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0BFA36F"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12FEBD3" w14:textId="77777777" w:rsidTr="00F3021D">
        <w:tblPrEx>
          <w:tblW w:w="5000" w:type="pct"/>
          <w:tblLayout w:type="fixed"/>
          <w:tblLook w:val="0000"/>
        </w:tblPrEx>
        <w:tc>
          <w:tcPr>
            <w:tcW w:w="707" w:type="dxa"/>
            <w:tcBorders>
              <w:bottom w:val="single" w:sz="6" w:space="0" w:color="auto"/>
            </w:tcBorders>
          </w:tcPr>
          <w:p w:rsidR="00EA4725" w:rsidRPr="00441372" w:rsidP="00441372" w14:paraId="52ED9D0F"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00AF2A16" w14:textId="77777777">
            <w:pPr>
              <w:spacing w:before="120" w:after="120"/>
            </w:pPr>
            <w:r w:rsidRPr="00441372">
              <w:rPr>
                <w:b/>
              </w:rPr>
              <w:t>Notifying Member:</w:t>
            </w:r>
            <w:r w:rsidRPr="0065690F">
              <w:t xml:space="preserve"> </w:t>
            </w:r>
            <w:r w:rsidRPr="0065690F">
              <w:rPr>
                <w:u w:val="single"/>
              </w:rPr>
              <w:t>UKRAINE</w:t>
            </w:r>
          </w:p>
          <w:p w:rsidR="00EA4725" w:rsidRPr="00441372" w:rsidP="00441372" w14:paraId="5AEE4091" w14:textId="77777777">
            <w:pPr>
              <w:spacing w:after="120"/>
            </w:pPr>
            <w:r w:rsidRPr="00441372">
              <w:rPr>
                <w:b/>
                <w:bCs/>
              </w:rPr>
              <w:t>If applicable, name of local government involved:</w:t>
            </w:r>
            <w:r w:rsidRPr="0065690F">
              <w:rPr>
                <w:bCs/>
              </w:rPr>
              <w:t xml:space="preserve"> </w:t>
            </w:r>
          </w:p>
        </w:tc>
      </w:tr>
      <w:tr w14:paraId="7CBA460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76A0DF"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30064CBA" w14:textId="77777777">
            <w:pPr>
              <w:spacing w:before="120" w:after="120"/>
            </w:pPr>
            <w:r w:rsidRPr="00441372">
              <w:rPr>
                <w:b/>
              </w:rPr>
              <w:t>Agency responsible:</w:t>
            </w:r>
            <w:r w:rsidRPr="0065690F">
              <w:t xml:space="preserve"> Ministry of Health of Ukraine</w:t>
            </w:r>
          </w:p>
        </w:tc>
      </w:tr>
      <w:tr w14:paraId="4457DCC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11CB965"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60120E6"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Dietary supplements</w:t>
            </w:r>
          </w:p>
        </w:tc>
      </w:tr>
      <w:tr w14:paraId="0665900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9BE04ED"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09CFE63F"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7C0B2F7"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69E6A6D"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5EE397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152E10B"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63901293" w14:textId="5584A016">
            <w:pPr>
              <w:spacing w:before="120" w:after="120"/>
            </w:pPr>
            <w:r w:rsidRPr="00441372">
              <w:rPr>
                <w:b/>
              </w:rPr>
              <w:t>Title of the notified document:</w:t>
            </w:r>
            <w:r w:rsidRPr="0065690F">
              <w:t xml:space="preserve"> </w:t>
            </w:r>
            <w:r w:rsidRPr="0065690F">
              <w:t>Draft Order of the Ministry of Health of Ukraine "On</w:t>
            </w:r>
            <w:r>
              <w:t> </w:t>
            </w:r>
            <w:r w:rsidRPr="0065690F">
              <w:t>approval of the procedure and methodology for assessing the impact on human health of vitamins, minerals and other substances and their maximum permissible doses in food products offered for circulation as dietary supplements"</w:t>
            </w:r>
            <w:r w:rsidRPr="00441372" w:rsidR="007E510C">
              <w:t>.</w:t>
            </w:r>
            <w:r w:rsidRPr="00441372">
              <w:rPr>
                <w:b/>
              </w:rPr>
              <w:t xml:space="preserve"> Language(s):</w:t>
            </w:r>
            <w:r w:rsidRPr="0065690F">
              <w:t xml:space="preserve"> Ukrainian</w:t>
            </w:r>
            <w:r w:rsidRPr="00441372" w:rsidR="007E510C">
              <w:rPr>
                <w:bCs/>
              </w:rPr>
              <w:t>.</w:t>
            </w:r>
            <w:r w:rsidRPr="00441372">
              <w:t xml:space="preserve"> </w:t>
            </w:r>
            <w:r w:rsidRPr="00441372">
              <w:rPr>
                <w:b/>
              </w:rPr>
              <w:t>Number of pages:</w:t>
            </w:r>
            <w:r w:rsidRPr="0065690F">
              <w:t xml:space="preserve"> 26</w:t>
            </w:r>
          </w:p>
          <w:p w:rsidR="00EA4725" w:rsidRPr="00441372" w:rsidP="00D31641" w14:paraId="2925785B" w14:textId="77777777">
            <w:hyperlink r:id="rId4" w:tgtFrame="_blank" w:history="1">
              <w:r w:rsidRPr="00441372">
                <w:rPr>
                  <w:color w:val="0000FF"/>
                  <w:u w:val="single"/>
                </w:rPr>
                <w:t>https://moz.gov.ua/uk/povidomlennya-pro-oprilyudnennya-proyektu-nakazu-ministerstva-ohoroni-zdorov-ya-ukrayini-pro-zatverdzhennya-poryadku-provedennya-ta-metodiki-ocinki-vplivu-na-zdorov-ya-lyudini-vitaminiv-mineralnih-rechovin-ta-inshih-rechovin</w:t>
              </w:r>
            </w:hyperlink>
          </w:p>
          <w:p w:rsidR="00EA4725" w:rsidRPr="00441372" w:rsidP="00441372" w14:paraId="1D871008" w14:textId="77777777">
            <w:hyperlink r:id="rId5" w:tgtFrame="_blank" w:history="1">
              <w:r w:rsidRPr="00441372">
                <w:rPr>
                  <w:color w:val="0000FF"/>
                  <w:u w:val="single"/>
                </w:rPr>
                <w:t>https://members.wto.org/crnattachments/2025/SPS/UKR/25_06083_00_x.pdf</w:t>
              </w:r>
            </w:hyperlink>
          </w:p>
          <w:p w:rsidR="00EA4725" w:rsidRPr="00441372" w:rsidP="00441372" w14:paraId="617EB5A2" w14:textId="77777777">
            <w:hyperlink r:id="rId6" w:tgtFrame="_blank" w:history="1">
              <w:r w:rsidRPr="00441372">
                <w:rPr>
                  <w:color w:val="0000FF"/>
                  <w:u w:val="single"/>
                </w:rPr>
                <w:t>https://members.wto.org/crnattachments/2025/SPS/UKR/25_06083_01_x.pdf</w:t>
              </w:r>
            </w:hyperlink>
          </w:p>
          <w:p w:rsidR="00EA4725" w:rsidRPr="00441372" w:rsidP="00441372" w14:paraId="550AE091" w14:textId="77777777">
            <w:hyperlink r:id="rId7" w:tgtFrame="_blank" w:history="1">
              <w:r w:rsidRPr="00441372">
                <w:rPr>
                  <w:color w:val="0000FF"/>
                  <w:u w:val="single"/>
                </w:rPr>
                <w:t>https://members.wto.org/crnattachments/2025/SPS/UKR/25_06083_02_x.pdf</w:t>
              </w:r>
            </w:hyperlink>
          </w:p>
          <w:p w:rsidR="00EA4725" w:rsidRPr="00441372" w:rsidP="00441372" w14:paraId="1D55F6EA" w14:textId="77777777">
            <w:pPr>
              <w:spacing w:after="120"/>
            </w:pPr>
            <w:hyperlink r:id="rId8" w:tgtFrame="_blank" w:history="1">
              <w:r w:rsidRPr="00441372">
                <w:rPr>
                  <w:color w:val="0000FF"/>
                  <w:u w:val="single"/>
                </w:rPr>
                <w:t>https://members.wto.org/crnattachments/2025/SPS/UKR/25_06083_03_x.pdf</w:t>
              </w:r>
            </w:hyperlink>
          </w:p>
        </w:tc>
      </w:tr>
      <w:tr w14:paraId="6800A03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F203905"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23828AB" w14:textId="77777777">
            <w:pPr>
              <w:spacing w:before="120" w:after="120"/>
            </w:pPr>
            <w:r w:rsidRPr="00441372">
              <w:rPr>
                <w:b/>
              </w:rPr>
              <w:t>Description of content:</w:t>
            </w:r>
            <w:r w:rsidRPr="0065690F">
              <w:t xml:space="preserve"> </w:t>
            </w:r>
            <w:r w:rsidRPr="0065690F">
              <w:t>Currently, Ukraine does not have a procedure for assessing the impact on human health of vitamins, minerals and other substances and their maximum permissible doses in food products offered for sale as dietary supplements.</w:t>
            </w:r>
          </w:p>
          <w:p w:rsidR="00370CBC" w:rsidRPr="0065690F" w:rsidP="00441372" w14:paraId="2F7CF646" w14:textId="77777777">
            <w:pPr>
              <w:spacing w:before="120" w:after="120"/>
            </w:pPr>
            <w:r w:rsidRPr="0065690F">
              <w:t>The adoption of such a procedure will allow the inclusion of substances and their maximum permissible doses in the List of vitamins, minerals and other substances and their maximum permissible doses permitted for use in dietary supplements in Ukraine.</w:t>
            </w:r>
          </w:p>
        </w:tc>
      </w:tr>
      <w:tr w14:paraId="70E9A4F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B0F2E13"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106795C7"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1036E74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E6AA857"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CC90152" w14:textId="77777777">
            <w:pPr>
              <w:spacing w:before="120" w:after="120"/>
            </w:pPr>
            <w:r w:rsidRPr="00441372">
              <w:rPr>
                <w:b/>
              </w:rPr>
              <w:t>Is there a relevant international standard? If so, identify the standard:</w:t>
            </w:r>
          </w:p>
          <w:p w:rsidR="00EA4725" w:rsidRPr="00441372" w:rsidP="00441372" w14:paraId="7644A052"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41C75B9B"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8121FDB"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D31641" w14:paraId="0A5CC02C" w14:textId="77777777">
            <w:pPr>
              <w:spacing w:before="240" w:after="120"/>
              <w:ind w:left="720" w:hanging="720"/>
              <w:rPr>
                <w:b/>
              </w:rPr>
            </w:pPr>
            <w:r w:rsidRPr="00441372">
              <w:rPr>
                <w:b/>
              </w:rPr>
              <w:t>[X]</w:t>
            </w:r>
            <w:r w:rsidRPr="00441372">
              <w:rPr>
                <w:b/>
              </w:rPr>
              <w:tab/>
              <w:t>None</w:t>
            </w:r>
          </w:p>
          <w:p w:rsidR="00EA4725" w:rsidRPr="00441372" w:rsidP="00441372" w14:paraId="23450086" w14:textId="77777777">
            <w:pPr>
              <w:spacing w:after="120"/>
              <w:rPr>
                <w:b/>
              </w:rPr>
            </w:pPr>
            <w:r w:rsidRPr="00441372">
              <w:rPr>
                <w:b/>
              </w:rPr>
              <w:t xml:space="preserve">Does this proposed regulation conform to the relevant international standard? </w:t>
            </w:r>
          </w:p>
          <w:p w:rsidR="00EA4725" w:rsidRPr="00441372" w:rsidP="00441372" w14:paraId="2931D26C" w14:textId="77777777">
            <w:pPr>
              <w:spacing w:after="120"/>
              <w:rPr>
                <w:b/>
              </w:rPr>
            </w:pPr>
            <w:r w:rsidRPr="00441372">
              <w:rPr>
                <w:b/>
              </w:rPr>
              <w:t>[ ] Yes   [ ] No</w:t>
            </w:r>
          </w:p>
          <w:p w:rsidR="00EA4725" w:rsidRPr="00441372" w:rsidP="00441372" w14:paraId="7762467B" w14:textId="77777777">
            <w:pPr>
              <w:spacing w:after="120"/>
            </w:pPr>
            <w:r w:rsidRPr="00441372">
              <w:rPr>
                <w:b/>
              </w:rPr>
              <w:t>If no, describe, whenever possible, how and why it deviates from the international standard:</w:t>
            </w:r>
            <w:r w:rsidRPr="0065690F">
              <w:t xml:space="preserve"> </w:t>
            </w:r>
          </w:p>
        </w:tc>
      </w:tr>
      <w:tr w14:paraId="5DE6440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5545050"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2E99D0A6"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20C6BDA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5CB89B7"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C6F29E4"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5FA6E5B2"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3E8A024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36656EF"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821C932"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After adoption, the Order will enter into force simultaneously with the enactment of the Law of Ukraine No. 4122-IX "On Amendments to Certain Laws of Ukraine on Improving the Regulation of Production and Circulation of Food Supplements, and the Regulation of Other Issues in the Healthcare Sphere" of 5 December 2024 (notified in G/SPS/N/UKR/224 and G/SPS/N/UKR/224/Add.1), namely on 27 September 2025. If the order is not adopted by this date, it will enter into force on the day of its off</w:t>
            </w:r>
            <w:r w:rsidRPr="0065690F">
              <w:t>icial publication.</w:t>
            </w:r>
          </w:p>
          <w:p w:rsidR="00EA4725" w:rsidRPr="00441372" w:rsidP="00441372" w14:paraId="133049C0" w14:textId="77777777">
            <w:pPr>
              <w:spacing w:after="120"/>
              <w:ind w:left="607" w:hanging="607"/>
              <w:rPr>
                <w:b/>
              </w:rPr>
            </w:pPr>
            <w:r w:rsidRPr="00441372">
              <w:rPr>
                <w:b/>
              </w:rPr>
              <w:t>[ ]</w:t>
            </w:r>
            <w:r w:rsidRPr="00441372">
              <w:rPr>
                <w:b/>
              </w:rPr>
              <w:tab/>
              <w:t>Trade facilitating measure</w:t>
            </w:r>
            <w:r w:rsidRPr="0065690F">
              <w:t xml:space="preserve"> </w:t>
            </w:r>
          </w:p>
        </w:tc>
      </w:tr>
      <w:tr w14:paraId="1E77E6D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F8601C2"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2FE5082"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16 November 2025</w:t>
            </w:r>
          </w:p>
          <w:p w:rsidR="00EA4725" w:rsidRPr="00441372" w:rsidP="00441372" w14:paraId="51636DAE"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370CBC" w:rsidRPr="0065690F" w:rsidP="00441372" w14:paraId="6E739FF9" w14:textId="77777777">
            <w:r w:rsidRPr="0065690F">
              <w:t>Ministry of Economу, Environment and Agriculture of Ukraine</w:t>
            </w:r>
          </w:p>
          <w:p w:rsidR="00370CBC" w:rsidRPr="0065690F" w:rsidP="00441372" w14:paraId="64CD05A5" w14:textId="77777777">
            <w:r w:rsidRPr="0065690F">
              <w:t>Department for Trade Agreements</w:t>
            </w:r>
          </w:p>
          <w:p w:rsidR="00370CBC" w:rsidRPr="0065690F" w:rsidP="00441372" w14:paraId="285E8441" w14:textId="77777777">
            <w:r w:rsidRPr="0065690F">
              <w:t>12/2 Hrushevskoho Str.</w:t>
            </w:r>
          </w:p>
          <w:p w:rsidR="00370CBC" w:rsidRPr="0065690F" w:rsidP="00441372" w14:paraId="4D046803" w14:textId="77777777">
            <w:r w:rsidRPr="0065690F">
              <w:t>Kyiv 01008</w:t>
            </w:r>
          </w:p>
          <w:p w:rsidR="00370CBC" w:rsidRPr="0065690F" w:rsidP="00441372" w14:paraId="3D170FFC" w14:textId="77777777">
            <w:r w:rsidRPr="0065690F">
              <w:t>Tel: +(38 044) 596 6839</w:t>
            </w:r>
          </w:p>
          <w:p w:rsidR="00370CBC" w:rsidRPr="0065690F" w:rsidP="00441372" w14:paraId="38CD08AB" w14:textId="77777777">
            <w:r w:rsidRPr="0065690F">
              <w:t xml:space="preserve">E-mail: </w:t>
            </w:r>
            <w:hyperlink r:id="rId9" w:history="1">
              <w:r w:rsidRPr="0065690F">
                <w:rPr>
                  <w:color w:val="0000FF"/>
                  <w:u w:val="single"/>
                </w:rPr>
                <w:t>ep@me.gov.ua</w:t>
              </w:r>
            </w:hyperlink>
          </w:p>
          <w:p w:rsidR="00370CBC" w:rsidRPr="0065690F" w:rsidP="00441372" w14:paraId="2CD264F5" w14:textId="77777777">
            <w:pPr>
              <w:spacing w:after="120"/>
            </w:pPr>
            <w:r w:rsidRPr="0065690F">
              <w:t xml:space="preserve">Website: </w:t>
            </w:r>
            <w:hyperlink r:id="rId10" w:history="1">
              <w:r w:rsidRPr="0065690F">
                <w:rPr>
                  <w:color w:val="0000FF"/>
                  <w:u w:val="single"/>
                </w:rPr>
                <w:t>https://www.me.gov.ua</w:t>
              </w:r>
            </w:hyperlink>
          </w:p>
        </w:tc>
      </w:tr>
      <w:tr w14:paraId="14B39299" w14:textId="77777777" w:rsidTr="00F3021D">
        <w:tblPrEx>
          <w:tblW w:w="5000" w:type="pct"/>
          <w:tblLayout w:type="fixed"/>
          <w:tblLook w:val="0000"/>
        </w:tblPrEx>
        <w:tc>
          <w:tcPr>
            <w:tcW w:w="707" w:type="dxa"/>
            <w:tcBorders>
              <w:top w:val="single" w:sz="6" w:space="0" w:color="auto"/>
            </w:tcBorders>
          </w:tcPr>
          <w:p w:rsidR="00EA4725" w:rsidRPr="00441372" w:rsidP="00F3021D" w14:paraId="78E0A0A5"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C7FDD84"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3061E94B" w14:textId="77777777">
            <w:pPr>
              <w:keepNext/>
              <w:keepLines/>
              <w:rPr>
                <w:bCs/>
              </w:rPr>
            </w:pPr>
            <w:r w:rsidRPr="0065690F">
              <w:rPr>
                <w:bCs/>
              </w:rPr>
              <w:t>Ministry of Economу, Environment and Agriculture of Ukraine</w:t>
            </w:r>
          </w:p>
          <w:p w:rsidR="00EA4725" w:rsidRPr="0065690F" w:rsidP="00F3021D" w14:paraId="373FC201" w14:textId="77777777">
            <w:pPr>
              <w:keepNext/>
              <w:keepLines/>
              <w:rPr>
                <w:bCs/>
              </w:rPr>
            </w:pPr>
            <w:r w:rsidRPr="0065690F">
              <w:rPr>
                <w:bCs/>
              </w:rPr>
              <w:t>Department for Trade Agreements</w:t>
            </w:r>
          </w:p>
          <w:p w:rsidR="00EA4725" w:rsidRPr="0065690F" w:rsidP="00F3021D" w14:paraId="24027F73" w14:textId="77777777">
            <w:pPr>
              <w:keepNext/>
              <w:keepLines/>
              <w:rPr>
                <w:bCs/>
              </w:rPr>
            </w:pPr>
            <w:r w:rsidRPr="0065690F">
              <w:rPr>
                <w:bCs/>
              </w:rPr>
              <w:t>12/2 Hrushevskoho Str.</w:t>
            </w:r>
          </w:p>
          <w:p w:rsidR="00EA4725" w:rsidRPr="0065690F" w:rsidP="00F3021D" w14:paraId="0EE02583" w14:textId="77777777">
            <w:pPr>
              <w:keepNext/>
              <w:keepLines/>
              <w:rPr>
                <w:bCs/>
              </w:rPr>
            </w:pPr>
            <w:r w:rsidRPr="0065690F">
              <w:rPr>
                <w:bCs/>
              </w:rPr>
              <w:t>Kyiv 01008</w:t>
            </w:r>
          </w:p>
          <w:p w:rsidR="00EA4725" w:rsidRPr="0065690F" w:rsidP="00F3021D" w14:paraId="480BD80C" w14:textId="77777777">
            <w:pPr>
              <w:keepNext/>
              <w:keepLines/>
              <w:rPr>
                <w:bCs/>
              </w:rPr>
            </w:pPr>
            <w:r w:rsidRPr="0065690F">
              <w:rPr>
                <w:bCs/>
              </w:rPr>
              <w:t>Tel: +(38 044) 596 6839</w:t>
            </w:r>
          </w:p>
          <w:p w:rsidR="00EA4725" w:rsidRPr="0065690F" w:rsidP="00F3021D" w14:paraId="096C2CD0" w14:textId="77777777">
            <w:pPr>
              <w:keepNext/>
              <w:keepLines/>
              <w:rPr>
                <w:bCs/>
              </w:rPr>
            </w:pPr>
            <w:r w:rsidRPr="0065690F">
              <w:rPr>
                <w:bCs/>
              </w:rPr>
              <w:t xml:space="preserve">E-mail: </w:t>
            </w:r>
            <w:hyperlink r:id="rId9" w:history="1">
              <w:r w:rsidRPr="0065690F">
                <w:rPr>
                  <w:bCs/>
                  <w:color w:val="0000FF"/>
                  <w:u w:val="single"/>
                </w:rPr>
                <w:t>ep@me.gov.ua</w:t>
              </w:r>
            </w:hyperlink>
          </w:p>
          <w:p w:rsidR="00EA4725" w:rsidRPr="0065690F" w:rsidP="00F3021D" w14:paraId="15FFE2FC" w14:textId="77777777">
            <w:pPr>
              <w:keepNext/>
              <w:keepLines/>
              <w:spacing w:after="120"/>
              <w:rPr>
                <w:bCs/>
              </w:rPr>
            </w:pPr>
            <w:r w:rsidRPr="0065690F">
              <w:rPr>
                <w:bCs/>
              </w:rPr>
              <w:t xml:space="preserve">Website: </w:t>
            </w:r>
            <w:hyperlink r:id="rId10" w:history="1">
              <w:r w:rsidRPr="0065690F">
                <w:rPr>
                  <w:bCs/>
                  <w:color w:val="0000FF"/>
                  <w:u w:val="single"/>
                </w:rPr>
                <w:t>https://www.me.gov.ua</w:t>
              </w:r>
            </w:hyperlink>
          </w:p>
        </w:tc>
      </w:tr>
    </w:tbl>
    <w:p w:rsidR="007141CF" w:rsidRPr="00441372" w:rsidP="00441372" w14:paraId="480BC223" w14:textId="77777777"/>
    <w:sectPr w:rsidSect="00D31641">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31641" w:rsidP="00D31641" w14:paraId="5E0BF44E" w14:textId="42F5FFA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31641" w:rsidP="00D31641" w14:paraId="4E3403B1" w14:textId="356690A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0CC164C"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1641" w:rsidRPr="00D31641" w:rsidP="00D31641" w14:paraId="6D9482EF" w14:textId="77777777">
    <w:pPr>
      <w:pStyle w:val="Header"/>
      <w:pBdr>
        <w:bottom w:val="single" w:sz="4" w:space="1" w:color="auto"/>
      </w:pBdr>
      <w:tabs>
        <w:tab w:val="clear" w:pos="4513"/>
        <w:tab w:val="clear" w:pos="9027"/>
      </w:tabs>
      <w:jc w:val="center"/>
    </w:pPr>
    <w:r w:rsidRPr="00D31641">
      <w:t>G/SPS/N/UKR/254</w:t>
    </w:r>
  </w:p>
  <w:p w:rsidR="00D31641" w:rsidRPr="00D31641" w:rsidP="00D31641" w14:paraId="661640B4" w14:textId="77777777">
    <w:pPr>
      <w:pStyle w:val="Header"/>
      <w:pBdr>
        <w:bottom w:val="single" w:sz="4" w:space="1" w:color="auto"/>
      </w:pBdr>
      <w:tabs>
        <w:tab w:val="clear" w:pos="4513"/>
        <w:tab w:val="clear" w:pos="9027"/>
      </w:tabs>
      <w:jc w:val="center"/>
    </w:pPr>
  </w:p>
  <w:p w:rsidR="00D31641" w:rsidRPr="00D31641" w:rsidP="00D31641" w14:paraId="498F538B" w14:textId="75700900">
    <w:pPr>
      <w:pStyle w:val="Header"/>
      <w:pBdr>
        <w:bottom w:val="single" w:sz="4" w:space="1" w:color="auto"/>
      </w:pBdr>
      <w:tabs>
        <w:tab w:val="clear" w:pos="4513"/>
        <w:tab w:val="clear" w:pos="9027"/>
      </w:tabs>
      <w:jc w:val="center"/>
    </w:pPr>
    <w:r w:rsidRPr="00D31641">
      <w:t xml:space="preserve">- </w:t>
    </w:r>
    <w:r w:rsidRPr="00D31641">
      <w:fldChar w:fldCharType="begin"/>
    </w:r>
    <w:r w:rsidRPr="00D31641">
      <w:instrText xml:space="preserve"> PAGE </w:instrText>
    </w:r>
    <w:r w:rsidRPr="00D31641">
      <w:fldChar w:fldCharType="separate"/>
    </w:r>
    <w:r w:rsidRPr="00D31641">
      <w:t>2</w:t>
    </w:r>
    <w:r w:rsidRPr="00D31641">
      <w:fldChar w:fldCharType="end"/>
    </w:r>
    <w:r w:rsidRPr="00D31641">
      <w:t xml:space="preserve"> -</w:t>
    </w:r>
  </w:p>
  <w:p w:rsidR="00EA4725" w:rsidRPr="00D31641" w:rsidP="00D31641" w14:paraId="6B4612D5" w14:textId="25E1268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1641" w:rsidRPr="00D31641" w:rsidP="00D31641" w14:paraId="5789FE3C" w14:textId="77777777">
    <w:pPr>
      <w:pStyle w:val="Header"/>
      <w:pBdr>
        <w:bottom w:val="single" w:sz="4" w:space="1" w:color="auto"/>
      </w:pBdr>
      <w:tabs>
        <w:tab w:val="clear" w:pos="4513"/>
        <w:tab w:val="clear" w:pos="9027"/>
      </w:tabs>
      <w:jc w:val="center"/>
    </w:pPr>
    <w:r w:rsidRPr="00D31641">
      <w:t>G/SPS/N/UKR/254</w:t>
    </w:r>
  </w:p>
  <w:p w:rsidR="00D31641" w:rsidRPr="00D31641" w:rsidP="00D31641" w14:paraId="4E838063" w14:textId="77777777">
    <w:pPr>
      <w:pStyle w:val="Header"/>
      <w:pBdr>
        <w:bottom w:val="single" w:sz="4" w:space="1" w:color="auto"/>
      </w:pBdr>
      <w:tabs>
        <w:tab w:val="clear" w:pos="4513"/>
        <w:tab w:val="clear" w:pos="9027"/>
      </w:tabs>
      <w:jc w:val="center"/>
    </w:pPr>
  </w:p>
  <w:p w:rsidR="00D31641" w:rsidRPr="00D31641" w:rsidP="00D31641" w14:paraId="2ECF2B28" w14:textId="63EB21FB">
    <w:pPr>
      <w:pStyle w:val="Header"/>
      <w:pBdr>
        <w:bottom w:val="single" w:sz="4" w:space="1" w:color="auto"/>
      </w:pBdr>
      <w:tabs>
        <w:tab w:val="clear" w:pos="4513"/>
        <w:tab w:val="clear" w:pos="9027"/>
      </w:tabs>
      <w:jc w:val="center"/>
    </w:pPr>
    <w:r w:rsidRPr="00D31641">
      <w:t xml:space="preserve">- </w:t>
    </w:r>
    <w:r w:rsidRPr="00D31641">
      <w:fldChar w:fldCharType="begin"/>
    </w:r>
    <w:r w:rsidRPr="00D31641">
      <w:instrText xml:space="preserve"> PAGE </w:instrText>
    </w:r>
    <w:r w:rsidRPr="00D31641">
      <w:fldChar w:fldCharType="separate"/>
    </w:r>
    <w:r w:rsidRPr="00D31641">
      <w:rPr>
        <w:noProof/>
      </w:rPr>
      <w:t>2</w:t>
    </w:r>
    <w:r w:rsidRPr="00D31641">
      <w:fldChar w:fldCharType="end"/>
    </w:r>
    <w:r w:rsidRPr="00D31641">
      <w:t xml:space="preserve"> -</w:t>
    </w:r>
  </w:p>
  <w:p w:rsidR="00EA4725" w:rsidRPr="00D31641" w:rsidP="00D31641" w14:paraId="5B98566E" w14:textId="725E82D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0BE74FC"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AFDEE2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AA54114" w14:textId="26AD8132">
          <w:pPr>
            <w:jc w:val="right"/>
            <w:rPr>
              <w:b/>
              <w:color w:val="FF0000"/>
              <w:szCs w:val="16"/>
            </w:rPr>
          </w:pPr>
          <w:r>
            <w:rPr>
              <w:b/>
              <w:color w:val="FF0000"/>
              <w:szCs w:val="16"/>
            </w:rPr>
            <w:t xml:space="preserve"> </w:t>
          </w:r>
        </w:p>
      </w:tc>
    </w:tr>
    <w:bookmarkEnd w:id="0"/>
    <w:tr w14:paraId="60F2EF3C"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59A9D6B"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479602B7" w14:textId="77777777">
          <w:pPr>
            <w:jc w:val="right"/>
            <w:rPr>
              <w:b/>
              <w:szCs w:val="16"/>
            </w:rPr>
          </w:pPr>
        </w:p>
      </w:tc>
    </w:tr>
    <w:tr w14:paraId="07D8BF84"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2D0B8F2" w14:textId="77777777">
          <w:pPr>
            <w:jc w:val="left"/>
            <w:rPr>
              <w:noProof/>
              <w:lang w:eastAsia="en-GB"/>
            </w:rPr>
          </w:pPr>
        </w:p>
      </w:tc>
      <w:tc>
        <w:tcPr>
          <w:tcW w:w="5448" w:type="dxa"/>
          <w:gridSpan w:val="2"/>
          <w:shd w:val="clear" w:color="auto" w:fill="FFFFFF"/>
          <w:tcMar>
            <w:left w:w="108" w:type="dxa"/>
            <w:right w:w="108" w:type="dxa"/>
          </w:tcMar>
        </w:tcPr>
        <w:p w:rsidR="00D31641" w:rsidP="00656ABC" w14:paraId="556BF514" w14:textId="77777777">
          <w:pPr>
            <w:jc w:val="right"/>
            <w:rPr>
              <w:b/>
              <w:szCs w:val="16"/>
            </w:rPr>
          </w:pPr>
          <w:bookmarkStart w:id="1" w:name="bmkSymbols"/>
          <w:r>
            <w:rPr>
              <w:b/>
              <w:szCs w:val="16"/>
            </w:rPr>
            <w:t>G/SPS/N/UKR/254</w:t>
          </w:r>
        </w:p>
        <w:bookmarkEnd w:id="1"/>
        <w:p w:rsidR="00656ABC" w:rsidRPr="00EA4725" w:rsidP="00656ABC" w14:paraId="3ECADEF9" w14:textId="07A4B978">
          <w:pPr>
            <w:jc w:val="right"/>
            <w:rPr>
              <w:b/>
              <w:szCs w:val="16"/>
            </w:rPr>
          </w:pPr>
        </w:p>
      </w:tc>
    </w:tr>
    <w:tr w14:paraId="3C027FA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137E241" w14:textId="77777777"/>
      </w:tc>
      <w:tc>
        <w:tcPr>
          <w:tcW w:w="5448" w:type="dxa"/>
          <w:gridSpan w:val="2"/>
          <w:shd w:val="clear" w:color="auto" w:fill="FFFFFF"/>
          <w:tcMar>
            <w:left w:w="108" w:type="dxa"/>
            <w:right w:w="108" w:type="dxa"/>
          </w:tcMar>
          <w:vAlign w:val="center"/>
        </w:tcPr>
        <w:p w:rsidR="00ED54E0" w:rsidRPr="00EA4725" w:rsidP="00422B6F" w14:paraId="77EF8D09" w14:textId="77777777">
          <w:pPr>
            <w:jc w:val="right"/>
            <w:rPr>
              <w:szCs w:val="16"/>
            </w:rPr>
          </w:pPr>
          <w:bookmarkStart w:id="2" w:name="spsDateDistribution"/>
          <w:bookmarkStart w:id="3" w:name="bmkDate"/>
          <w:bookmarkEnd w:id="2"/>
          <w:r w:rsidRPr="00EA4725">
            <w:rPr>
              <w:szCs w:val="16"/>
            </w:rPr>
            <w:t>17 September 2025</w:t>
          </w:r>
          <w:bookmarkEnd w:id="3"/>
        </w:p>
      </w:tc>
    </w:tr>
    <w:tr w14:paraId="2E90FD12"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6E87E17" w14:textId="77777777">
          <w:pPr>
            <w:jc w:val="left"/>
            <w:rPr>
              <w:b/>
            </w:rPr>
          </w:pPr>
          <w:bookmarkStart w:id="4" w:name="bmkSerial"/>
          <w:r>
            <w:rPr>
              <w:b w:val="0"/>
              <w:color w:val="FF0000"/>
            </w:rPr>
            <w:t>(25-5782)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03A1052"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69A3F4A"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B4968DE" w14:textId="1FBBEBD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A48D183" w14:textId="13DDCFA9">
          <w:pPr>
            <w:jc w:val="right"/>
            <w:rPr>
              <w:bCs/>
              <w:szCs w:val="18"/>
            </w:rPr>
          </w:pPr>
          <w:bookmarkStart w:id="7" w:name="bmkLanguage"/>
          <w:r>
            <w:rPr>
              <w:bCs/>
              <w:szCs w:val="18"/>
            </w:rPr>
            <w:t>Original: English</w:t>
          </w:r>
          <w:bookmarkEnd w:id="7"/>
        </w:p>
      </w:tc>
    </w:tr>
  </w:tbl>
  <w:p w:rsidR="00ED54E0" w:rsidRPr="00441372" w14:paraId="167AFCA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03565946">
    <w:abstractNumId w:val="9"/>
  </w:num>
  <w:num w:numId="2" w16cid:durableId="1022128951">
    <w:abstractNumId w:val="7"/>
  </w:num>
  <w:num w:numId="3" w16cid:durableId="39550259">
    <w:abstractNumId w:val="6"/>
  </w:num>
  <w:num w:numId="4" w16cid:durableId="1647319496">
    <w:abstractNumId w:val="5"/>
  </w:num>
  <w:num w:numId="5" w16cid:durableId="312562104">
    <w:abstractNumId w:val="4"/>
  </w:num>
  <w:num w:numId="6" w16cid:durableId="1853446202">
    <w:abstractNumId w:val="12"/>
  </w:num>
  <w:num w:numId="7" w16cid:durableId="57558610">
    <w:abstractNumId w:val="11"/>
  </w:num>
  <w:num w:numId="8" w16cid:durableId="640622778">
    <w:abstractNumId w:val="10"/>
  </w:num>
  <w:num w:numId="9" w16cid:durableId="13461344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43601287">
    <w:abstractNumId w:val="13"/>
  </w:num>
  <w:num w:numId="11" w16cid:durableId="212083222">
    <w:abstractNumId w:val="8"/>
  </w:num>
  <w:num w:numId="12" w16cid:durableId="166554197">
    <w:abstractNumId w:val="3"/>
  </w:num>
  <w:num w:numId="13" w16cid:durableId="773981004">
    <w:abstractNumId w:val="2"/>
  </w:num>
  <w:num w:numId="14" w16cid:durableId="307901156">
    <w:abstractNumId w:val="1"/>
  </w:num>
  <w:num w:numId="15" w16cid:durableId="308245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70CBC"/>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37564"/>
    <w:rsid w:val="00C43456"/>
    <w:rsid w:val="00C43F16"/>
    <w:rsid w:val="00C65C0C"/>
    <w:rsid w:val="00C808FC"/>
    <w:rsid w:val="00C863EB"/>
    <w:rsid w:val="00CD7D97"/>
    <w:rsid w:val="00CE3EE6"/>
    <w:rsid w:val="00CE4BA1"/>
    <w:rsid w:val="00D000C7"/>
    <w:rsid w:val="00D31641"/>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CA982F4"/>
  <w15:docId w15:val="{B389718D-CF87-4770-8C11-EC994D851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me.gov.ua"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oz.gov.ua/uk/povidomlennya-pro-oprilyudnennya-proyektu-nakazu-ministerstva-ohoroni-zdorov-ya-ukrayini-pro-zatverdzhennya-poryadku-provedennya-ta-metodiki-ocinki-vplivu-na-zdorov-ya-lyudini-vitaminiv-mineralnih-rechovin-ta-inshih-rechovin" TargetMode="External" /><Relationship Id="rId5" Type="http://schemas.openxmlformats.org/officeDocument/2006/relationships/hyperlink" Target="https://members.wto.org/crnattachments/2025/SPS/UKR/25_06083_00_x.pdf" TargetMode="External" /><Relationship Id="rId6" Type="http://schemas.openxmlformats.org/officeDocument/2006/relationships/hyperlink" Target="https://members.wto.org/crnattachments/2025/SPS/UKR/25_06083_01_x.pdf" TargetMode="External" /><Relationship Id="rId7" Type="http://schemas.openxmlformats.org/officeDocument/2006/relationships/hyperlink" Target="https://members.wto.org/crnattachments/2025/SPS/UKR/25_06083_02_x.pdf" TargetMode="External" /><Relationship Id="rId8" Type="http://schemas.openxmlformats.org/officeDocument/2006/relationships/hyperlink" Target="https://members.wto.org/crnattachments/2025/SPS/UKR/25_06083_03_x.pdf" TargetMode="External" /><Relationship Id="rId9" Type="http://schemas.openxmlformats.org/officeDocument/2006/relationships/hyperlink" Target="mailto:ep@me.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770</Words>
  <Characters>4394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2025-09-17T05:03:00Z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G/SPS/N/UKR/254</vt:lpwstr>
  </property>
</Properties>
</file>