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5FD71E9"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99BE13C" w14:textId="77777777" w:rsidTr="00F3021D">
        <w:tblPrEx>
          <w:tblW w:w="5000" w:type="pct"/>
          <w:tblLayout w:type="fixed"/>
          <w:tblLook w:val="0000"/>
        </w:tblPrEx>
        <w:tc>
          <w:tcPr>
            <w:tcW w:w="707" w:type="dxa"/>
            <w:tcBorders>
              <w:bottom w:val="single" w:sz="6" w:space="0" w:color="auto"/>
            </w:tcBorders>
          </w:tcPr>
          <w:p w:rsidR="00EA4725" w:rsidRPr="00441372" w:rsidP="00441372" w14:paraId="1707DCA7"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3A8A074" w14:textId="77777777">
            <w:pPr>
              <w:spacing w:before="120" w:after="120"/>
            </w:pPr>
            <w:r w:rsidRPr="00441372">
              <w:rPr>
                <w:b/>
              </w:rPr>
              <w:t>Notifying Member:</w:t>
            </w:r>
            <w:r w:rsidRPr="0065690F">
              <w:t xml:space="preserve"> </w:t>
            </w:r>
            <w:r w:rsidRPr="0065690F">
              <w:rPr>
                <w:u w:val="single"/>
              </w:rPr>
              <w:t>CHINA</w:t>
            </w:r>
          </w:p>
          <w:p w:rsidR="00EA4725" w:rsidRPr="00441372" w:rsidP="00441372" w14:paraId="172034F2" w14:textId="77777777">
            <w:pPr>
              <w:spacing w:after="120"/>
            </w:pPr>
            <w:r w:rsidRPr="00441372">
              <w:rPr>
                <w:b/>
                <w:bCs/>
              </w:rPr>
              <w:t>If applicable, name of local government involved:</w:t>
            </w:r>
            <w:r w:rsidRPr="0065690F">
              <w:rPr>
                <w:bCs/>
              </w:rPr>
              <w:t xml:space="preserve"> </w:t>
            </w:r>
          </w:p>
        </w:tc>
      </w:tr>
      <w:tr w14:paraId="0E4B147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C1C92E9"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F3CE5DC" w14:textId="77777777">
            <w:pPr>
              <w:spacing w:before="120" w:after="120"/>
            </w:pPr>
            <w:r w:rsidRPr="00441372">
              <w:rPr>
                <w:b/>
              </w:rPr>
              <w:t>Agency responsible:</w:t>
            </w:r>
            <w:r w:rsidRPr="0065690F">
              <w:t xml:space="preserve"> </w:t>
            </w:r>
            <w:r w:rsidRPr="0065690F">
              <w:t>General Administration of Customs of the People's Republic of China (GACC)</w:t>
            </w:r>
          </w:p>
        </w:tc>
      </w:tr>
      <w:tr w14:paraId="1B25FB4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15C2610"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772D2D0B"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Animals and animal genetic material</w:t>
            </w:r>
          </w:p>
        </w:tc>
      </w:tr>
      <w:tr w14:paraId="2077EB7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B26A000"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33D4F079"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B1A2EF2"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687BD5A"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75A95A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3909F1A"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E3479BE" w14:textId="77777777">
            <w:pPr>
              <w:spacing w:before="120" w:after="120"/>
            </w:pPr>
            <w:r w:rsidRPr="00441372">
              <w:rPr>
                <w:b/>
              </w:rPr>
              <w:t>Title of the notified document:</w:t>
            </w:r>
            <w:r w:rsidRPr="0065690F">
              <w:t xml:space="preserve"> </w:t>
            </w:r>
            <w:r w:rsidRPr="0065690F">
              <w:t>Measures on the Quarantine and Administration of Entry-Exit Animals and Hereditary Substance of Animals</w:t>
            </w:r>
            <w:r w:rsidRPr="00441372" w:rsidR="007E510C">
              <w:t>.</w:t>
            </w:r>
            <w:r w:rsidRPr="00441372">
              <w:rPr>
                <w:b/>
              </w:rPr>
              <w:t xml:space="preserve"> Language(s):</w:t>
            </w:r>
            <w:r w:rsidRPr="0065690F">
              <w:t xml:space="preserve"> Chinese</w:t>
            </w:r>
            <w:r w:rsidRPr="00441372" w:rsidR="007E510C">
              <w:rPr>
                <w:bCs/>
              </w:rPr>
              <w:t>.</w:t>
            </w:r>
            <w:r w:rsidRPr="00441372">
              <w:t xml:space="preserve"> </w:t>
            </w:r>
            <w:r w:rsidRPr="00441372">
              <w:rPr>
                <w:b/>
              </w:rPr>
              <w:t>Number of pages:</w:t>
            </w:r>
            <w:r w:rsidRPr="0065690F">
              <w:t xml:space="preserve"> 28</w:t>
            </w:r>
          </w:p>
          <w:p w:rsidR="00EA4725" w:rsidRPr="00441372" w:rsidP="00441372" w14:paraId="4E2F4AEF" w14:textId="77777777">
            <w:pPr>
              <w:spacing w:after="120"/>
            </w:pPr>
            <w:hyperlink r:id="rId4" w:tgtFrame="_blank" w:history="1">
              <w:r w:rsidRPr="00441372">
                <w:rPr>
                  <w:color w:val="0000FF"/>
                  <w:u w:val="single"/>
                </w:rPr>
                <w:t>https://members.wto.org/crnattachments/2025/SPS/CHN/25_06099_00_x.pdf</w:t>
              </w:r>
            </w:hyperlink>
          </w:p>
        </w:tc>
      </w:tr>
      <w:tr w14:paraId="2CBA634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2C17E9"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B9E233A" w14:textId="5EAADCC0">
            <w:pPr>
              <w:spacing w:before="120" w:after="120"/>
            </w:pPr>
            <w:r w:rsidRPr="00441372">
              <w:rPr>
                <w:b/>
              </w:rPr>
              <w:t>Description of content:</w:t>
            </w:r>
            <w:r w:rsidRPr="0065690F">
              <w:t xml:space="preserve"> </w:t>
            </w:r>
            <w:r w:rsidRPr="0065690F">
              <w:t>Based on the actual situation of quarantine supervision work in recent years, the Administrative measures consolidate the following regulations: Measures on the Quarantine and Administration of Hereditary Substance of Inward Animals (Decree</w:t>
            </w:r>
            <w:r>
              <w:t> </w:t>
            </w:r>
            <w:r w:rsidRPr="0065690F">
              <w:t>No. 47 of the former General Administration of Quality Supervision, Inspection and Quarantine, AQSIQ, amended by Decree No. 262 of GACC), Measures for the Supervision and Administration of the inspection and Quarantine of Export-Oriented Aquatic Animals (Decree No. 99 of AQSIQ, amended by Decree No. 243 of GACC); Administrative Measures for the Supervision on the Use of the Quarantine Station of Entry Animal (Decree No. 122 of AQSIQ, amended by Decree No. 243 of GACC), and Measures for the Supervision on th</w:t>
            </w:r>
            <w:r w:rsidRPr="0065690F">
              <w:t>e inspection and Quarantine of Entry Aquatic Animals (Decree</w:t>
            </w:r>
            <w:r>
              <w:t> </w:t>
            </w:r>
            <w:r w:rsidRPr="0065690F">
              <w:t>No.</w:t>
            </w:r>
            <w:r>
              <w:t> </w:t>
            </w:r>
            <w:r w:rsidRPr="0065690F">
              <w:t>183 of AQSIQ, amended by Decree No. 243 of GACC), but no new requirements have been put forward for overseas related parties.</w:t>
            </w:r>
          </w:p>
        </w:tc>
      </w:tr>
      <w:tr w14:paraId="3400F76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7E7FC5"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0F86329" w14:textId="77777777">
            <w:pPr>
              <w:spacing w:before="120" w:after="120"/>
            </w:pPr>
            <w:r w:rsidRPr="00441372">
              <w:rPr>
                <w:b/>
              </w:rPr>
              <w:t>Objective and rationale: [X] food safety, [X] animal health, [ ] plant protection, [X] protect humans from animal/plant pest or disease, [ ] protect territory from other damage from pests.</w:t>
            </w:r>
            <w:r w:rsidRPr="0065690F">
              <w:t xml:space="preserve"> </w:t>
            </w:r>
          </w:p>
        </w:tc>
      </w:tr>
      <w:tr w14:paraId="44532F1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41F3C20"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5D526314" w14:textId="77777777">
            <w:pPr>
              <w:spacing w:before="120" w:after="120"/>
            </w:pPr>
            <w:r w:rsidRPr="00441372">
              <w:rPr>
                <w:b/>
              </w:rPr>
              <w:t>Is there a relevant international standard? If so, identify the standard:</w:t>
            </w:r>
          </w:p>
          <w:p w:rsidR="00EA4725" w:rsidRPr="00441372" w:rsidP="00441372" w14:paraId="3CAFCCBC"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3F4E134D"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314743FF"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6084B02" w14:textId="77777777">
            <w:pPr>
              <w:spacing w:after="120"/>
              <w:ind w:left="720" w:hanging="720"/>
              <w:rPr>
                <w:b/>
              </w:rPr>
            </w:pPr>
            <w:r w:rsidRPr="00441372">
              <w:rPr>
                <w:b/>
              </w:rPr>
              <w:t>[X]</w:t>
            </w:r>
            <w:r w:rsidRPr="00441372">
              <w:rPr>
                <w:b/>
              </w:rPr>
              <w:tab/>
              <w:t>None</w:t>
            </w:r>
          </w:p>
          <w:p w:rsidR="00EA4725" w:rsidRPr="00441372" w:rsidP="009A299F" w14:paraId="57323623" w14:textId="77777777">
            <w:pPr>
              <w:spacing w:before="240" w:after="120"/>
              <w:rPr>
                <w:b/>
              </w:rPr>
            </w:pPr>
            <w:r w:rsidRPr="00441372">
              <w:rPr>
                <w:b/>
              </w:rPr>
              <w:t xml:space="preserve">Does this proposed regulation conform to the relevant international standard? </w:t>
            </w:r>
          </w:p>
          <w:p w:rsidR="00EA4725" w:rsidRPr="00441372" w:rsidP="00441372" w14:paraId="3C53AF36" w14:textId="77777777">
            <w:pPr>
              <w:spacing w:after="120"/>
              <w:rPr>
                <w:b/>
              </w:rPr>
            </w:pPr>
            <w:r w:rsidRPr="00441372">
              <w:rPr>
                <w:b/>
              </w:rPr>
              <w:t>[ ] Yes   [ ] No</w:t>
            </w:r>
          </w:p>
          <w:p w:rsidR="00EA4725" w:rsidRPr="00441372" w:rsidP="00441372" w14:paraId="717583EE" w14:textId="77777777">
            <w:pPr>
              <w:spacing w:after="120"/>
            </w:pPr>
            <w:r w:rsidRPr="00441372">
              <w:rPr>
                <w:b/>
              </w:rPr>
              <w:t>If no, describe, whenever possible, how and why it deviates from the international standard:</w:t>
            </w:r>
            <w:r w:rsidRPr="0065690F">
              <w:t xml:space="preserve"> </w:t>
            </w:r>
          </w:p>
        </w:tc>
      </w:tr>
      <w:tr w14:paraId="0A910B8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6420894"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6E4FE856"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7C3991D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973FD40"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71C77DD4"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0D331858"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1C48397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79D46A4"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7ABD186"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w:t>
            </w:r>
          </w:p>
          <w:p w:rsidR="00EA4725" w:rsidRPr="00441372" w:rsidP="00441372" w14:paraId="1591FA9E" w14:textId="77777777">
            <w:pPr>
              <w:spacing w:after="120"/>
              <w:ind w:left="607" w:hanging="607"/>
              <w:rPr>
                <w:b/>
              </w:rPr>
            </w:pPr>
            <w:r w:rsidRPr="00441372">
              <w:rPr>
                <w:b/>
              </w:rPr>
              <w:t>[ ]</w:t>
            </w:r>
            <w:r w:rsidRPr="00441372">
              <w:rPr>
                <w:b/>
              </w:rPr>
              <w:tab/>
              <w:t>Trade facilitating measure</w:t>
            </w:r>
            <w:r w:rsidRPr="0065690F">
              <w:t xml:space="preserve"> </w:t>
            </w:r>
          </w:p>
        </w:tc>
      </w:tr>
      <w:tr w14:paraId="10F2EB0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9D181AB"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5684521"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16 November 2025</w:t>
            </w:r>
          </w:p>
          <w:p w:rsidR="00EA4725" w:rsidRPr="00441372" w:rsidP="00441372" w14:paraId="5C30CBD1"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F82714" w:rsidRPr="0065690F" w:rsidP="00441372" w14:paraId="5708000B" w14:textId="77777777">
            <w:r w:rsidRPr="0065690F">
              <w:t>WTO/SPS National Notification and Enquiry Center of the People's Republic of China</w:t>
            </w:r>
          </w:p>
          <w:p w:rsidR="00F82714" w:rsidRPr="0065690F" w:rsidP="00441372" w14:paraId="68F68E25" w14:textId="77777777">
            <w:r w:rsidRPr="0065690F">
              <w:t>Tel: +(86 10) 5795 4645/5795 4642</w:t>
            </w:r>
          </w:p>
          <w:p w:rsidR="00F82714" w:rsidRPr="0065690F" w:rsidP="00441372" w14:paraId="55B80DB6" w14:textId="77777777">
            <w:pPr>
              <w:spacing w:after="120"/>
            </w:pPr>
            <w:r w:rsidRPr="0065690F">
              <w:t xml:space="preserve">E-mail: </w:t>
            </w:r>
            <w:hyperlink r:id="rId5" w:history="1">
              <w:r w:rsidRPr="0065690F">
                <w:rPr>
                  <w:color w:val="0000FF"/>
                  <w:u w:val="single"/>
                </w:rPr>
                <w:t>sps@customs.gov.cn</w:t>
              </w:r>
            </w:hyperlink>
          </w:p>
        </w:tc>
      </w:tr>
      <w:tr w14:paraId="75A32D78" w14:textId="77777777" w:rsidTr="00F3021D">
        <w:tblPrEx>
          <w:tblW w:w="5000" w:type="pct"/>
          <w:tblLayout w:type="fixed"/>
          <w:tblLook w:val="0000"/>
        </w:tblPrEx>
        <w:tc>
          <w:tcPr>
            <w:tcW w:w="707" w:type="dxa"/>
            <w:tcBorders>
              <w:top w:val="single" w:sz="6" w:space="0" w:color="auto"/>
            </w:tcBorders>
          </w:tcPr>
          <w:p w:rsidR="00EA4725" w:rsidRPr="00441372" w:rsidP="00F3021D" w14:paraId="522EC182"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6C275E3" w14:textId="77777777">
            <w:pPr>
              <w:keepNext/>
              <w:keepLines/>
              <w:spacing w:before="120" w:after="120"/>
              <w:rPr>
                <w:b/>
              </w:rPr>
            </w:pPr>
            <w:r w:rsidRPr="00441372">
              <w:rPr>
                <w:b/>
              </w:rPr>
              <w:t xml:space="preserve">Text(s) available from: [ ] National Notification Authority, [X] </w:t>
            </w:r>
            <w:r w:rsidRPr="00441372">
              <w:rPr>
                <w:b/>
              </w:rPr>
              <w:t>National Enquiry Point. Address, fax number and e-mail address (if available) of other body:</w:t>
            </w:r>
            <w:r w:rsidRPr="0065690F">
              <w:rPr>
                <w:bCs/>
              </w:rPr>
              <w:t xml:space="preserve"> </w:t>
            </w:r>
          </w:p>
          <w:p w:rsidR="00EA4725" w:rsidRPr="0065690F" w:rsidP="00F3021D" w14:paraId="4D316140" w14:textId="77777777">
            <w:pPr>
              <w:keepNext/>
              <w:keepLines/>
              <w:rPr>
                <w:bCs/>
              </w:rPr>
            </w:pPr>
            <w:r w:rsidRPr="0065690F">
              <w:rPr>
                <w:bCs/>
              </w:rPr>
              <w:t>WTO/SPS National Notification and Enquiry Center of the People's Republic of China</w:t>
            </w:r>
          </w:p>
          <w:p w:rsidR="00EA4725" w:rsidRPr="0065690F" w:rsidP="00F3021D" w14:paraId="7A6CC1A4" w14:textId="77777777">
            <w:pPr>
              <w:keepNext/>
              <w:keepLines/>
              <w:rPr>
                <w:bCs/>
              </w:rPr>
            </w:pPr>
            <w:r w:rsidRPr="0065690F">
              <w:rPr>
                <w:bCs/>
              </w:rPr>
              <w:t>Tel: +(86 10) 5795 4645/5795 4642</w:t>
            </w:r>
          </w:p>
          <w:p w:rsidR="00EA4725" w:rsidRPr="0065690F" w:rsidP="00F3021D" w14:paraId="394DB846" w14:textId="77777777">
            <w:pPr>
              <w:keepNext/>
              <w:keepLines/>
              <w:spacing w:after="120"/>
              <w:rPr>
                <w:bCs/>
              </w:rPr>
            </w:pPr>
            <w:r w:rsidRPr="0065690F">
              <w:rPr>
                <w:bCs/>
              </w:rPr>
              <w:t xml:space="preserve">E-mail: </w:t>
            </w:r>
            <w:hyperlink r:id="rId5" w:history="1">
              <w:r w:rsidRPr="0065690F">
                <w:rPr>
                  <w:bCs/>
                  <w:color w:val="0000FF"/>
                  <w:u w:val="single"/>
                </w:rPr>
                <w:t>sps@customs.gov.cn</w:t>
              </w:r>
            </w:hyperlink>
          </w:p>
        </w:tc>
      </w:tr>
    </w:tbl>
    <w:p w:rsidR="007141CF" w:rsidRPr="00441372" w:rsidP="00441372" w14:paraId="10143ED8" w14:textId="77777777"/>
    <w:sectPr w:rsidSect="009A299F">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A299F" w:rsidP="009A299F" w14:paraId="225E1CBA" w14:textId="6701948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A299F" w:rsidP="009A299F" w14:paraId="5D0514CD" w14:textId="2A3EEEC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BB80DC8"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299F" w:rsidRPr="009A299F" w:rsidP="009A299F" w14:paraId="511D81EC" w14:textId="77777777">
    <w:pPr>
      <w:pStyle w:val="Header"/>
      <w:pBdr>
        <w:bottom w:val="single" w:sz="4" w:space="1" w:color="auto"/>
      </w:pBdr>
      <w:tabs>
        <w:tab w:val="clear" w:pos="4513"/>
        <w:tab w:val="clear" w:pos="9027"/>
      </w:tabs>
      <w:jc w:val="center"/>
    </w:pPr>
    <w:r w:rsidRPr="009A299F">
      <w:t>G/SPS/N/CHN/1354</w:t>
    </w:r>
  </w:p>
  <w:p w:rsidR="009A299F" w:rsidRPr="009A299F" w:rsidP="009A299F" w14:paraId="59FECB2B" w14:textId="77777777">
    <w:pPr>
      <w:pStyle w:val="Header"/>
      <w:pBdr>
        <w:bottom w:val="single" w:sz="4" w:space="1" w:color="auto"/>
      </w:pBdr>
      <w:tabs>
        <w:tab w:val="clear" w:pos="4513"/>
        <w:tab w:val="clear" w:pos="9027"/>
      </w:tabs>
      <w:jc w:val="center"/>
    </w:pPr>
  </w:p>
  <w:p w:rsidR="009A299F" w:rsidRPr="009A299F" w:rsidP="009A299F" w14:paraId="6DF9744B" w14:textId="740E0C67">
    <w:pPr>
      <w:pStyle w:val="Header"/>
      <w:pBdr>
        <w:bottom w:val="single" w:sz="4" w:space="1" w:color="auto"/>
      </w:pBdr>
      <w:tabs>
        <w:tab w:val="clear" w:pos="4513"/>
        <w:tab w:val="clear" w:pos="9027"/>
      </w:tabs>
      <w:jc w:val="center"/>
    </w:pPr>
    <w:r w:rsidRPr="009A299F">
      <w:t xml:space="preserve">- </w:t>
    </w:r>
    <w:r w:rsidRPr="009A299F">
      <w:fldChar w:fldCharType="begin"/>
    </w:r>
    <w:r w:rsidRPr="009A299F">
      <w:instrText xml:space="preserve"> PAGE </w:instrText>
    </w:r>
    <w:r w:rsidRPr="009A299F">
      <w:fldChar w:fldCharType="separate"/>
    </w:r>
    <w:r w:rsidRPr="009A299F">
      <w:t>2</w:t>
    </w:r>
    <w:r w:rsidRPr="009A299F">
      <w:fldChar w:fldCharType="end"/>
    </w:r>
    <w:r w:rsidRPr="009A299F">
      <w:t xml:space="preserve"> -</w:t>
    </w:r>
  </w:p>
  <w:p w:rsidR="00EA4725" w:rsidRPr="009A299F" w:rsidP="009A299F" w14:paraId="7E05D544" w14:textId="7D562C9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299F" w:rsidRPr="009A299F" w:rsidP="009A299F" w14:paraId="0DA3B890" w14:textId="77777777">
    <w:pPr>
      <w:pStyle w:val="Header"/>
      <w:pBdr>
        <w:bottom w:val="single" w:sz="4" w:space="1" w:color="auto"/>
      </w:pBdr>
      <w:tabs>
        <w:tab w:val="clear" w:pos="4513"/>
        <w:tab w:val="clear" w:pos="9027"/>
      </w:tabs>
      <w:jc w:val="center"/>
    </w:pPr>
    <w:r w:rsidRPr="009A299F">
      <w:t>G/SPS/N/CHN/1354</w:t>
    </w:r>
  </w:p>
  <w:p w:rsidR="009A299F" w:rsidRPr="009A299F" w:rsidP="009A299F" w14:paraId="6AF969A1" w14:textId="77777777">
    <w:pPr>
      <w:pStyle w:val="Header"/>
      <w:pBdr>
        <w:bottom w:val="single" w:sz="4" w:space="1" w:color="auto"/>
      </w:pBdr>
      <w:tabs>
        <w:tab w:val="clear" w:pos="4513"/>
        <w:tab w:val="clear" w:pos="9027"/>
      </w:tabs>
      <w:jc w:val="center"/>
    </w:pPr>
  </w:p>
  <w:p w:rsidR="009A299F" w:rsidRPr="009A299F" w:rsidP="009A299F" w14:paraId="3F7F0731" w14:textId="5CEC294D">
    <w:pPr>
      <w:pStyle w:val="Header"/>
      <w:pBdr>
        <w:bottom w:val="single" w:sz="4" w:space="1" w:color="auto"/>
      </w:pBdr>
      <w:tabs>
        <w:tab w:val="clear" w:pos="4513"/>
        <w:tab w:val="clear" w:pos="9027"/>
      </w:tabs>
      <w:jc w:val="center"/>
    </w:pPr>
    <w:r w:rsidRPr="009A299F">
      <w:t xml:space="preserve">- </w:t>
    </w:r>
    <w:r w:rsidRPr="009A299F">
      <w:fldChar w:fldCharType="begin"/>
    </w:r>
    <w:r w:rsidRPr="009A299F">
      <w:instrText xml:space="preserve"> PAGE </w:instrText>
    </w:r>
    <w:r w:rsidRPr="009A299F">
      <w:fldChar w:fldCharType="separate"/>
    </w:r>
    <w:r w:rsidRPr="009A299F">
      <w:rPr>
        <w:noProof/>
      </w:rPr>
      <w:t>2</w:t>
    </w:r>
    <w:r w:rsidRPr="009A299F">
      <w:fldChar w:fldCharType="end"/>
    </w:r>
    <w:r w:rsidRPr="009A299F">
      <w:t xml:space="preserve"> -</w:t>
    </w:r>
  </w:p>
  <w:p w:rsidR="00EA4725" w:rsidRPr="009A299F" w:rsidP="009A299F" w14:paraId="21F0AC1D" w14:textId="42AB44E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29F051D"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7C97C2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7ADD3B0" w14:textId="182CE3BC">
          <w:pPr>
            <w:jc w:val="right"/>
            <w:rPr>
              <w:b/>
              <w:color w:val="FF0000"/>
              <w:szCs w:val="16"/>
            </w:rPr>
          </w:pPr>
          <w:r>
            <w:rPr>
              <w:b/>
              <w:color w:val="FF0000"/>
              <w:szCs w:val="16"/>
            </w:rPr>
            <w:t xml:space="preserve"> </w:t>
          </w:r>
        </w:p>
      </w:tc>
    </w:tr>
    <w:bookmarkEnd w:id="0"/>
    <w:tr w14:paraId="3A7C09D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994253F"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13659118" w14:textId="77777777">
          <w:pPr>
            <w:jc w:val="right"/>
            <w:rPr>
              <w:b/>
              <w:szCs w:val="16"/>
            </w:rPr>
          </w:pPr>
        </w:p>
      </w:tc>
    </w:tr>
    <w:tr w14:paraId="6F88A26F"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391E820" w14:textId="77777777">
          <w:pPr>
            <w:jc w:val="left"/>
            <w:rPr>
              <w:noProof/>
              <w:lang w:eastAsia="en-GB"/>
            </w:rPr>
          </w:pPr>
        </w:p>
      </w:tc>
      <w:tc>
        <w:tcPr>
          <w:tcW w:w="5448" w:type="dxa"/>
          <w:gridSpan w:val="2"/>
          <w:shd w:val="clear" w:color="auto" w:fill="FFFFFF"/>
          <w:tcMar>
            <w:left w:w="108" w:type="dxa"/>
            <w:right w:w="108" w:type="dxa"/>
          </w:tcMar>
        </w:tcPr>
        <w:p w:rsidR="009A299F" w:rsidP="00656ABC" w14:paraId="76508D31" w14:textId="77777777">
          <w:pPr>
            <w:jc w:val="right"/>
            <w:rPr>
              <w:b/>
              <w:szCs w:val="16"/>
            </w:rPr>
          </w:pPr>
          <w:bookmarkStart w:id="1" w:name="bmkSymbols"/>
          <w:r>
            <w:rPr>
              <w:b/>
              <w:szCs w:val="16"/>
            </w:rPr>
            <w:t>G/SPS/N/CHN/1354</w:t>
          </w:r>
        </w:p>
        <w:bookmarkEnd w:id="1"/>
        <w:p w:rsidR="00656ABC" w:rsidRPr="00EA4725" w:rsidP="00656ABC" w14:paraId="6DABB697" w14:textId="29FD5271">
          <w:pPr>
            <w:jc w:val="right"/>
            <w:rPr>
              <w:b/>
              <w:szCs w:val="16"/>
            </w:rPr>
          </w:pPr>
        </w:p>
      </w:tc>
    </w:tr>
    <w:tr w14:paraId="08E34B34"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7CC6599" w14:textId="77777777"/>
      </w:tc>
      <w:tc>
        <w:tcPr>
          <w:tcW w:w="5448" w:type="dxa"/>
          <w:gridSpan w:val="2"/>
          <w:shd w:val="clear" w:color="auto" w:fill="FFFFFF"/>
          <w:tcMar>
            <w:left w:w="108" w:type="dxa"/>
            <w:right w:w="108" w:type="dxa"/>
          </w:tcMar>
          <w:vAlign w:val="center"/>
        </w:tcPr>
        <w:p w:rsidR="00ED54E0" w:rsidRPr="00EA4725" w:rsidP="00422B6F" w14:paraId="2762805E" w14:textId="77777777">
          <w:pPr>
            <w:jc w:val="right"/>
            <w:rPr>
              <w:szCs w:val="16"/>
            </w:rPr>
          </w:pPr>
          <w:bookmarkStart w:id="2" w:name="spsDateDistribution"/>
          <w:bookmarkStart w:id="3" w:name="bmkDate"/>
          <w:bookmarkEnd w:id="2"/>
          <w:r w:rsidRPr="00EA4725">
            <w:rPr>
              <w:szCs w:val="16"/>
            </w:rPr>
            <w:t>17 September 2025</w:t>
          </w:r>
          <w:bookmarkEnd w:id="3"/>
        </w:p>
      </w:tc>
    </w:tr>
    <w:tr w14:paraId="08453FFD"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2C8AE16" w14:textId="77777777">
          <w:pPr>
            <w:jc w:val="left"/>
            <w:rPr>
              <w:b/>
            </w:rPr>
          </w:pPr>
          <w:bookmarkStart w:id="4" w:name="bmkSerial"/>
          <w:r>
            <w:rPr>
              <w:b w:val="0"/>
              <w:color w:val="FF0000"/>
            </w:rPr>
            <w:t>(25-5783)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7CB2B34"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EAAFC1E"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3B47512" w14:textId="30CC0F2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CFC1B2B" w14:textId="4394E408">
          <w:pPr>
            <w:jc w:val="right"/>
            <w:rPr>
              <w:bCs/>
              <w:szCs w:val="18"/>
            </w:rPr>
          </w:pPr>
          <w:bookmarkStart w:id="7" w:name="bmkLanguage"/>
          <w:r>
            <w:rPr>
              <w:bCs/>
              <w:szCs w:val="18"/>
            </w:rPr>
            <w:t>Original: English</w:t>
          </w:r>
          <w:bookmarkEnd w:id="7"/>
        </w:p>
      </w:tc>
    </w:tr>
  </w:tbl>
  <w:p w:rsidR="00ED54E0" w:rsidRPr="00441372" w14:paraId="5096C6E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23688753">
    <w:abstractNumId w:val="9"/>
  </w:num>
  <w:num w:numId="2" w16cid:durableId="310331150">
    <w:abstractNumId w:val="7"/>
  </w:num>
  <w:num w:numId="3" w16cid:durableId="589588434">
    <w:abstractNumId w:val="6"/>
  </w:num>
  <w:num w:numId="4" w16cid:durableId="791707358">
    <w:abstractNumId w:val="5"/>
  </w:num>
  <w:num w:numId="5" w16cid:durableId="223177474">
    <w:abstractNumId w:val="4"/>
  </w:num>
  <w:num w:numId="6" w16cid:durableId="1344553358">
    <w:abstractNumId w:val="12"/>
  </w:num>
  <w:num w:numId="7" w16cid:durableId="1808741041">
    <w:abstractNumId w:val="11"/>
  </w:num>
  <w:num w:numId="8" w16cid:durableId="575557056">
    <w:abstractNumId w:val="10"/>
  </w:num>
  <w:num w:numId="9" w16cid:durableId="16909835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44982072">
    <w:abstractNumId w:val="13"/>
  </w:num>
  <w:num w:numId="11" w16cid:durableId="620961066">
    <w:abstractNumId w:val="8"/>
  </w:num>
  <w:num w:numId="12" w16cid:durableId="1114909788">
    <w:abstractNumId w:val="3"/>
  </w:num>
  <w:num w:numId="13" w16cid:durableId="1316953868">
    <w:abstractNumId w:val="2"/>
  </w:num>
  <w:num w:numId="14" w16cid:durableId="1791245204">
    <w:abstractNumId w:val="1"/>
  </w:num>
  <w:num w:numId="15" w16cid:durableId="1928267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5F5EE6"/>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299F"/>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82714"/>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EA1186B"/>
  <w15:docId w15:val="{E37D6238-6E3C-4303-A3D3-E2E3D324E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N/25_06099_00_x.pdf" TargetMode="External" /><Relationship Id="rId5" Type="http://schemas.openxmlformats.org/officeDocument/2006/relationships/hyperlink" Target="mailto:sps@customs.gov.cn"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570</Words>
  <Characters>3252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2025-09-17T09:44:00Z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G/SPS/N/CHN/1354</vt:lpwstr>
  </property>
</Properties>
</file>