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065097BE"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97DE6B8" w14:textId="77777777" w:rsidTr="00B056CB">
        <w:tblPrEx>
          <w:tblW w:w="5000" w:type="pct"/>
          <w:tblLayout w:type="fixed"/>
          <w:tblLook w:val="0000"/>
        </w:tblPrEx>
        <w:tc>
          <w:tcPr>
            <w:tcW w:w="707" w:type="dxa"/>
            <w:tcBorders>
              <w:bottom w:val="single" w:sz="6" w:space="0" w:color="auto"/>
            </w:tcBorders>
          </w:tcPr>
          <w:p w:rsidR="00326D34" w:rsidRPr="004D1783" w:rsidP="004D1783" w14:paraId="5CD9F7D6" w14:textId="77777777">
            <w:pPr>
              <w:spacing w:before="120" w:after="120"/>
            </w:pPr>
            <w:r w:rsidRPr="004D1783">
              <w:rPr>
                <w:b/>
              </w:rPr>
              <w:t>1.</w:t>
            </w:r>
          </w:p>
        </w:tc>
        <w:tc>
          <w:tcPr>
            <w:tcW w:w="8320" w:type="dxa"/>
            <w:tcBorders>
              <w:bottom w:val="single" w:sz="6" w:space="0" w:color="auto"/>
            </w:tcBorders>
          </w:tcPr>
          <w:p w:rsidR="00326D34" w:rsidRPr="004D1783" w:rsidP="004D1783" w14:paraId="3105C634"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45917D3A" w14:textId="77777777">
            <w:pPr>
              <w:spacing w:after="120"/>
            </w:pPr>
            <w:r w:rsidRPr="004D1783">
              <w:rPr>
                <w:b/>
              </w:rPr>
              <w:t>If applicable, name of local government involved:</w:t>
            </w:r>
            <w:r w:rsidRPr="00F778D1">
              <w:t xml:space="preserve"> </w:t>
            </w:r>
          </w:p>
        </w:tc>
      </w:tr>
      <w:tr w14:paraId="4CCAA34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E091A13"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6E3A4735" w14:textId="77777777">
            <w:pPr>
              <w:spacing w:before="120" w:after="120"/>
            </w:pPr>
            <w:r w:rsidRPr="004D1783">
              <w:rPr>
                <w:b/>
              </w:rPr>
              <w:t>Agency responsible:</w:t>
            </w:r>
            <w:r w:rsidRPr="004D1783">
              <w:t xml:space="preserve"> </w:t>
            </w:r>
            <w:r w:rsidRPr="004D1783">
              <w:t>Committee for Veterinary Control and Surveillance of the Ministry of Agriculture of the Republic of Kazakhstan</w:t>
            </w:r>
          </w:p>
        </w:tc>
      </w:tr>
      <w:tr w14:paraId="23EA77A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4E6D1B5"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7607CA58"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hatching eggs, down and feathers, poultry meat and all types of poultry products, feed and feed additives for birds, hunting trophies, used equipment for keeping, slaughtering and cutting birds</w:t>
            </w:r>
          </w:p>
        </w:tc>
      </w:tr>
      <w:tr w14:paraId="4FFDEA3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4FCE182"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24644000"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4F7F89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2807D833" w14:textId="77777777">
            <w:pPr>
              <w:spacing w:after="120"/>
              <w:ind w:left="607" w:hanging="607"/>
              <w:rPr>
                <w:b/>
              </w:rPr>
            </w:pPr>
            <w:r w:rsidRPr="004D1783">
              <w:rPr>
                <w:b/>
                <w:bCs/>
              </w:rPr>
              <w:t>[X]</w:t>
            </w:r>
            <w:r w:rsidRPr="004D1783">
              <w:rPr>
                <w:b/>
                <w:bCs/>
              </w:rPr>
              <w:tab/>
              <w:t>Specific regions or countries:</w:t>
            </w:r>
            <w:r w:rsidRPr="00C902EF">
              <w:rPr>
                <w:bCs/>
              </w:rPr>
              <w:t xml:space="preserve"> Pomeranian Voivodeship of Poland</w:t>
            </w:r>
          </w:p>
        </w:tc>
      </w:tr>
      <w:tr w14:paraId="35C1F9A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0F9AC5"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165F87" w14:paraId="2FCBBA97" w14:textId="10B7427B">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into the territory of Kazakhstan of live poultry and hatching eggs, poultry meat and all types of poultry products, feed and feed additives for birds, hunting trophies that have not undergone taxidermy treatment (feathered game), down and feathers, as well as used equipment for keeping, slaughtering and cutting birds from the Pomerania</w:t>
            </w:r>
            <w:r w:rsidRPr="008F3F4B">
              <w:t>n Voivodeship of Poland, as well as on the transit from the above-mentioned territory through the territory of Kazakhstan of live poultry</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2518060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D93C6AF"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593A1A83" w14:textId="6F5E5387">
            <w:pPr>
              <w:spacing w:before="120" w:after="120"/>
            </w:pPr>
            <w:r w:rsidRPr="004D1783">
              <w:rPr>
                <w:b/>
              </w:rPr>
              <w:t>Description of content:</w:t>
            </w:r>
            <w:r w:rsidRPr="00097200">
              <w:t xml:space="preserve"> </w:t>
            </w:r>
            <w:r w:rsidRPr="00097200">
              <w:t>The Committee for Veterinary Control and Surveillance of the Ministry of Agriculture of Kazakhstan, in pursuance of paragraph 3 of the Decision of the Council of the Eurasian Economic Commission of 16 May 2016 No. 149 "On the procedure for interaction between authorized bodies of the member states of the Eurasian Economic Union in the introduction of temporary sanitary, veterinary-sanitary and quarantine phytosanitary measures" reports that, based on official information from the World Organization for Ani</w:t>
            </w:r>
            <w:r w:rsidRPr="00097200">
              <w:t>mal Health (</w:t>
            </w:r>
            <w:r>
              <w:t>WOAH</w:t>
            </w:r>
            <w:r w:rsidRPr="00097200">
              <w:t>), Newcastle disease has been registered in the Pomeranian Voivodeship of Poland. In this regard, from 2 July 2025, temporary restrictions will be introduced on the import into the territory of Kazakhstan of live poultry and hatching eggs, poultry meat and all types of poultry products that have not undergone heat treatment (at least 70 °C), feed and feed additives for birds (except for feed additives of chemical and microbiological synthesis), hunting trophies that have not undergone taxidermy treatment (f</w:t>
            </w:r>
            <w:r w:rsidRPr="00097200">
              <w:t>eathered game), down and feathers, as well as used equipment for keeping, slaughtering and cutting birds, as well as on the transit of live poultry from the above-mentioned territory through the territory of Kazakhstan.</w:t>
            </w:r>
          </w:p>
        </w:tc>
      </w:tr>
      <w:tr w14:paraId="5493914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5AB3C37"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3531DA61" w14:textId="77777777">
            <w:pPr>
              <w:spacing w:before="120" w:after="120"/>
            </w:pPr>
            <w:r w:rsidRPr="004D1783">
              <w:rPr>
                <w:b/>
              </w:rPr>
              <w:t xml:space="preserve">Objective and rationale: [X] food safety, [X] animal health, [ ] plant protection, [X] protect humans from animal/plant pest or disease, [ ] </w:t>
            </w:r>
            <w:r w:rsidRPr="004D1783">
              <w:rPr>
                <w:b/>
              </w:rPr>
              <w:t>protect territory from other damage from pests.</w:t>
            </w:r>
            <w:r w:rsidRPr="00622035">
              <w:rPr>
                <w:bCs/>
              </w:rPr>
              <w:t xml:space="preserve"> </w:t>
            </w:r>
          </w:p>
        </w:tc>
      </w:tr>
      <w:tr w14:paraId="70CECAA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C385889"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58A94527" w14:textId="77777777">
            <w:pPr>
              <w:spacing w:before="120" w:after="120"/>
            </w:pPr>
            <w:r w:rsidRPr="004D1783">
              <w:rPr>
                <w:b/>
              </w:rPr>
              <w:t>Nature of the urgent problem(s) and reason for urgent action:</w:t>
            </w:r>
            <w:r w:rsidRPr="00786DCE">
              <w:t xml:space="preserve"> </w:t>
            </w:r>
            <w:r w:rsidRPr="00786DCE">
              <w:t>Due to Newcastle disease.</w:t>
            </w:r>
          </w:p>
        </w:tc>
      </w:tr>
      <w:tr w14:paraId="3A31A34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412835"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06B0544C" w14:textId="77777777">
            <w:pPr>
              <w:spacing w:before="120" w:after="120"/>
              <w:rPr>
                <w:b/>
              </w:rPr>
            </w:pPr>
            <w:r w:rsidRPr="004D1783">
              <w:rPr>
                <w:b/>
              </w:rPr>
              <w:t xml:space="preserve">Is there a relevant international standard? If so, identify the standard: </w:t>
            </w:r>
          </w:p>
          <w:p w:rsidR="00326D34" w:rsidRPr="004D1783" w:rsidP="004D1783" w14:paraId="359E8F53"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EED20F8"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10.9. of the OIE Terrestrial Animal Health Code</w:t>
            </w:r>
          </w:p>
          <w:p w:rsidR="00326D34" w:rsidRPr="004D1783" w:rsidP="004D1783" w14:paraId="0A169E51"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0C44333" w14:textId="77777777">
            <w:pPr>
              <w:spacing w:after="120"/>
              <w:ind w:left="720" w:hanging="720"/>
              <w:rPr>
                <w:b/>
              </w:rPr>
            </w:pPr>
            <w:r w:rsidRPr="004D1783">
              <w:rPr>
                <w:b/>
              </w:rPr>
              <w:t>[ ]</w:t>
            </w:r>
            <w:r w:rsidRPr="004D1783">
              <w:rPr>
                <w:b/>
              </w:rPr>
              <w:tab/>
              <w:t>None</w:t>
            </w:r>
          </w:p>
          <w:p w:rsidR="00326D34" w:rsidRPr="004D1783" w:rsidP="004D1783" w14:paraId="2452B0BA" w14:textId="77777777">
            <w:pPr>
              <w:spacing w:after="120"/>
              <w:rPr>
                <w:b/>
              </w:rPr>
            </w:pPr>
            <w:r w:rsidRPr="004D1783">
              <w:rPr>
                <w:b/>
              </w:rPr>
              <w:t>Does this proposed regulation conform to the relevant international standard?</w:t>
            </w:r>
          </w:p>
          <w:p w:rsidR="00326D34" w:rsidRPr="004D1783" w:rsidP="004D1783" w14:paraId="1352A810" w14:textId="77777777">
            <w:pPr>
              <w:spacing w:after="120"/>
              <w:rPr>
                <w:b/>
              </w:rPr>
            </w:pPr>
            <w:r w:rsidRPr="004D1783">
              <w:rPr>
                <w:b/>
              </w:rPr>
              <w:t>[X] Yes   [ ] No</w:t>
            </w:r>
          </w:p>
          <w:p w:rsidR="00326D34" w:rsidRPr="004D1783" w:rsidP="004D1783" w14:paraId="65063524"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2C7932E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D51EF01"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6B4AB7C7"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63E00463"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0A260B8"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0655168" w14:textId="35ABE6C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w:t>
            </w:r>
            <w:r>
              <w:t> </w:t>
            </w:r>
            <w:r w:rsidRPr="00EC5D60">
              <w:t>July</w:t>
            </w:r>
            <w:r>
              <w:t> </w:t>
            </w:r>
            <w:r w:rsidRPr="00EC5D60">
              <w:t>2025</w:t>
            </w:r>
          </w:p>
          <w:p w:rsidR="00326D34" w:rsidRPr="004D1783" w:rsidP="004D1783" w14:paraId="39F0BF19" w14:textId="77777777">
            <w:pPr>
              <w:spacing w:after="120"/>
              <w:ind w:left="607" w:hanging="607"/>
            </w:pPr>
            <w:r w:rsidRPr="004D1783">
              <w:rPr>
                <w:b/>
              </w:rPr>
              <w:t>[ ]</w:t>
            </w:r>
            <w:r w:rsidRPr="004D1783">
              <w:rPr>
                <w:b/>
              </w:rPr>
              <w:tab/>
            </w:r>
            <w:r w:rsidRPr="004D1783">
              <w:rPr>
                <w:b/>
              </w:rPr>
              <w:t>Trade facilitating measure</w:t>
            </w:r>
            <w:r w:rsidRPr="00EC5D60">
              <w:t xml:space="preserve"> </w:t>
            </w:r>
          </w:p>
        </w:tc>
      </w:tr>
      <w:tr w14:paraId="4BF4D40D"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4152FCB"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5BD752D0"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E556C1" w:rsidRPr="00EC5D60" w:rsidP="004D1783" w14:paraId="6E90EE1F" w14:textId="77777777">
            <w:r w:rsidRPr="00EC5D60">
              <w:t>Ministry of Trade and Integration of the Republic of Kazakhstan</w:t>
            </w:r>
          </w:p>
          <w:p w:rsidR="00E556C1" w:rsidRPr="00EC5D60" w:rsidP="004D1783" w14:paraId="490BFF11" w14:textId="77777777">
            <w:r w:rsidRPr="00EC5D60">
              <w:t>Department for Foreign Trade Activity</w:t>
            </w:r>
          </w:p>
          <w:p w:rsidR="00E556C1" w:rsidRPr="00EC5D60" w:rsidP="004D1783" w14:paraId="6C4506EA" w14:textId="77777777">
            <w:r w:rsidRPr="00EC5D60">
              <w:t>8 Mangilik Yel ave., "House of Ministries" Adm. Bldg., Entrance 7</w:t>
            </w:r>
          </w:p>
          <w:p w:rsidR="00E556C1" w:rsidRPr="00EC5D60" w:rsidP="004D1783" w14:paraId="2F2733BF" w14:textId="77777777">
            <w:r w:rsidRPr="00EC5D60">
              <w:t>Astana, Republic of Kazakhstan, 010000</w:t>
            </w:r>
          </w:p>
          <w:p w:rsidR="00165F87" w:rsidRPr="00EC5D60" w:rsidP="00165F87" w14:paraId="098F2154" w14:textId="77777777">
            <w:pPr>
              <w:keepNext/>
              <w:keepLines/>
              <w:tabs>
                <w:tab w:val="left" w:pos="456"/>
              </w:tabs>
              <w:rPr>
                <w:bCs/>
              </w:rPr>
            </w:pPr>
            <w:r w:rsidRPr="00EC5D60">
              <w:rPr>
                <w:bCs/>
              </w:rPr>
              <w:t>Tel:</w:t>
            </w:r>
            <w:r>
              <w:rPr>
                <w:bCs/>
              </w:rPr>
              <w:tab/>
            </w:r>
            <w:r w:rsidRPr="00EC5D60">
              <w:rPr>
                <w:bCs/>
              </w:rPr>
              <w:t>+(7) 7172 743 761</w:t>
            </w:r>
          </w:p>
          <w:p w:rsidR="00165F87" w:rsidRPr="006653CA" w:rsidP="00165F87" w14:paraId="52FE40B2" w14:textId="77777777">
            <w:pPr>
              <w:keepNext/>
              <w:keepLines/>
              <w:tabs>
                <w:tab w:val="left" w:pos="456"/>
              </w:tabs>
              <w:rPr>
                <w:bCs/>
                <w:lang w:val="fr-CH"/>
              </w:rPr>
            </w:pPr>
            <w:r>
              <w:rPr>
                <w:bCs/>
              </w:rPr>
              <w:tab/>
            </w:r>
            <w:r w:rsidRPr="006653CA">
              <w:rPr>
                <w:bCs/>
                <w:lang w:val="fr-CH"/>
              </w:rPr>
              <w:t>+(7) 7172 768 602</w:t>
            </w:r>
          </w:p>
          <w:p w:rsidR="00E556C1" w:rsidRPr="00EC5D60" w:rsidP="004D1783" w14:paraId="70C68C69" w14:textId="77777777">
            <w:r w:rsidRPr="00EC5D60">
              <w:t>Fax: +(7) 7172 768 804</w:t>
            </w:r>
          </w:p>
          <w:p w:rsidR="00E556C1" w:rsidRPr="00EC5D60" w:rsidP="004D1783" w14:paraId="0C058CBD" w14:textId="77777777">
            <w:pPr>
              <w:spacing w:after="120"/>
            </w:pPr>
            <w:r w:rsidRPr="00EC5D60">
              <w:t xml:space="preserve">E-mail: </w:t>
            </w:r>
            <w:hyperlink r:id="rId4" w:history="1">
              <w:r w:rsidRPr="00EC5D60">
                <w:rPr>
                  <w:color w:val="0000FF"/>
                  <w:u w:val="single"/>
                </w:rPr>
                <w:t>wto.kaz.ntf@gmail.com</w:t>
              </w:r>
            </w:hyperlink>
          </w:p>
        </w:tc>
      </w:tr>
      <w:tr w14:paraId="5AC60B21" w14:textId="77777777" w:rsidTr="00B056CB">
        <w:tblPrEx>
          <w:tblW w:w="5000" w:type="pct"/>
          <w:tblLayout w:type="fixed"/>
          <w:tblLook w:val="0000"/>
        </w:tblPrEx>
        <w:tc>
          <w:tcPr>
            <w:tcW w:w="707" w:type="dxa"/>
            <w:tcBorders>
              <w:top w:val="single" w:sz="6" w:space="0" w:color="auto"/>
            </w:tcBorders>
          </w:tcPr>
          <w:p w:rsidR="00326D34" w:rsidRPr="004D1783" w:rsidP="00B056CB" w14:paraId="0A77C2B4"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F752DE9"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D6F182A" w14:textId="77777777">
            <w:pPr>
              <w:keepNext/>
              <w:keepLines/>
              <w:rPr>
                <w:bCs/>
              </w:rPr>
            </w:pPr>
            <w:r w:rsidRPr="00EC5D60">
              <w:rPr>
                <w:bCs/>
              </w:rPr>
              <w:t>Ministry of Trade and Integration of the Republic of Kazakhstan</w:t>
            </w:r>
          </w:p>
          <w:p w:rsidR="00326D34" w:rsidRPr="00EC5D60" w:rsidP="00B056CB" w14:paraId="69FED8E6" w14:textId="77777777">
            <w:pPr>
              <w:keepNext/>
              <w:keepLines/>
              <w:rPr>
                <w:bCs/>
              </w:rPr>
            </w:pPr>
            <w:r w:rsidRPr="00EC5D60">
              <w:rPr>
                <w:bCs/>
              </w:rPr>
              <w:t>Department for Foreign Trade Activity</w:t>
            </w:r>
          </w:p>
          <w:p w:rsidR="00326D34" w:rsidRPr="00EC5D60" w:rsidP="00B056CB" w14:paraId="70D3E0FE" w14:textId="77777777">
            <w:pPr>
              <w:keepNext/>
              <w:keepLines/>
              <w:rPr>
                <w:bCs/>
              </w:rPr>
            </w:pPr>
            <w:r w:rsidRPr="00EC5D60">
              <w:rPr>
                <w:bCs/>
              </w:rPr>
              <w:t>8 Mangilik Yel ave., "House of Ministries" Adm. Bldg., Entrance 7</w:t>
            </w:r>
          </w:p>
          <w:p w:rsidR="00326D34" w:rsidRPr="00EC5D60" w:rsidP="00B056CB" w14:paraId="0B6B70A1" w14:textId="77777777">
            <w:pPr>
              <w:keepNext/>
              <w:keepLines/>
              <w:rPr>
                <w:bCs/>
              </w:rPr>
            </w:pPr>
            <w:r w:rsidRPr="00EC5D60">
              <w:rPr>
                <w:bCs/>
              </w:rPr>
              <w:t>Astana, Republic of Kazakhstan, 010000</w:t>
            </w:r>
          </w:p>
          <w:p w:rsidR="00165F87" w:rsidRPr="00EC5D60" w:rsidP="00165F87" w14:paraId="36775064" w14:textId="77777777">
            <w:pPr>
              <w:keepNext/>
              <w:keepLines/>
              <w:tabs>
                <w:tab w:val="left" w:pos="456"/>
              </w:tabs>
              <w:rPr>
                <w:bCs/>
              </w:rPr>
            </w:pPr>
            <w:r w:rsidRPr="00EC5D60">
              <w:rPr>
                <w:bCs/>
              </w:rPr>
              <w:t>Tel:</w:t>
            </w:r>
            <w:r>
              <w:rPr>
                <w:bCs/>
              </w:rPr>
              <w:tab/>
            </w:r>
            <w:r w:rsidRPr="00EC5D60">
              <w:rPr>
                <w:bCs/>
              </w:rPr>
              <w:t>+(7) 7172 743 761</w:t>
            </w:r>
          </w:p>
          <w:p w:rsidR="00165F87" w:rsidRPr="006653CA" w:rsidP="00165F87" w14:paraId="1A53E605" w14:textId="77777777">
            <w:pPr>
              <w:keepNext/>
              <w:keepLines/>
              <w:tabs>
                <w:tab w:val="left" w:pos="456"/>
              </w:tabs>
              <w:rPr>
                <w:bCs/>
                <w:lang w:val="fr-CH"/>
              </w:rPr>
            </w:pPr>
            <w:r>
              <w:rPr>
                <w:bCs/>
              </w:rPr>
              <w:tab/>
            </w:r>
            <w:r w:rsidRPr="006653CA">
              <w:rPr>
                <w:bCs/>
                <w:lang w:val="fr-CH"/>
              </w:rPr>
              <w:t>+(7) 7172 768 602</w:t>
            </w:r>
          </w:p>
          <w:p w:rsidR="00326D34" w:rsidRPr="00EC5D60" w:rsidP="00B056CB" w14:paraId="6092C847" w14:textId="77777777">
            <w:pPr>
              <w:keepNext/>
              <w:keepLines/>
              <w:rPr>
                <w:bCs/>
              </w:rPr>
            </w:pPr>
            <w:r w:rsidRPr="00EC5D60">
              <w:rPr>
                <w:bCs/>
              </w:rPr>
              <w:t>Fax: +(7) 7172 768 804</w:t>
            </w:r>
          </w:p>
          <w:p w:rsidR="00326D34" w:rsidRPr="00EC5D60" w:rsidP="00B056CB" w14:paraId="7A1A373D"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7AA5E772" w14:textId="77777777"/>
    <w:sectPr w:rsidSect="00165F87">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65F87" w:rsidP="00165F87" w14:paraId="677B8774" w14:textId="3BBCEF9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165F87" w:rsidP="00165F87" w14:paraId="1F35CA3C" w14:textId="4F4D5BC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8EA0F69"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5F87" w:rsidRPr="00165F87" w:rsidP="00165F87" w14:paraId="2E46DAA7" w14:textId="77777777">
    <w:pPr>
      <w:pStyle w:val="Header"/>
      <w:pBdr>
        <w:bottom w:val="single" w:sz="4" w:space="1" w:color="auto"/>
      </w:pBdr>
      <w:tabs>
        <w:tab w:val="clear" w:pos="4513"/>
        <w:tab w:val="clear" w:pos="9027"/>
      </w:tabs>
      <w:jc w:val="center"/>
    </w:pPr>
    <w:r w:rsidRPr="00165F87">
      <w:t>G/SPS/N/KAZ/218</w:t>
    </w:r>
  </w:p>
  <w:p w:rsidR="00165F87" w:rsidRPr="00165F87" w:rsidP="00165F87" w14:paraId="5D438A1C" w14:textId="77777777">
    <w:pPr>
      <w:pStyle w:val="Header"/>
      <w:pBdr>
        <w:bottom w:val="single" w:sz="4" w:space="1" w:color="auto"/>
      </w:pBdr>
      <w:tabs>
        <w:tab w:val="clear" w:pos="4513"/>
        <w:tab w:val="clear" w:pos="9027"/>
      </w:tabs>
      <w:jc w:val="center"/>
    </w:pPr>
  </w:p>
  <w:p w:rsidR="00165F87" w:rsidRPr="00165F87" w:rsidP="00165F87" w14:paraId="1E4C8875" w14:textId="6F3EF4D5">
    <w:pPr>
      <w:pStyle w:val="Header"/>
      <w:pBdr>
        <w:bottom w:val="single" w:sz="4" w:space="1" w:color="auto"/>
      </w:pBdr>
      <w:tabs>
        <w:tab w:val="clear" w:pos="4513"/>
        <w:tab w:val="clear" w:pos="9027"/>
      </w:tabs>
      <w:jc w:val="center"/>
    </w:pPr>
    <w:r w:rsidRPr="00165F87">
      <w:t xml:space="preserve">- </w:t>
    </w:r>
    <w:r w:rsidRPr="00165F87">
      <w:fldChar w:fldCharType="begin"/>
    </w:r>
    <w:r w:rsidRPr="00165F87">
      <w:instrText xml:space="preserve"> PAGE </w:instrText>
    </w:r>
    <w:r w:rsidRPr="00165F87">
      <w:fldChar w:fldCharType="separate"/>
    </w:r>
    <w:r w:rsidRPr="00165F87">
      <w:t>2</w:t>
    </w:r>
    <w:r w:rsidRPr="00165F87">
      <w:fldChar w:fldCharType="end"/>
    </w:r>
    <w:r w:rsidRPr="00165F87">
      <w:t xml:space="preserve"> -</w:t>
    </w:r>
  </w:p>
  <w:p w:rsidR="00326D34" w:rsidRPr="00165F87" w:rsidP="00165F87" w14:paraId="5437DC9B" w14:textId="0F3FD1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65F87" w:rsidRPr="00165F87" w:rsidP="00165F87" w14:paraId="609074E5" w14:textId="77777777">
    <w:pPr>
      <w:pStyle w:val="Header"/>
      <w:pBdr>
        <w:bottom w:val="single" w:sz="4" w:space="1" w:color="auto"/>
      </w:pBdr>
      <w:tabs>
        <w:tab w:val="clear" w:pos="4513"/>
        <w:tab w:val="clear" w:pos="9027"/>
      </w:tabs>
      <w:jc w:val="center"/>
    </w:pPr>
    <w:r w:rsidRPr="00165F87">
      <w:t>G/SPS/N/KAZ/218</w:t>
    </w:r>
  </w:p>
  <w:p w:rsidR="00165F87" w:rsidRPr="00165F87" w:rsidP="00165F87" w14:paraId="7EB8B68A" w14:textId="77777777">
    <w:pPr>
      <w:pStyle w:val="Header"/>
      <w:pBdr>
        <w:bottom w:val="single" w:sz="4" w:space="1" w:color="auto"/>
      </w:pBdr>
      <w:tabs>
        <w:tab w:val="clear" w:pos="4513"/>
        <w:tab w:val="clear" w:pos="9027"/>
      </w:tabs>
      <w:jc w:val="center"/>
    </w:pPr>
  </w:p>
  <w:p w:rsidR="00165F87" w:rsidRPr="00165F87" w:rsidP="00165F87" w14:paraId="7BA79072" w14:textId="20E14FA2">
    <w:pPr>
      <w:pStyle w:val="Header"/>
      <w:pBdr>
        <w:bottom w:val="single" w:sz="4" w:space="1" w:color="auto"/>
      </w:pBdr>
      <w:tabs>
        <w:tab w:val="clear" w:pos="4513"/>
        <w:tab w:val="clear" w:pos="9027"/>
      </w:tabs>
      <w:jc w:val="center"/>
    </w:pPr>
    <w:r w:rsidRPr="00165F87">
      <w:t xml:space="preserve">- </w:t>
    </w:r>
    <w:r w:rsidRPr="00165F87">
      <w:fldChar w:fldCharType="begin"/>
    </w:r>
    <w:r w:rsidRPr="00165F87">
      <w:instrText xml:space="preserve"> PAGE </w:instrText>
    </w:r>
    <w:r w:rsidRPr="00165F87">
      <w:fldChar w:fldCharType="separate"/>
    </w:r>
    <w:r w:rsidRPr="00165F87">
      <w:rPr>
        <w:noProof/>
      </w:rPr>
      <w:t>2</w:t>
    </w:r>
    <w:r w:rsidRPr="00165F87">
      <w:fldChar w:fldCharType="end"/>
    </w:r>
    <w:r w:rsidRPr="00165F87">
      <w:t xml:space="preserve"> -</w:t>
    </w:r>
  </w:p>
  <w:p w:rsidR="00326D34" w:rsidRPr="00165F87" w:rsidP="00165F87" w14:paraId="02D87443" w14:textId="5A409BD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45A1E8"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A98D3B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73FE63C0" w14:textId="5AA1C14F">
          <w:pPr>
            <w:jc w:val="right"/>
            <w:rPr>
              <w:b/>
              <w:color w:val="FF0000"/>
              <w:szCs w:val="16"/>
            </w:rPr>
          </w:pPr>
          <w:r>
            <w:rPr>
              <w:b/>
              <w:color w:val="FF0000"/>
              <w:szCs w:val="16"/>
            </w:rPr>
            <w:t xml:space="preserve"> </w:t>
          </w:r>
        </w:p>
      </w:tc>
    </w:tr>
    <w:bookmarkEnd w:id="0"/>
    <w:tr w14:paraId="3B34526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6760FD26"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0EDC79AB" w14:textId="77777777">
          <w:pPr>
            <w:jc w:val="right"/>
            <w:rPr>
              <w:b/>
              <w:szCs w:val="16"/>
            </w:rPr>
          </w:pPr>
        </w:p>
      </w:tc>
    </w:tr>
    <w:tr w14:paraId="09123928"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14A764F" w14:textId="77777777">
          <w:pPr>
            <w:jc w:val="left"/>
            <w:rPr>
              <w:noProof/>
              <w:lang w:eastAsia="en-GB"/>
            </w:rPr>
          </w:pPr>
        </w:p>
      </w:tc>
      <w:tc>
        <w:tcPr>
          <w:tcW w:w="5448" w:type="dxa"/>
          <w:gridSpan w:val="2"/>
          <w:shd w:val="clear" w:color="auto" w:fill="FFFFFF"/>
          <w:tcMar>
            <w:left w:w="108" w:type="dxa"/>
            <w:right w:w="108" w:type="dxa"/>
          </w:tcMar>
        </w:tcPr>
        <w:p w:rsidR="00165F87" w:rsidP="00043762" w14:paraId="18409ECD" w14:textId="77777777">
          <w:pPr>
            <w:jc w:val="right"/>
            <w:rPr>
              <w:b/>
              <w:szCs w:val="16"/>
            </w:rPr>
          </w:pPr>
          <w:bookmarkStart w:id="1" w:name="bmkSymbols"/>
          <w:r>
            <w:rPr>
              <w:b/>
              <w:szCs w:val="16"/>
            </w:rPr>
            <w:t>G/SPS/N/KAZ/218</w:t>
          </w:r>
        </w:p>
        <w:bookmarkEnd w:id="1"/>
        <w:p w:rsidR="00ED54E0" w:rsidRPr="004D1783" w:rsidP="00043762" w14:paraId="00A9B1AF" w14:textId="3BD2923A">
          <w:pPr>
            <w:jc w:val="right"/>
            <w:rPr>
              <w:b/>
              <w:szCs w:val="16"/>
            </w:rPr>
          </w:pPr>
        </w:p>
      </w:tc>
    </w:tr>
    <w:tr w14:paraId="0FBEFF9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B2757F3" w14:textId="77777777"/>
      </w:tc>
      <w:tc>
        <w:tcPr>
          <w:tcW w:w="5448" w:type="dxa"/>
          <w:gridSpan w:val="2"/>
          <w:shd w:val="clear" w:color="auto" w:fill="FFFFFF"/>
          <w:tcMar>
            <w:left w:w="108" w:type="dxa"/>
            <w:right w:w="108" w:type="dxa"/>
          </w:tcMar>
          <w:vAlign w:val="center"/>
        </w:tcPr>
        <w:p w:rsidR="00ED54E0" w:rsidRPr="00326D34" w:rsidP="00545F9C" w14:paraId="4F65CEE5" w14:textId="77777777">
          <w:pPr>
            <w:jc w:val="right"/>
            <w:rPr>
              <w:szCs w:val="16"/>
            </w:rPr>
          </w:pPr>
          <w:bookmarkStart w:id="2" w:name="spsDateDistribution"/>
          <w:bookmarkStart w:id="3" w:name="bmkDate"/>
          <w:bookmarkEnd w:id="2"/>
          <w:r w:rsidRPr="00326D34">
            <w:rPr>
              <w:szCs w:val="16"/>
            </w:rPr>
            <w:t>10 September 2025</w:t>
          </w:r>
          <w:bookmarkEnd w:id="3"/>
        </w:p>
      </w:tc>
    </w:tr>
    <w:tr w14:paraId="5FDB2FDB"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2D5F5410" w14:textId="77777777">
          <w:pPr>
            <w:jc w:val="left"/>
            <w:rPr>
              <w:b/>
            </w:rPr>
          </w:pPr>
          <w:bookmarkStart w:id="4" w:name="bmkSerial"/>
          <w:r>
            <w:rPr>
              <w:b w:val="0"/>
              <w:color w:val="FF0000"/>
            </w:rPr>
            <w:t>(25-5646)</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3D28C35A"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B30DD9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76C7CE6E" w14:textId="2B4D7D6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6A47450C" w14:textId="6EE96165">
          <w:pPr>
            <w:jc w:val="right"/>
            <w:rPr>
              <w:bCs/>
              <w:szCs w:val="18"/>
            </w:rPr>
          </w:pPr>
          <w:bookmarkStart w:id="7" w:name="bmkLanguage"/>
          <w:r>
            <w:rPr>
              <w:bCs/>
              <w:szCs w:val="18"/>
            </w:rPr>
            <w:t>Original: English</w:t>
          </w:r>
          <w:bookmarkEnd w:id="7"/>
        </w:p>
      </w:tc>
    </w:tr>
  </w:tbl>
  <w:p w:rsidR="00ED54E0" w:rsidRPr="004D1783" w14:paraId="2CB0AE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6942236">
    <w:abstractNumId w:val="9"/>
  </w:num>
  <w:num w:numId="2" w16cid:durableId="2047948519">
    <w:abstractNumId w:val="7"/>
  </w:num>
  <w:num w:numId="3" w16cid:durableId="1039623114">
    <w:abstractNumId w:val="6"/>
  </w:num>
  <w:num w:numId="4" w16cid:durableId="1000229291">
    <w:abstractNumId w:val="5"/>
  </w:num>
  <w:num w:numId="5" w16cid:durableId="1058170262">
    <w:abstractNumId w:val="4"/>
  </w:num>
  <w:num w:numId="6" w16cid:durableId="2134130267">
    <w:abstractNumId w:val="12"/>
  </w:num>
  <w:num w:numId="7" w16cid:durableId="367536764">
    <w:abstractNumId w:val="11"/>
  </w:num>
  <w:num w:numId="8" w16cid:durableId="1735931606">
    <w:abstractNumId w:val="10"/>
  </w:num>
  <w:num w:numId="9" w16cid:durableId="15075957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0178242">
    <w:abstractNumId w:val="13"/>
  </w:num>
  <w:num w:numId="11" w16cid:durableId="1944147183">
    <w:abstractNumId w:val="8"/>
  </w:num>
  <w:num w:numId="12" w16cid:durableId="2006662082">
    <w:abstractNumId w:val="3"/>
  </w:num>
  <w:num w:numId="13" w16cid:durableId="922108709">
    <w:abstractNumId w:val="2"/>
  </w:num>
  <w:num w:numId="14" w16cid:durableId="1206794745">
    <w:abstractNumId w:val="1"/>
  </w:num>
  <w:num w:numId="15" w16cid:durableId="132023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65F87"/>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653CA"/>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04F4"/>
    <w:rsid w:val="00DE50DB"/>
    <w:rsid w:val="00DF6AE1"/>
    <w:rsid w:val="00E0294A"/>
    <w:rsid w:val="00E132A6"/>
    <w:rsid w:val="00E20F60"/>
    <w:rsid w:val="00E46FD5"/>
    <w:rsid w:val="00E544BB"/>
    <w:rsid w:val="00E556C1"/>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9C79BFC"/>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3</TotalTime>
  <Pages>2</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G/SPS/N/KAZ/218</vt:lpwstr>
  </property>
</Properties>
</file>