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163CC464"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F68D00B"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3446E454"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1EB2469B" w14:textId="77777777">
            <w:pPr>
              <w:spacing w:before="120" w:after="120"/>
            </w:pPr>
            <w:r w:rsidRPr="00DA2000">
              <w:rPr>
                <w:b/>
              </w:rPr>
              <w:t>Miembro que notifica:</w:t>
            </w:r>
            <w:r w:rsidRPr="00A834A1">
              <w:t xml:space="preserve"> </w:t>
            </w:r>
            <w:r w:rsidRPr="00A834A1">
              <w:rPr>
                <w:u w:val="single"/>
              </w:rPr>
              <w:t>CHILE</w:t>
            </w:r>
          </w:p>
          <w:p w:rsidR="00B91FF3" w:rsidRPr="00DA2000" w:rsidP="00DA2000" w14:paraId="384B64DA" w14:textId="77777777">
            <w:pPr>
              <w:spacing w:after="120"/>
              <w:rPr>
                <w:b/>
              </w:rPr>
            </w:pPr>
            <w:r w:rsidRPr="00DA2000">
              <w:rPr>
                <w:b/>
              </w:rPr>
              <w:t>Si procede, nombre del gobierno local de que se trate:</w:t>
            </w:r>
            <w:r w:rsidRPr="00A834A1">
              <w:t xml:space="preserve"> </w:t>
            </w:r>
          </w:p>
        </w:tc>
      </w:tr>
      <w:tr w14:paraId="3F6DE87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3020F76"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7117F70F" w14:textId="77777777">
            <w:pPr>
              <w:spacing w:before="120" w:after="120"/>
            </w:pPr>
            <w:r w:rsidRPr="00DA2000">
              <w:rPr>
                <w:b/>
              </w:rPr>
              <w:t>Organismo responsable:</w:t>
            </w:r>
            <w:r w:rsidRPr="00A834A1">
              <w:t xml:space="preserve"> Servicio Agrícola y Ganadero (</w:t>
            </w:r>
            <w:r w:rsidRPr="00A834A1">
              <w:t>SAG</w:t>
            </w:r>
            <w:r w:rsidRPr="00A834A1">
              <w:t>)</w:t>
            </w:r>
          </w:p>
        </w:tc>
      </w:tr>
      <w:tr w14:paraId="19FE8BE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67B29C3"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7B3B5D" w14:paraId="6DFE2190"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p>
          <w:p w:rsidR="00084DB9" w:rsidRPr="00A834A1" w:rsidP="007B3B5D" w14:paraId="495A77BD" w14:textId="77777777">
            <w:pPr>
              <w:numPr>
                <w:ilvl w:val="0"/>
                <w:numId w:val="17"/>
              </w:numPr>
              <w:ind w:left="357" w:hanging="357"/>
            </w:pPr>
            <w:r w:rsidRPr="00A834A1">
              <w:t>Huevos fértiles y pollitos de un día (incluye la especie codorniz)</w:t>
            </w:r>
          </w:p>
          <w:p w:rsidR="00084DB9" w:rsidRPr="00A834A1" w:rsidP="007B3B5D" w14:paraId="2EB07330" w14:textId="77777777">
            <w:pPr>
              <w:numPr>
                <w:ilvl w:val="0"/>
                <w:numId w:val="17"/>
              </w:numPr>
              <w:ind w:left="357" w:hanging="357"/>
            </w:pPr>
            <w:r w:rsidRPr="00A834A1">
              <w:t xml:space="preserve">Huevos fértiles </w:t>
            </w:r>
            <w:r w:rsidRPr="00A834A1">
              <w:t>SPF</w:t>
            </w:r>
          </w:p>
          <w:p w:rsidR="00084DB9" w:rsidRPr="00A834A1" w:rsidP="007B3B5D" w14:paraId="423FD6FF" w14:textId="77777777">
            <w:pPr>
              <w:numPr>
                <w:ilvl w:val="0"/>
                <w:numId w:val="17"/>
              </w:numPr>
              <w:ind w:left="357" w:hanging="357"/>
            </w:pPr>
            <w:r w:rsidRPr="00A834A1">
              <w:t>Aves ornamentales o de recreación</w:t>
            </w:r>
          </w:p>
          <w:p w:rsidR="00084DB9" w:rsidRPr="00A834A1" w:rsidP="007B3B5D" w14:paraId="2627D752" w14:textId="77777777">
            <w:pPr>
              <w:numPr>
                <w:ilvl w:val="0"/>
                <w:numId w:val="17"/>
              </w:numPr>
              <w:ind w:left="357" w:hanging="357"/>
            </w:pPr>
            <w:r w:rsidRPr="00A834A1">
              <w:t>Huevos para el consumo con cáscara</w:t>
            </w:r>
          </w:p>
          <w:p w:rsidR="00084DB9" w:rsidRPr="00A834A1" w:rsidP="007B3B5D" w14:paraId="617C20BB" w14:textId="77777777">
            <w:pPr>
              <w:numPr>
                <w:ilvl w:val="0"/>
                <w:numId w:val="17"/>
              </w:numPr>
              <w:ind w:left="357" w:hanging="357"/>
            </w:pPr>
            <w:r w:rsidRPr="00A834A1">
              <w:t>Carne de aves de corral fresca, enfriada o congelada, cabezas y patas comestibles</w:t>
            </w:r>
          </w:p>
          <w:p w:rsidR="00084DB9" w:rsidRPr="00A834A1" w:rsidP="007B3B5D" w14:paraId="72008BC2" w14:textId="77777777">
            <w:pPr>
              <w:numPr>
                <w:ilvl w:val="0"/>
                <w:numId w:val="17"/>
              </w:numPr>
              <w:spacing w:after="120"/>
              <w:ind w:left="357" w:hanging="357"/>
            </w:pPr>
            <w:r w:rsidRPr="00A834A1">
              <w:t>Productos cárnicos procesados de aves frescos o que contengan carne de ave fresca</w:t>
            </w:r>
          </w:p>
        </w:tc>
      </w:tr>
      <w:tr w14:paraId="59C82A0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54A3BFD"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1BEC4AA7" w14:textId="77777777">
            <w:pPr>
              <w:spacing w:before="120" w:after="120"/>
              <w:rPr>
                <w:b/>
              </w:rPr>
            </w:pPr>
            <w:r w:rsidRPr="00DA2000">
              <w:rPr>
                <w:b/>
              </w:rPr>
              <w:t>Regiones o países que podrían verse afectados, en la medida en que sea procedente o factible:</w:t>
            </w:r>
          </w:p>
          <w:p w:rsidR="00B91FF3" w:rsidRPr="00DA2000" w:rsidP="00DA2000" w14:paraId="52F8B82B"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2ABE18BF" w14:textId="77777777">
            <w:pPr>
              <w:spacing w:after="120"/>
              <w:ind w:left="607" w:hanging="607"/>
              <w:rPr>
                <w:b/>
              </w:rPr>
            </w:pPr>
            <w:r w:rsidRPr="00DA2000">
              <w:rPr>
                <w:b/>
              </w:rPr>
              <w:t>[X]</w:t>
            </w:r>
            <w:r w:rsidRPr="00DA2000">
              <w:rPr>
                <w:b/>
              </w:rPr>
              <w:tab/>
              <w:t>Regiones o países específicos:</w:t>
            </w:r>
            <w:r w:rsidRPr="00A834A1">
              <w:t xml:space="preserve"> Brasil</w:t>
            </w:r>
          </w:p>
        </w:tc>
      </w:tr>
      <w:tr w14:paraId="3084F17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F015C28"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22394FE9" w14:textId="77777777">
            <w:pPr>
              <w:spacing w:before="120" w:after="120"/>
            </w:pPr>
            <w:r w:rsidRPr="00DA2000">
              <w:rPr>
                <w:b/>
              </w:rPr>
              <w:t>Título del documento notificado:</w:t>
            </w:r>
            <w:r w:rsidRPr="00A834A1">
              <w:t xml:space="preserve"> Resolución Exenta No 6511/2025 que "Reconoce como país libre de influenza aviar de alta patogenicidad a la República Federativa de Brasil; y como zona libre de enfermedad de Newcastle al estado de Rio Grande do Sul; y deroga las Resoluciones No 4.883, de 2024 y No 3.874, de 2025</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0BBB6E59" w14:textId="77777777">
            <w:pPr>
              <w:spacing w:after="120"/>
            </w:pPr>
            <w:hyperlink r:id="rId5" w:tgtFrame="_blank" w:history="1">
              <w:r w:rsidRPr="00DA2000">
                <w:rPr>
                  <w:color w:val="0000FF"/>
                  <w:u w:val="single"/>
                </w:rPr>
                <w:t>https://members.wto.org/crnattachments/2025/SPS/CHL/25_05873_00_s.pdf</w:t>
              </w:r>
            </w:hyperlink>
          </w:p>
        </w:tc>
      </w:tr>
      <w:tr w14:paraId="3A4BB44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7317292"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3F053849" w14:textId="3CCEA99C">
            <w:pPr>
              <w:spacing w:before="120" w:after="120"/>
            </w:pPr>
            <w:r w:rsidRPr="00DA2000">
              <w:rPr>
                <w:b/>
              </w:rPr>
              <w:t>Descripción del contenido:</w:t>
            </w:r>
            <w:r w:rsidRPr="00A834A1">
              <w:t xml:space="preserve"> La medida notificada tiene como propósito restituir los estatus sanitarios de Brasil para las enfermedades influenza aviar y enfermedad de Newcastle, reconociendo a Brasil como país libre de influenza aviar y al estado de Rio</w:t>
            </w:r>
            <w:r w:rsidR="007B3B5D">
              <w:t> </w:t>
            </w:r>
            <w:r w:rsidRPr="00A834A1">
              <w:t>Grande do Sul como zona libre de enfermedad de Newcastle.</w:t>
            </w:r>
          </w:p>
          <w:p w:rsidR="00084DB9" w:rsidRPr="00A834A1" w:rsidP="00DA2000" w14:paraId="464D1C11" w14:textId="77777777">
            <w:pPr>
              <w:spacing w:before="120" w:after="120"/>
            </w:pPr>
            <w:r w:rsidRPr="00A834A1">
              <w:t>Esta medida permite retomar la certificación para la exportación y reanudar las exportaciones a Chile de aves vivas, huevos fértiles, pollitos de un día, carne de ave y productos procesados frescos con fechas de faena y producción a partir del 9 de agosto.</w:t>
            </w:r>
          </w:p>
          <w:p w:rsidR="00084DB9" w:rsidRPr="00A834A1" w:rsidP="00DA2000" w14:paraId="173A7FF6" w14:textId="77777777">
            <w:pPr>
              <w:spacing w:before="120" w:after="120"/>
            </w:pPr>
            <w:r w:rsidRPr="00A834A1">
              <w:t>Para mayor detalle revisar el documento adjunto a esta notificación.</w:t>
            </w:r>
          </w:p>
        </w:tc>
      </w:tr>
      <w:tr w14:paraId="0CFA600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550765E"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7AD9B4CF" w14:textId="77777777">
            <w:pPr>
              <w:spacing w:before="120" w:after="120"/>
            </w:pPr>
            <w:r w:rsidRPr="00DA2000">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A834A1">
              <w:t xml:space="preserve"> </w:t>
            </w:r>
          </w:p>
        </w:tc>
      </w:tr>
      <w:tr w14:paraId="5151C81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7B3B5D" w14:paraId="7C431667"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7B3B5D" w14:paraId="34BF6528" w14:textId="77777777">
            <w:pPr>
              <w:keepNext/>
              <w:spacing w:before="120" w:after="120"/>
            </w:pPr>
            <w:r w:rsidRPr="00DA2000">
              <w:rPr>
                <w:b/>
              </w:rPr>
              <w:t xml:space="preserve">¿Existe una norma internacional pertinente? De ser así, indíquese la norma: </w:t>
            </w:r>
          </w:p>
          <w:p w:rsidR="00B91FF3" w:rsidRPr="00DA2000" w:rsidP="007B3B5D" w14:paraId="2D986D33" w14:textId="77777777">
            <w:pPr>
              <w:keepNext/>
              <w:spacing w:after="120"/>
              <w:ind w:left="720" w:hanging="720"/>
            </w:pPr>
            <w:r w:rsidRPr="00DA2000">
              <w:rPr>
                <w:b/>
              </w:rPr>
              <w:t>[ ]</w:t>
            </w:r>
            <w:r w:rsidRPr="00DA2000">
              <w:rPr>
                <w:b/>
              </w:rPr>
              <w:tab/>
              <w:t xml:space="preserve">de la Comisión del Codex </w:t>
            </w:r>
            <w:r w:rsidRPr="00DA2000">
              <w:rPr>
                <w:b/>
              </w:rPr>
              <w:t>Alimentarius</w:t>
            </w:r>
            <w:r w:rsidRPr="00DA2000">
              <w:rPr>
                <w:b/>
              </w:rPr>
              <w:t xml:space="preserve"> </w:t>
            </w:r>
            <w:r w:rsidRPr="00DA2000">
              <w:rPr>
                <w:b/>
                <w:i/>
              </w:rPr>
              <w:t>(por ejemplo, título o número de serie de la norma del Codex o texto conexo)</w:t>
            </w:r>
            <w:r w:rsidRPr="00DA2000" w:rsidR="00B52654">
              <w:rPr>
                <w:b/>
              </w:rPr>
              <w:t>:</w:t>
            </w:r>
            <w:r w:rsidRPr="00A834A1">
              <w:t xml:space="preserve"> </w:t>
            </w:r>
          </w:p>
          <w:p w:rsidR="00B91FF3" w:rsidRPr="00DA2000" w:rsidP="007B3B5D" w14:paraId="4BA203CF" w14:textId="77777777">
            <w:pPr>
              <w:keepNext/>
              <w:spacing w:after="120"/>
              <w:ind w:left="720" w:hanging="720"/>
            </w:pPr>
            <w:r w:rsidRPr="00DA2000">
              <w:rPr>
                <w:b/>
              </w:rPr>
              <w:t>[X]</w:t>
            </w:r>
            <w:r w:rsidRPr="00DA2000">
              <w:rPr>
                <w:b/>
              </w:rPr>
              <w:tab/>
              <w:t>de la Organización Mundial de Sanidad Animal (</w:t>
            </w:r>
            <w:r w:rsidRPr="00DA2000">
              <w:rPr>
                <w:b/>
              </w:rPr>
              <w:t>OIE</w:t>
            </w:r>
            <w:r w:rsidRPr="00DA2000">
              <w:rPr>
                <w:b/>
              </w:rPr>
              <w:t xml:space="preserv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Capítulos 10.4 y 10.9 del Código Sanitario de los Animales Terrestres</w:t>
            </w:r>
          </w:p>
          <w:p w:rsidR="00B91FF3" w:rsidRPr="00DA2000" w:rsidP="007B3B5D" w14:paraId="21790494" w14:textId="77777777">
            <w:pPr>
              <w:keepNext/>
              <w:spacing w:after="120"/>
              <w:ind w:left="720" w:hanging="720"/>
            </w:pPr>
            <w:r w:rsidRPr="00DA2000">
              <w:rPr>
                <w:b/>
              </w:rPr>
              <w:t>[ ]</w:t>
            </w:r>
            <w:r w:rsidRPr="00DA2000">
              <w:rPr>
                <w:b/>
              </w:rPr>
              <w:tab/>
              <w:t xml:space="preserve">de la Convención Internacional de Protección Fitosanitaria </w:t>
            </w:r>
            <w:r w:rsidRPr="00DA2000">
              <w:rPr>
                <w:b/>
                <w:i/>
              </w:rPr>
              <w:t xml:space="preserve">(por ejemplo, número de </w:t>
            </w:r>
            <w:r w:rsidRPr="00DA2000">
              <w:rPr>
                <w:b/>
                <w:i/>
              </w:rPr>
              <w:t>NIMF</w:t>
            </w:r>
            <w:r w:rsidRPr="00DA2000">
              <w:rPr>
                <w:b/>
                <w:i/>
              </w:rPr>
              <w:t>)</w:t>
            </w:r>
            <w:r w:rsidRPr="00DA2000" w:rsidR="00B52654">
              <w:rPr>
                <w:b/>
              </w:rPr>
              <w:t>:</w:t>
            </w:r>
            <w:r w:rsidRPr="00A834A1">
              <w:t xml:space="preserve"> </w:t>
            </w:r>
          </w:p>
          <w:p w:rsidR="00B91FF3" w:rsidRPr="00DA2000" w:rsidP="007B3B5D" w14:paraId="3AB15637" w14:textId="77777777">
            <w:pPr>
              <w:keepNext/>
              <w:spacing w:after="120"/>
              <w:ind w:left="720" w:hanging="720"/>
            </w:pPr>
            <w:r w:rsidRPr="00DA2000">
              <w:rPr>
                <w:b/>
              </w:rPr>
              <w:t>[ ]</w:t>
            </w:r>
            <w:r w:rsidRPr="00DA2000">
              <w:rPr>
                <w:b/>
              </w:rPr>
              <w:tab/>
              <w:t>Ninguna</w:t>
            </w:r>
          </w:p>
          <w:p w:rsidR="00B91FF3" w:rsidRPr="00DA2000" w:rsidP="007B3B5D" w14:paraId="40455B84" w14:textId="77777777">
            <w:pPr>
              <w:keepNext/>
              <w:spacing w:after="120"/>
              <w:rPr>
                <w:b/>
              </w:rPr>
            </w:pPr>
            <w:r w:rsidRPr="00DA2000">
              <w:rPr>
                <w:b/>
              </w:rPr>
              <w:t>¿Se ajusta la reglamentación que se propone a la norma internacional pertinente?</w:t>
            </w:r>
          </w:p>
          <w:p w:rsidR="00B91FF3" w:rsidRPr="00DA2000" w:rsidP="007B3B5D" w14:paraId="3FD4A122" w14:textId="77777777">
            <w:pPr>
              <w:keepNext/>
              <w:spacing w:after="120"/>
              <w:rPr>
                <w:bCs/>
              </w:rPr>
            </w:pPr>
            <w:r w:rsidRPr="00DA2000">
              <w:rPr>
                <w:b/>
              </w:rPr>
              <w:t>[X] Sí   [ ] No</w:t>
            </w:r>
          </w:p>
          <w:p w:rsidR="00B91FF3" w:rsidRPr="00DA2000" w:rsidP="007B3B5D" w14:paraId="5B366872"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42C490A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976CD30"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7B3B5D" w:rsidP="00DA2000" w14:paraId="41597356" w14:textId="77777777">
            <w:pPr>
              <w:spacing w:before="120"/>
            </w:pPr>
            <w:r w:rsidRPr="00DA2000">
              <w:rPr>
                <w:b/>
              </w:rPr>
              <w:t>Otros documentos pertinentes e idioma(s) en que están disponibles:</w:t>
            </w:r>
            <w:r w:rsidRPr="00A834A1">
              <w:t xml:space="preserve"> </w:t>
            </w:r>
          </w:p>
          <w:p w:rsidR="00B91FF3" w:rsidRPr="00DA2000" w:rsidP="007B3B5D" w14:paraId="6DAA7D4E" w14:textId="6CFD0298">
            <w:pPr>
              <w:numPr>
                <w:ilvl w:val="0"/>
                <w:numId w:val="18"/>
              </w:numPr>
              <w:spacing w:before="120"/>
              <w:ind w:left="357" w:hanging="357"/>
            </w:pPr>
            <w:r w:rsidRPr="00A834A1">
              <w:t xml:space="preserve">Resolución </w:t>
            </w:r>
            <w:r w:rsidRPr="00A834A1">
              <w:t>SAG</w:t>
            </w:r>
            <w:r w:rsidRPr="00A834A1">
              <w:t xml:space="preserve"> No 4.883, de 2024 que establece medidas sanitarias aplicadas sobre el estado de Río Grande del Sur en la República Federativa de Brasil por brote de enfermedad de Newcastle</w:t>
            </w:r>
          </w:p>
          <w:p w:rsidR="00084DB9" w:rsidRPr="00A834A1" w:rsidP="007B3B5D" w14:paraId="4096157E" w14:textId="2CD19EC0">
            <w:pPr>
              <w:ind w:left="357"/>
            </w:pPr>
            <w:hyperlink r:id="rId6" w:history="1">
              <w:r w:rsidRPr="0015655A">
                <w:rPr>
                  <w:rStyle w:val="Hyperlink"/>
                </w:rPr>
                <w:t>https://members.wto.org/crnattachments/2025/SPS/CHL/25_05873_02_s.pdf</w:t>
              </w:r>
            </w:hyperlink>
          </w:p>
          <w:p w:rsidR="00084DB9" w:rsidRPr="00A834A1" w:rsidP="007B3B5D" w14:paraId="58C35BDD" w14:textId="77777777">
            <w:pPr>
              <w:numPr>
                <w:ilvl w:val="0"/>
                <w:numId w:val="18"/>
              </w:numPr>
              <w:ind w:left="357" w:hanging="357"/>
            </w:pPr>
            <w:r w:rsidRPr="00A834A1">
              <w:t xml:space="preserve">Resolución </w:t>
            </w:r>
            <w:r w:rsidRPr="00A834A1">
              <w:t>SAG</w:t>
            </w:r>
            <w:r w:rsidRPr="00A834A1">
              <w:t xml:space="preserve"> No 3.874, de 2025 que establece medidas sanitarias aplicadas sobre la República Federativa de Brasil, en todo su territorio, por brote de influenza aviar de alta patogenicidad en el estado de Río Grande do Sul.</w:t>
            </w:r>
          </w:p>
          <w:p w:rsidR="00084DB9" w:rsidRPr="00A834A1" w:rsidP="007B3B5D" w14:paraId="59A80600" w14:textId="51E0F4C6">
            <w:pPr>
              <w:ind w:left="357"/>
            </w:pPr>
            <w:hyperlink r:id="rId7" w:history="1">
              <w:r w:rsidRPr="0015655A">
                <w:rPr>
                  <w:rStyle w:val="Hyperlink"/>
                </w:rPr>
                <w:t>https://members.wto.org/crnattachments/2025/SPS/CHL/25_05873_01_s.pdf</w:t>
              </w:r>
            </w:hyperlink>
          </w:p>
          <w:p w:rsidR="00084DB9" w:rsidRPr="00A834A1" w:rsidP="00DA2000" w14:paraId="1DFB0A3D" w14:textId="4DD67194">
            <w:pPr>
              <w:spacing w:after="120"/>
            </w:pPr>
            <w:r w:rsidRPr="00A834A1">
              <w:t>(disponible en español)</w:t>
            </w:r>
          </w:p>
        </w:tc>
      </w:tr>
      <w:tr w14:paraId="706E782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9EDAC30"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7DF36149" w14:textId="628EFCEF">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00FB247C">
              <w:t>23 de agosto de 2025</w:t>
            </w:r>
          </w:p>
          <w:p w:rsidR="00B91FF3" w:rsidRPr="00DA2000" w:rsidP="00DA2000" w14:paraId="7CE82208"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23 de agosto de 2025</w:t>
            </w:r>
          </w:p>
        </w:tc>
      </w:tr>
      <w:tr w14:paraId="6882F17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9036121"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71B2126A"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23 de agosto de 2025</w:t>
            </w:r>
          </w:p>
          <w:p w:rsidR="00B91FF3" w:rsidRPr="00DA2000" w:rsidP="00DA2000" w14:paraId="57796E22" w14:textId="77777777">
            <w:pPr>
              <w:spacing w:after="120"/>
              <w:ind w:left="607" w:hanging="607"/>
            </w:pPr>
            <w:r w:rsidRPr="00DA2000">
              <w:rPr>
                <w:b/>
              </w:rPr>
              <w:t>[X]</w:t>
            </w:r>
            <w:r w:rsidRPr="00DA2000">
              <w:rPr>
                <w:b/>
              </w:rPr>
              <w:tab/>
              <w:t>Medida de facilitación del comercio</w:t>
            </w:r>
            <w:r w:rsidRPr="00A834A1">
              <w:t xml:space="preserve"> </w:t>
            </w:r>
          </w:p>
        </w:tc>
      </w:tr>
      <w:tr w14:paraId="1859C73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276E171"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25B352CA" w14:textId="77777777">
            <w:pPr>
              <w:spacing w:before="120" w:after="120"/>
            </w:pPr>
            <w:r w:rsidRPr="00DA2000">
              <w:rPr>
                <w:b/>
              </w:rPr>
              <w:t xml:space="preserve">Fecha límite para la presentación de observaciones: [ ] Sesenta días a partir de la fecha de distribución de la notificación y/o </w:t>
            </w:r>
            <w:r w:rsidRPr="00DA2000">
              <w:rPr>
                <w:b/>
                <w:i/>
              </w:rPr>
              <w:t>(día/mes/año)</w:t>
            </w:r>
            <w:r w:rsidRPr="00DA2000">
              <w:rPr>
                <w:b/>
              </w:rPr>
              <w:t>:</w:t>
            </w:r>
            <w:r w:rsidRPr="00A834A1">
              <w:t xml:space="preserve"> No se aplica.</w:t>
            </w:r>
          </w:p>
          <w:p w:rsidR="00B91FF3" w:rsidRPr="00DA2000" w:rsidP="00DA2000" w14:paraId="6B7BE5B3"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084DB9" w:rsidRPr="00A834A1" w:rsidP="00DA2000" w14:paraId="0B27FE77" w14:textId="77777777">
            <w:pPr>
              <w:keepNext/>
              <w:spacing w:after="120"/>
            </w:pPr>
            <w:r w:rsidRPr="00A834A1">
              <w:t xml:space="preserve">Correo electrónico: </w:t>
            </w:r>
            <w:hyperlink r:id="rId8" w:history="1">
              <w:r w:rsidRPr="00A834A1">
                <w:rPr>
                  <w:color w:val="0000FF"/>
                  <w:u w:val="single"/>
                </w:rPr>
                <w:t>sps.chile@sag.gob.cl</w:t>
              </w:r>
            </w:hyperlink>
          </w:p>
        </w:tc>
      </w:tr>
      <w:tr w14:paraId="361CC292"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473C545C"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707D1CEB"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084DB9" w:rsidRPr="00A834A1" w:rsidP="000D29D0" w14:paraId="0ACB58DD" w14:textId="77777777">
            <w:pPr>
              <w:keepNext/>
              <w:keepLines/>
              <w:spacing w:after="120"/>
            </w:pPr>
            <w:r w:rsidRPr="00A834A1">
              <w:t xml:space="preserve">Correo electrónico: </w:t>
            </w:r>
            <w:hyperlink r:id="rId8" w:history="1">
              <w:r w:rsidRPr="00A834A1">
                <w:rPr>
                  <w:color w:val="0000FF"/>
                  <w:u w:val="single"/>
                </w:rPr>
                <w:t>sps.chile@sag.gob.cl</w:t>
              </w:r>
            </w:hyperlink>
          </w:p>
        </w:tc>
      </w:tr>
    </w:tbl>
    <w:p w:rsidR="00337700" w:rsidRPr="00DA2000" w:rsidP="00DA2000" w14:paraId="08611BEE" w14:textId="77777777"/>
    <w:sectPr w:rsidSect="007B3B5D">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7B3B5D" w:rsidP="007B3B5D" w14:paraId="35464CAE" w14:textId="0F8B181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7B3B5D" w:rsidP="007B3B5D" w14:paraId="2E0A8542" w14:textId="77BF55F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09A7B700"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3B5D" w:rsidRPr="007B3B5D" w:rsidP="007B3B5D" w14:paraId="71110F93" w14:textId="77777777">
    <w:pPr>
      <w:pStyle w:val="Header"/>
      <w:pBdr>
        <w:bottom w:val="single" w:sz="4" w:space="1" w:color="auto"/>
      </w:pBdr>
      <w:tabs>
        <w:tab w:val="clear" w:pos="4513"/>
        <w:tab w:val="clear" w:pos="9027"/>
      </w:tabs>
      <w:jc w:val="center"/>
    </w:pPr>
    <w:r w:rsidRPr="007B3B5D">
      <w:t>G/</w:t>
    </w:r>
    <w:r w:rsidRPr="007B3B5D">
      <w:t>SPS</w:t>
    </w:r>
    <w:r w:rsidRPr="007B3B5D">
      <w:t>/N/</w:t>
    </w:r>
    <w:r w:rsidRPr="007B3B5D">
      <w:t>CHL</w:t>
    </w:r>
    <w:r w:rsidRPr="007B3B5D">
      <w:t>/849</w:t>
    </w:r>
  </w:p>
  <w:p w:rsidR="007B3B5D" w:rsidRPr="007B3B5D" w:rsidP="007B3B5D" w14:paraId="37F52E5A" w14:textId="77777777">
    <w:pPr>
      <w:pStyle w:val="Header"/>
      <w:pBdr>
        <w:bottom w:val="single" w:sz="4" w:space="1" w:color="auto"/>
      </w:pBdr>
      <w:tabs>
        <w:tab w:val="clear" w:pos="4513"/>
        <w:tab w:val="clear" w:pos="9027"/>
      </w:tabs>
      <w:jc w:val="center"/>
    </w:pPr>
  </w:p>
  <w:p w:rsidR="007B3B5D" w:rsidRPr="007B3B5D" w:rsidP="007B3B5D" w14:paraId="12E645D1" w14:textId="368F712A">
    <w:pPr>
      <w:pStyle w:val="Header"/>
      <w:pBdr>
        <w:bottom w:val="single" w:sz="4" w:space="1" w:color="auto"/>
      </w:pBdr>
      <w:tabs>
        <w:tab w:val="clear" w:pos="4513"/>
        <w:tab w:val="clear" w:pos="9027"/>
      </w:tabs>
      <w:jc w:val="center"/>
    </w:pPr>
    <w:r w:rsidRPr="007B3B5D">
      <w:t xml:space="preserve">- </w:t>
    </w:r>
    <w:r w:rsidRPr="007B3B5D">
      <w:fldChar w:fldCharType="begin"/>
    </w:r>
    <w:r w:rsidRPr="007B3B5D">
      <w:instrText xml:space="preserve"> PAGE </w:instrText>
    </w:r>
    <w:r w:rsidRPr="007B3B5D">
      <w:fldChar w:fldCharType="separate"/>
    </w:r>
    <w:r w:rsidRPr="007B3B5D">
      <w:t>2</w:t>
    </w:r>
    <w:r w:rsidRPr="007B3B5D">
      <w:fldChar w:fldCharType="end"/>
    </w:r>
    <w:r w:rsidRPr="007B3B5D">
      <w:t xml:space="preserve"> -</w:t>
    </w:r>
  </w:p>
  <w:p w:rsidR="00B91FF3" w:rsidRPr="007B3B5D" w:rsidP="007B3B5D" w14:paraId="2B602467" w14:textId="41130CF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3B5D" w:rsidRPr="007B3B5D" w:rsidP="007B3B5D" w14:paraId="2BE4DFCE" w14:textId="77777777">
    <w:pPr>
      <w:pStyle w:val="Header"/>
      <w:pBdr>
        <w:bottom w:val="single" w:sz="4" w:space="1" w:color="auto"/>
      </w:pBdr>
      <w:tabs>
        <w:tab w:val="clear" w:pos="4513"/>
        <w:tab w:val="clear" w:pos="9027"/>
      </w:tabs>
      <w:jc w:val="center"/>
    </w:pPr>
    <w:r w:rsidRPr="007B3B5D">
      <w:t>G/</w:t>
    </w:r>
    <w:r w:rsidRPr="007B3B5D">
      <w:t>SPS</w:t>
    </w:r>
    <w:r w:rsidRPr="007B3B5D">
      <w:t>/N/</w:t>
    </w:r>
    <w:r w:rsidRPr="007B3B5D">
      <w:t>CHL</w:t>
    </w:r>
    <w:r w:rsidRPr="007B3B5D">
      <w:t>/849</w:t>
    </w:r>
  </w:p>
  <w:p w:rsidR="007B3B5D" w:rsidRPr="007B3B5D" w:rsidP="007B3B5D" w14:paraId="44927158" w14:textId="77777777">
    <w:pPr>
      <w:pStyle w:val="Header"/>
      <w:pBdr>
        <w:bottom w:val="single" w:sz="4" w:space="1" w:color="auto"/>
      </w:pBdr>
      <w:tabs>
        <w:tab w:val="clear" w:pos="4513"/>
        <w:tab w:val="clear" w:pos="9027"/>
      </w:tabs>
      <w:jc w:val="center"/>
    </w:pPr>
  </w:p>
  <w:p w:rsidR="007B3B5D" w:rsidRPr="007B3B5D" w:rsidP="007B3B5D" w14:paraId="38C5BC16" w14:textId="066AA6EC">
    <w:pPr>
      <w:pStyle w:val="Header"/>
      <w:pBdr>
        <w:bottom w:val="single" w:sz="4" w:space="1" w:color="auto"/>
      </w:pBdr>
      <w:tabs>
        <w:tab w:val="clear" w:pos="4513"/>
        <w:tab w:val="clear" w:pos="9027"/>
      </w:tabs>
      <w:jc w:val="center"/>
    </w:pPr>
    <w:r w:rsidRPr="007B3B5D">
      <w:t xml:space="preserve">- </w:t>
    </w:r>
    <w:r w:rsidRPr="007B3B5D">
      <w:fldChar w:fldCharType="begin"/>
    </w:r>
    <w:r w:rsidRPr="007B3B5D">
      <w:instrText xml:space="preserve"> PAGE </w:instrText>
    </w:r>
    <w:r w:rsidRPr="007B3B5D">
      <w:fldChar w:fldCharType="separate"/>
    </w:r>
    <w:r w:rsidRPr="007B3B5D">
      <w:rPr>
        <w:noProof/>
      </w:rPr>
      <w:t>2</w:t>
    </w:r>
    <w:r w:rsidRPr="007B3B5D">
      <w:fldChar w:fldCharType="end"/>
    </w:r>
    <w:r w:rsidRPr="007B3B5D">
      <w:t xml:space="preserve"> -</w:t>
    </w:r>
  </w:p>
  <w:p w:rsidR="00DD65B2" w:rsidRPr="007B3B5D" w:rsidP="007B3B5D" w14:paraId="3672CAD0" w14:textId="662872B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CB6BF1F"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755B175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29B591E" w14:textId="04CD2D0D">
          <w:pPr>
            <w:jc w:val="right"/>
            <w:rPr>
              <w:b/>
              <w:color w:val="FF0000"/>
              <w:szCs w:val="18"/>
            </w:rPr>
          </w:pPr>
          <w:r>
            <w:rPr>
              <w:b/>
              <w:color w:val="FF0000"/>
              <w:szCs w:val="18"/>
            </w:rPr>
            <w:t xml:space="preserve"> </w:t>
          </w:r>
        </w:p>
      </w:tc>
    </w:tr>
    <w:bookmarkEnd w:id="0"/>
    <w:tr w14:paraId="6969F755"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69CEDF53"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405A75E7" w14:textId="77777777">
          <w:pPr>
            <w:jc w:val="right"/>
            <w:rPr>
              <w:b/>
              <w:szCs w:val="18"/>
            </w:rPr>
          </w:pPr>
        </w:p>
      </w:tc>
    </w:tr>
    <w:tr w14:paraId="7E3E7711"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21425E9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7B3B5D" w:rsidP="00043017" w14:paraId="3AEC007E" w14:textId="77777777">
          <w:pPr>
            <w:jc w:val="right"/>
            <w:rPr>
              <w:b/>
              <w:szCs w:val="18"/>
            </w:rPr>
          </w:pPr>
          <w:bookmarkStart w:id="1" w:name="bmkSymbols"/>
          <w:r>
            <w:rPr>
              <w:b/>
              <w:szCs w:val="18"/>
            </w:rPr>
            <w:t>G/</w:t>
          </w:r>
          <w:r>
            <w:rPr>
              <w:b/>
              <w:szCs w:val="18"/>
            </w:rPr>
            <w:t>SPS</w:t>
          </w:r>
          <w:r>
            <w:rPr>
              <w:b/>
              <w:szCs w:val="18"/>
            </w:rPr>
            <w:t>/N/</w:t>
          </w:r>
          <w:r>
            <w:rPr>
              <w:b/>
              <w:szCs w:val="18"/>
            </w:rPr>
            <w:t>CHL</w:t>
          </w:r>
          <w:r>
            <w:rPr>
              <w:b/>
              <w:szCs w:val="18"/>
            </w:rPr>
            <w:t>/849</w:t>
          </w:r>
        </w:p>
        <w:bookmarkEnd w:id="1"/>
        <w:p w:rsidR="00043017" w:rsidRPr="00B91FF3" w:rsidP="00043017" w14:paraId="10D2B38A" w14:textId="31E50B37">
          <w:pPr>
            <w:jc w:val="right"/>
            <w:rPr>
              <w:b/>
              <w:szCs w:val="18"/>
            </w:rPr>
          </w:pPr>
        </w:p>
      </w:tc>
    </w:tr>
    <w:tr w14:paraId="143E7DA8"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3D6AC162"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389B055" w14:textId="501FEBE0">
          <w:pPr>
            <w:jc w:val="right"/>
            <w:rPr>
              <w:szCs w:val="18"/>
            </w:rPr>
          </w:pPr>
          <w:bookmarkStart w:id="2" w:name="spsDateDistribution"/>
          <w:bookmarkStart w:id="3" w:name="bmkDate"/>
          <w:bookmarkEnd w:id="2"/>
          <w:r>
            <w:rPr>
              <w:szCs w:val="18"/>
            </w:rPr>
            <w:t>9</w:t>
          </w:r>
          <w:r w:rsidRPr="00B91FF3" w:rsidR="00502B56">
            <w:rPr>
              <w:szCs w:val="18"/>
            </w:rPr>
            <w:t xml:space="preserve"> de septiembre de 2025</w:t>
          </w:r>
          <w:bookmarkEnd w:id="3"/>
        </w:p>
      </w:tc>
    </w:tr>
    <w:tr w14:paraId="2F3BB4A9"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C67422A" w14:textId="77777777">
          <w:pPr>
            <w:jc w:val="left"/>
            <w:rPr>
              <w:b/>
              <w:szCs w:val="18"/>
            </w:rPr>
          </w:pPr>
          <w:bookmarkStart w:id="4" w:name="bmkSerial"/>
          <w:r>
            <w:rPr>
              <w:b w:val="0"/>
              <w:color w:val="FF0000"/>
            </w:rPr>
            <w:t>(25-5595)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60621E92"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642CDD86"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208E8745" w14:textId="63C9873E">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16E82DAC" w14:textId="2EA0913C">
          <w:pPr>
            <w:jc w:val="right"/>
            <w:rPr>
              <w:bCs/>
              <w:szCs w:val="18"/>
            </w:rPr>
          </w:pPr>
          <w:bookmarkStart w:id="7" w:name="bmkLanguage"/>
          <w:r>
            <w:rPr>
              <w:bCs/>
              <w:szCs w:val="18"/>
            </w:rPr>
            <w:t>Original: español</w:t>
          </w:r>
          <w:bookmarkEnd w:id="7"/>
        </w:p>
      </w:tc>
    </w:tr>
  </w:tbl>
  <w:p w:rsidR="00DD65B2" w:rsidRPr="00DA2000" w14:paraId="283B46C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631676"/>
    <w:multiLevelType w:val="hybridMultilevel"/>
    <w:tmpl w:val="C7D277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560090927">
    <w:abstractNumId w:val="8"/>
  </w:num>
  <w:num w:numId="2" w16cid:durableId="854810904">
    <w:abstractNumId w:val="3"/>
  </w:num>
  <w:num w:numId="3" w16cid:durableId="838731671">
    <w:abstractNumId w:val="2"/>
  </w:num>
  <w:num w:numId="4" w16cid:durableId="1006902560">
    <w:abstractNumId w:val="1"/>
  </w:num>
  <w:num w:numId="5" w16cid:durableId="1610116356">
    <w:abstractNumId w:val="0"/>
  </w:num>
  <w:num w:numId="6" w16cid:durableId="1146900198">
    <w:abstractNumId w:val="13"/>
  </w:num>
  <w:num w:numId="7" w16cid:durableId="1397389901">
    <w:abstractNumId w:val="11"/>
  </w:num>
  <w:num w:numId="8" w16cid:durableId="1923758767">
    <w:abstractNumId w:val="15"/>
  </w:num>
  <w:num w:numId="9" w16cid:durableId="1530872965">
    <w:abstractNumId w:val="10"/>
  </w:num>
  <w:num w:numId="10" w16cid:durableId="2091999628">
    <w:abstractNumId w:val="9"/>
  </w:num>
  <w:num w:numId="11" w16cid:durableId="138084764">
    <w:abstractNumId w:val="7"/>
  </w:num>
  <w:num w:numId="12" w16cid:durableId="253172987">
    <w:abstractNumId w:val="6"/>
  </w:num>
  <w:num w:numId="13" w16cid:durableId="679235460">
    <w:abstractNumId w:val="5"/>
  </w:num>
  <w:num w:numId="14" w16cid:durableId="1814448580">
    <w:abstractNumId w:val="4"/>
  </w:num>
  <w:num w:numId="15" w16cid:durableId="661009803">
    <w:abstractNumId w:val="12"/>
  </w:num>
  <w:num w:numId="16" w16cid:durableId="9317401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0288926">
    <w:abstractNumId w:val="16"/>
  </w:num>
  <w:num w:numId="18" w16cid:durableId="155681691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84DB9"/>
    <w:rsid w:val="00096C11"/>
    <w:rsid w:val="000A7098"/>
    <w:rsid w:val="000B12FE"/>
    <w:rsid w:val="000C724C"/>
    <w:rsid w:val="000D00CB"/>
    <w:rsid w:val="000D23F0"/>
    <w:rsid w:val="000D29D0"/>
    <w:rsid w:val="00104D9E"/>
    <w:rsid w:val="00114B29"/>
    <w:rsid w:val="001171A2"/>
    <w:rsid w:val="00120B96"/>
    <w:rsid w:val="001234FA"/>
    <w:rsid w:val="001262ED"/>
    <w:rsid w:val="001273FC"/>
    <w:rsid w:val="001338F0"/>
    <w:rsid w:val="0014012F"/>
    <w:rsid w:val="001426D0"/>
    <w:rsid w:val="00146A42"/>
    <w:rsid w:val="0015655A"/>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1349C"/>
    <w:rsid w:val="00435530"/>
    <w:rsid w:val="0043612A"/>
    <w:rsid w:val="00461798"/>
    <w:rsid w:val="00484AF1"/>
    <w:rsid w:val="004E1A35"/>
    <w:rsid w:val="004E55A0"/>
    <w:rsid w:val="004F4ADE"/>
    <w:rsid w:val="00502B56"/>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16264"/>
    <w:rsid w:val="006518BC"/>
    <w:rsid w:val="006652F7"/>
    <w:rsid w:val="00674833"/>
    <w:rsid w:val="006A2F2A"/>
    <w:rsid w:val="006D499F"/>
    <w:rsid w:val="006E0C67"/>
    <w:rsid w:val="00727F5B"/>
    <w:rsid w:val="00735ADA"/>
    <w:rsid w:val="00744D6F"/>
    <w:rsid w:val="0078182B"/>
    <w:rsid w:val="00795114"/>
    <w:rsid w:val="007A761F"/>
    <w:rsid w:val="007B3B5D"/>
    <w:rsid w:val="007B7BB1"/>
    <w:rsid w:val="007C4766"/>
    <w:rsid w:val="007D39B5"/>
    <w:rsid w:val="00827789"/>
    <w:rsid w:val="00834FB6"/>
    <w:rsid w:val="008402D9"/>
    <w:rsid w:val="00842D59"/>
    <w:rsid w:val="0085388D"/>
    <w:rsid w:val="00863BCB"/>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B247C"/>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05E0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 w:type="character" w:styleId="UnresolvedMention">
    <w:name w:val="Unresolved Mention"/>
    <w:basedOn w:val="DefaultParagraphFont"/>
    <w:uiPriority w:val="99"/>
    <w:rsid w:val="007B3B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L/25_05873_00_s.pdf" TargetMode="External" /><Relationship Id="rId6" Type="http://schemas.openxmlformats.org/officeDocument/2006/relationships/hyperlink" Target="https://members.wto.org/crnattachments/2025/SPS/CHL/25_05873_02_s.pdf" TargetMode="External" /><Relationship Id="rId7" Type="http://schemas.openxmlformats.org/officeDocument/2006/relationships/hyperlink" Target="https://members.wto.org/crnattachments/2025/SPS/CHL/25_05873_01_s.pdf" TargetMode="External" /><Relationship Id="rId8" Type="http://schemas.openxmlformats.org/officeDocument/2006/relationships/hyperlink" Target="mailto:sps.chile@sag.gob.cl"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0c8274d3-3018-4e26-a05e-036876efe47a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FB8B3A2-3D4B-4B04-AEAD-FD2511F4EDB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769</Words>
  <Characters>4261</Characters>
  <Application>Microsoft Office Word</Application>
  <DocSecurity>0</DocSecurity>
  <Lines>96</Lines>
  <Paragraphs>70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13</cp:revision>
  <dcterms:created xsi:type="dcterms:W3CDTF">2017-07-03T11:20:00Z</dcterms:created>
  <dcterms:modified xsi:type="dcterms:W3CDTF">2025-09-09T06:43:00Z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G/SPS/N/CHL/849</vt:lpwstr>
  </property>
  <property fmtid="{D5CDD505-2E9C-101B-9397-08002B2CF9AE}" pid="3" name="TitusGUID">
    <vt:lpwstr>0c8274d3-3018-4e26-a05e-036876efe47a</vt:lpwstr>
  </property>
  <property fmtid="{D5CDD505-2E9C-101B-9397-08002B2CF9AE}" pid="4" name="WTOCLASSIFICATION">
    <vt:lpwstr>WTO OFFICIAL</vt:lpwstr>
  </property>
</Properties>
</file>