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5370C7" w14:paraId="14B23059" w14:textId="77777777">
      <w:pPr>
        <w:pStyle w:val="Title"/>
        <w:spacing w:before="360"/>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12F59576" w14:textId="77777777">
      <w:pPr>
        <w:pStyle w:val="Title3"/>
      </w:pPr>
      <w:r w:rsidRPr="003C63F2">
        <w:t>Addendum</w:t>
      </w:r>
    </w:p>
    <w:p w:rsidR="004A19AF" w:rsidRPr="003C63F2" w:rsidP="003C63F2" w14:paraId="72737C26" w14:textId="77777777">
      <w:r w:rsidRPr="00934B4C">
        <w:t xml:space="preserve">The following communication, received on 4 September 2025, is being circulated at the request of the Delegation of </w:t>
      </w:r>
      <w:r w:rsidRPr="00934B4C">
        <w:rPr>
          <w:u w:val="single"/>
        </w:rPr>
        <w:t>Australia</w:t>
      </w:r>
      <w:r w:rsidRPr="00934B4C">
        <w:t>.</w:t>
      </w:r>
    </w:p>
    <w:p w:rsidR="004A19AF" w:rsidRPr="003C63F2" w:rsidP="003C63F2" w14:paraId="536EA50E" w14:textId="77777777"/>
    <w:p w:rsidR="004A19AF" w:rsidRPr="003C63F2" w:rsidP="003C63F2" w14:paraId="56BEEF9D" w14:textId="77777777">
      <w:pPr>
        <w:jc w:val="center"/>
        <w:rPr>
          <w:b/>
        </w:rPr>
      </w:pPr>
      <w:r w:rsidRPr="003C63F2">
        <w:rPr>
          <w:b/>
        </w:rPr>
        <w:t>_______________</w:t>
      </w:r>
    </w:p>
    <w:p w:rsidR="004A19AF" w:rsidRPr="003C63F2" w:rsidP="003C63F2" w14:paraId="75FB3897" w14:textId="77777777"/>
    <w:p w:rsidR="004A19AF" w:rsidRPr="003C63F2" w:rsidP="003C63F2" w14:paraId="41B701E6" w14:textId="77777777"/>
    <w:tbl>
      <w:tblPr>
        <w:tblW w:w="0" w:type="auto"/>
        <w:tblLayout w:type="fixed"/>
        <w:tblCellMar>
          <w:left w:w="0" w:type="dxa"/>
          <w:right w:w="115" w:type="dxa"/>
        </w:tblCellMar>
        <w:tblLook w:val="01E0"/>
      </w:tblPr>
      <w:tblGrid>
        <w:gridCol w:w="9242"/>
      </w:tblGrid>
      <w:tr w14:paraId="7606DB9E" w14:textId="77777777" w:rsidTr="00C9391C">
        <w:tblPrEx>
          <w:tblW w:w="0" w:type="auto"/>
          <w:tblLayout w:type="fixed"/>
          <w:tblLook w:val="01E0"/>
        </w:tblPrEx>
        <w:tc>
          <w:tcPr>
            <w:tcW w:w="9242" w:type="dxa"/>
          </w:tcPr>
          <w:p w:rsidR="004A19AF" w:rsidRPr="003C63F2" w:rsidP="005370C7" w14:paraId="24D0B6F0" w14:textId="77777777">
            <w:pPr>
              <w:spacing w:after="240"/>
              <w:rPr>
                <w:u w:val="single"/>
              </w:rPr>
            </w:pPr>
            <w:r w:rsidRPr="003C63F2">
              <w:rPr>
                <w:u w:val="single"/>
              </w:rPr>
              <w:t>Emergency measures for tomato and capsicum seeds</w:t>
            </w:r>
          </w:p>
        </w:tc>
      </w:tr>
      <w:tr w14:paraId="34C3D05A" w14:textId="77777777" w:rsidTr="00C9391C">
        <w:tblPrEx>
          <w:tblW w:w="0" w:type="auto"/>
          <w:tblLayout w:type="fixed"/>
          <w:tblLook w:val="01E0"/>
        </w:tblPrEx>
        <w:tc>
          <w:tcPr>
            <w:tcW w:w="9242" w:type="dxa"/>
          </w:tcPr>
          <w:p w:rsidR="004A19AF" w:rsidRPr="003C63F2" w:rsidP="00692999" w14:paraId="002432B7" w14:textId="3D27BA17">
            <w:pPr>
              <w:spacing w:after="120"/>
              <w:rPr>
                <w:u w:val="single"/>
              </w:rPr>
            </w:pPr>
            <w:r>
              <w:t xml:space="preserve">As notified in </w:t>
            </w:r>
            <w:hyperlink r:id="rId5" w:history="1">
              <w:r>
                <w:rPr>
                  <w:color w:val="0000FF"/>
                  <w:u w:val="single"/>
                </w:rPr>
                <w:t>G/SPS/N/AUS/469</w:t>
              </w:r>
            </w:hyperlink>
            <w:r>
              <w:t>, the Australian Department of Agriculture, Fisheries and Forestry has implemented emergency measures for tomato (</w:t>
            </w:r>
            <w:r>
              <w:rPr>
                <w:i/>
                <w:iCs/>
              </w:rPr>
              <w:t>Solanum lycopersicum</w:t>
            </w:r>
            <w:r>
              <w:t>) and capsicum (</w:t>
            </w:r>
            <w:r>
              <w:rPr>
                <w:i/>
                <w:iCs/>
              </w:rPr>
              <w:t>Capsicum</w:t>
            </w:r>
            <w:r w:rsidR="00692999">
              <w:rPr>
                <w:i/>
                <w:iCs/>
              </w:rPr>
              <w:t> </w:t>
            </w:r>
            <w:r>
              <w:rPr>
                <w:i/>
                <w:iCs/>
              </w:rPr>
              <w:t>annuum</w:t>
            </w:r>
            <w:r>
              <w:t xml:space="preserve"> species complex) seeds. These measures have been in place since 2019.</w:t>
            </w:r>
          </w:p>
          <w:p w:rsidR="002B2E4B" w:rsidP="00692999" w14:paraId="07BA42C4" w14:textId="77777777">
            <w:pPr>
              <w:spacing w:after="120"/>
            </w:pPr>
            <w:r>
              <w:t xml:space="preserve">This addendum is to notify trading partners that we have reviewed Australia's import conditions for tomato and capsicum seed disease testing. This review focused on evaluating seed testing protocols for </w:t>
            </w:r>
            <w:r>
              <w:rPr>
                <w:i/>
                <w:iCs/>
              </w:rPr>
              <w:t>Tomato brown rugose fruit virus</w:t>
            </w:r>
            <w:r>
              <w:t xml:space="preserve"> (ToBRFV) and </w:t>
            </w:r>
            <w:r>
              <w:rPr>
                <w:i/>
                <w:iCs/>
              </w:rPr>
              <w:t>Tomato mottle mosaic virus</w:t>
            </w:r>
            <w:r>
              <w:t xml:space="preserve"> (ToMMV), as well as the authorisation process for laboratories conducting these tests.</w:t>
            </w:r>
          </w:p>
          <w:p w:rsidR="002B2E4B" w:rsidP="00692999" w14:paraId="0FA01A19" w14:textId="77777777">
            <w:pPr>
              <w:spacing w:before="240"/>
            </w:pPr>
            <w:r>
              <w:t>As a result of this review, we are updating Australia's emergency measures for tomato and capsicum seeds. We will be introducing two key changes, which include:</w:t>
            </w:r>
          </w:p>
          <w:p w:rsidR="002B2E4B" w:rsidP="00692999" w14:paraId="0C15D81D" w14:textId="77777777">
            <w:pPr>
              <w:numPr>
                <w:ilvl w:val="0"/>
                <w:numId w:val="16"/>
              </w:numPr>
              <w:ind w:left="357" w:hanging="357"/>
            </w:pPr>
            <w:r>
              <w:t>Establishing a list of authorised laboratories registered to test tomato and capsicum seed;</w:t>
            </w:r>
          </w:p>
          <w:p w:rsidR="002B2E4B" w:rsidP="00692999" w14:paraId="3D108D1D" w14:textId="77777777">
            <w:pPr>
              <w:numPr>
                <w:ilvl w:val="0"/>
                <w:numId w:val="16"/>
              </w:numPr>
              <w:ind w:left="357" w:hanging="357"/>
            </w:pPr>
            <w:r>
              <w:t>Updating the approved testing protocols and the interpretation of their results to improve consistency and assurance in detecting ToBRFV and ToMMV.</w:t>
            </w:r>
          </w:p>
          <w:p w:rsidR="002B2E4B" w:rsidP="00692999" w14:paraId="3F02790D" w14:textId="77777777">
            <w:pPr>
              <w:spacing w:before="120" w:after="120"/>
            </w:pPr>
            <w:r>
              <w:t>The new import conditions will commence on 12 November 2025. A list of authorised laboratories will be published on 1 October 2025 to enable importers to begin transitioning to the new arrangements.</w:t>
            </w:r>
          </w:p>
          <w:p w:rsidR="002B2E4B" w:rsidP="00692999" w14:paraId="5CEAABE8" w14:textId="77777777">
            <w:pPr>
              <w:spacing w:before="120" w:after="120"/>
            </w:pPr>
            <w:r>
              <w:t>During the transition period (1 October 2025 – 11 November 2025), we will continue to accept seed lots that have already been tested for ToBRFV and ToMMV under Australia's existing import conditions. Consignments that arrive on or after 12 November 2025 that do not meet the new requirements will be offered onshore testing at an approved laboratory in Australia (at the importer's expense), exported or disposed.</w:t>
            </w:r>
          </w:p>
          <w:p w:rsidR="002B2E4B" w:rsidP="00692999" w14:paraId="31D1C85C" w14:textId="77777777">
            <w:pPr>
              <w:spacing w:before="120"/>
            </w:pPr>
            <w:r>
              <w:t>For further detail on these changes, see:</w:t>
            </w:r>
          </w:p>
          <w:p w:rsidR="002B2E4B" w:rsidP="00692999" w14:paraId="58004C89" w14:textId="77777777">
            <w:pPr>
              <w:numPr>
                <w:ilvl w:val="0"/>
                <w:numId w:val="17"/>
              </w:numPr>
              <w:ind w:left="357" w:hanging="357"/>
            </w:pPr>
            <w:hyperlink r:id="rId6" w:history="1">
              <w:r>
                <w:rPr>
                  <w:color w:val="0000FF"/>
                  <w:u w:val="single"/>
                </w:rPr>
                <w:t>Pathogen testing requirements for tomato and capsicum seeds webpage</w:t>
              </w:r>
            </w:hyperlink>
          </w:p>
          <w:p w:rsidR="002B2E4B" w:rsidP="00692999" w14:paraId="1E84F8D1" w14:textId="77777777">
            <w:pPr>
              <w:numPr>
                <w:ilvl w:val="0"/>
                <w:numId w:val="17"/>
              </w:numPr>
              <w:ind w:left="357" w:hanging="357"/>
            </w:pPr>
            <w:hyperlink r:id="rId7" w:history="1">
              <w:r>
                <w:rPr>
                  <w:color w:val="0000FF"/>
                  <w:u w:val="single"/>
                </w:rPr>
                <w:t>Emergency measures for tomato and capsicum seed</w:t>
              </w:r>
            </w:hyperlink>
          </w:p>
          <w:p w:rsidR="002B2E4B" w:rsidP="00692999" w14:paraId="6E4A239E" w14:textId="77777777">
            <w:pPr>
              <w:spacing w:before="120" w:after="240"/>
            </w:pPr>
            <w:r>
              <w:t xml:space="preserve">When published, the revised import conditions will be made available in the Biosecurity Import Conditions system (BICON): </w:t>
            </w:r>
            <w:hyperlink r:id="rId8" w:history="1">
              <w:r>
                <w:rPr>
                  <w:color w:val="0000FF"/>
                  <w:u w:val="single"/>
                </w:rPr>
                <w:t>https://bicon.agriculture.gov.au/BiconWeb4.0/</w:t>
              </w:r>
            </w:hyperlink>
          </w:p>
          <w:p w:rsidR="002B2E4B" w:rsidP="00692999" w14:paraId="2D455F5B" w14:textId="77777777">
            <w:pPr>
              <w:spacing w:before="240" w:after="120"/>
            </w:pPr>
            <w:r>
              <w:rPr>
                <w:b/>
                <w:bCs/>
              </w:rPr>
              <w:t>Information sessions</w:t>
            </w:r>
          </w:p>
          <w:p w:rsidR="002B2E4B" w:rsidP="00692999" w14:paraId="596802BE" w14:textId="77777777">
            <w:pPr>
              <w:spacing w:after="120"/>
            </w:pPr>
            <w:r>
              <w:t>We are holding two online information sessions to provide further information on the upcoming changes. One session will be scheduled later in the day to accommodate international stakeholders.</w:t>
            </w:r>
          </w:p>
          <w:p w:rsidR="002B2E4B" w:rsidP="00692999" w14:paraId="063E2751" w14:textId="77777777">
            <w:pPr>
              <w:numPr>
                <w:ilvl w:val="0"/>
                <w:numId w:val="18"/>
              </w:numPr>
              <w:spacing w:before="120"/>
              <w:ind w:left="714" w:hanging="357"/>
            </w:pPr>
            <w:r>
              <w:rPr>
                <w:b/>
                <w:bCs/>
              </w:rPr>
              <w:t>When:</w:t>
            </w:r>
          </w:p>
          <w:p w:rsidR="002B2E4B" w:rsidP="00692999" w14:paraId="1976FE4F" w14:textId="77777777">
            <w:pPr>
              <w:numPr>
                <w:ilvl w:val="1"/>
                <w:numId w:val="18"/>
              </w:numPr>
              <w:ind w:left="1434" w:hanging="357"/>
            </w:pPr>
            <w:r>
              <w:t>Session 1: 10.30am Australian Eastern Standard Time, 16 September 2025</w:t>
            </w:r>
          </w:p>
          <w:p w:rsidR="002B2E4B" w:rsidP="00692999" w14:paraId="0506D2CD" w14:textId="77777777">
            <w:pPr>
              <w:numPr>
                <w:ilvl w:val="1"/>
                <w:numId w:val="18"/>
              </w:numPr>
              <w:ind w:left="1434" w:hanging="357"/>
            </w:pPr>
            <w:r>
              <w:t>Session 2: 4.30pm Australian Eastern Standard Time, 16 September 2025</w:t>
            </w:r>
          </w:p>
          <w:p w:rsidR="002B2E4B" w:rsidP="005370C7" w14:paraId="71D1BB7E" w14:textId="77777777">
            <w:pPr>
              <w:numPr>
                <w:ilvl w:val="0"/>
                <w:numId w:val="18"/>
              </w:numPr>
              <w:ind w:left="714" w:hanging="357"/>
            </w:pPr>
            <w:r>
              <w:rPr>
                <w:b/>
                <w:bCs/>
              </w:rPr>
              <w:t>Where:</w:t>
            </w:r>
            <w:r>
              <w:t xml:space="preserve"> Online via Microsoft Teams Live Event</w:t>
            </w:r>
          </w:p>
          <w:p w:rsidR="002B2E4B" w:rsidP="005370C7" w14:paraId="66786B93" w14:textId="16134E59">
            <w:pPr>
              <w:numPr>
                <w:ilvl w:val="0"/>
                <w:numId w:val="18"/>
              </w:numPr>
              <w:spacing w:after="240"/>
              <w:ind w:left="714" w:hanging="357"/>
            </w:pPr>
            <w:r>
              <w:rPr>
                <w:b/>
                <w:bCs/>
              </w:rPr>
              <w:t xml:space="preserve">Registration: </w:t>
            </w:r>
            <w:r>
              <w:t xml:space="preserve">This is a free event. Please register via our </w:t>
            </w:r>
            <w:hyperlink r:id="rId9" w:history="1">
              <w:r>
                <w:rPr>
                  <w:color w:val="0000FF"/>
                  <w:u w:val="single"/>
                </w:rPr>
                <w:t>Humanitix webpage</w:t>
              </w:r>
            </w:hyperlink>
            <w:r>
              <w:t xml:space="preserve"> by selecting the 'Get Tickets' button</w:t>
            </w:r>
          </w:p>
        </w:tc>
      </w:tr>
      <w:tr w14:paraId="09D9320D" w14:textId="77777777" w:rsidTr="00C9391C">
        <w:tblPrEx>
          <w:tblW w:w="0" w:type="auto"/>
          <w:tblLayout w:type="fixed"/>
          <w:tblLook w:val="01E0"/>
        </w:tblPrEx>
        <w:tc>
          <w:tcPr>
            <w:tcW w:w="9242" w:type="dxa"/>
          </w:tcPr>
          <w:p w:rsidR="004A19AF" w:rsidRPr="003C63F2" w:rsidP="003C63F2" w14:paraId="571CE064" w14:textId="77777777">
            <w:pPr>
              <w:spacing w:after="240"/>
              <w:rPr>
                <w:b/>
              </w:rPr>
            </w:pPr>
            <w:r w:rsidRPr="003C63F2">
              <w:rPr>
                <w:b/>
              </w:rPr>
              <w:t>This addendum concerns a:</w:t>
            </w:r>
          </w:p>
        </w:tc>
      </w:tr>
      <w:tr w14:paraId="7E5213A5" w14:textId="77777777" w:rsidTr="00C9391C">
        <w:tblPrEx>
          <w:tblW w:w="0" w:type="auto"/>
          <w:tblLayout w:type="fixed"/>
          <w:tblLook w:val="01E0"/>
        </w:tblPrEx>
        <w:tc>
          <w:tcPr>
            <w:tcW w:w="9242" w:type="dxa"/>
          </w:tcPr>
          <w:p w:rsidR="004A19AF" w:rsidRPr="003C63F2" w:rsidP="003C63F2" w14:paraId="6C61C867" w14:textId="77777777">
            <w:pPr>
              <w:ind w:left="1440" w:hanging="873"/>
            </w:pPr>
            <w:r w:rsidRPr="003C63F2">
              <w:t>[ ]</w:t>
            </w:r>
            <w:r w:rsidRPr="003C63F2">
              <w:tab/>
              <w:t>Modification of final date for comments</w:t>
            </w:r>
          </w:p>
        </w:tc>
      </w:tr>
      <w:tr w14:paraId="05CC4F54" w14:textId="77777777" w:rsidTr="00C9391C">
        <w:tblPrEx>
          <w:tblW w:w="0" w:type="auto"/>
          <w:tblLayout w:type="fixed"/>
          <w:tblLook w:val="01E0"/>
        </w:tblPrEx>
        <w:tc>
          <w:tcPr>
            <w:tcW w:w="9242" w:type="dxa"/>
          </w:tcPr>
          <w:p w:rsidR="004A19AF" w:rsidRPr="003C63F2" w:rsidP="003C63F2" w14:paraId="2DC8A770" w14:textId="77777777">
            <w:pPr>
              <w:ind w:left="1440" w:hanging="873"/>
            </w:pPr>
            <w:r w:rsidRPr="003C63F2">
              <w:t>[ ]</w:t>
            </w:r>
            <w:r w:rsidRPr="003C63F2">
              <w:tab/>
              <w:t>Modification of content and/or sco</w:t>
            </w:r>
            <w:r w:rsidRPr="003C63F2" w:rsidR="003F54AC">
              <w:t xml:space="preserve">pe of previously notified </w:t>
            </w:r>
            <w:r w:rsidRPr="003C63F2">
              <w:t>regulation</w:t>
            </w:r>
          </w:p>
        </w:tc>
      </w:tr>
      <w:tr w14:paraId="09CD0440" w14:textId="77777777" w:rsidTr="00C9391C">
        <w:tblPrEx>
          <w:tblW w:w="0" w:type="auto"/>
          <w:tblLayout w:type="fixed"/>
          <w:tblLook w:val="01E0"/>
        </w:tblPrEx>
        <w:tc>
          <w:tcPr>
            <w:tcW w:w="9242" w:type="dxa"/>
          </w:tcPr>
          <w:p w:rsidR="004A19AF" w:rsidRPr="003C63F2" w:rsidP="003C63F2" w14:paraId="0A0C029D"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4AC51BC5" w14:textId="77777777" w:rsidTr="00C9391C">
        <w:tblPrEx>
          <w:tblW w:w="0" w:type="auto"/>
          <w:tblLayout w:type="fixed"/>
          <w:tblLook w:val="01E0"/>
        </w:tblPrEx>
        <w:tc>
          <w:tcPr>
            <w:tcW w:w="9242" w:type="dxa"/>
          </w:tcPr>
          <w:p w:rsidR="004A19AF" w:rsidRPr="003C63F2" w:rsidP="003C63F2" w14:paraId="1928BC1B" w14:textId="77777777">
            <w:pPr>
              <w:ind w:left="1440" w:hanging="873"/>
            </w:pPr>
            <w:r w:rsidRPr="003C63F2">
              <w:t>[ ]</w:t>
            </w:r>
            <w:r w:rsidRPr="003C63F2">
              <w:tab/>
              <w:t>Change in period of application of measure</w:t>
            </w:r>
          </w:p>
        </w:tc>
      </w:tr>
      <w:tr w14:paraId="20D94E23" w14:textId="77777777" w:rsidTr="00C9391C">
        <w:tblPrEx>
          <w:tblW w:w="0" w:type="auto"/>
          <w:tblLayout w:type="fixed"/>
          <w:tblLook w:val="01E0"/>
        </w:tblPrEx>
        <w:tc>
          <w:tcPr>
            <w:tcW w:w="9242" w:type="dxa"/>
          </w:tcPr>
          <w:p w:rsidR="004A19AF" w:rsidRPr="003C63F2" w:rsidP="003C63F2" w14:paraId="06C724BE" w14:textId="77777777">
            <w:pPr>
              <w:spacing w:after="240"/>
              <w:ind w:left="1440" w:hanging="873"/>
            </w:pPr>
            <w:r w:rsidRPr="003C63F2">
              <w:t>[</w:t>
            </w:r>
            <w:r w:rsidRPr="003C63F2">
              <w:rPr>
                <w:b/>
                <w:bCs/>
              </w:rPr>
              <w:t>X</w:t>
            </w:r>
            <w:r w:rsidRPr="003C63F2">
              <w:t>]</w:t>
            </w:r>
            <w:r w:rsidRPr="003C63F2">
              <w:tab/>
              <w:t>Other: Changes to existing emergency measures</w:t>
            </w:r>
          </w:p>
        </w:tc>
      </w:tr>
      <w:tr w14:paraId="0A95F97A" w14:textId="77777777" w:rsidTr="00C9391C">
        <w:tblPrEx>
          <w:tblW w:w="0" w:type="auto"/>
          <w:tblLayout w:type="fixed"/>
          <w:tblLook w:val="01E0"/>
        </w:tblPrEx>
        <w:tc>
          <w:tcPr>
            <w:tcW w:w="9242" w:type="dxa"/>
          </w:tcPr>
          <w:p w:rsidR="004A19AF" w:rsidRPr="003C63F2" w:rsidP="003C63F2" w14:paraId="4B9768A2" w14:textId="77777777">
            <w:pPr>
              <w:spacing w:after="240"/>
              <w:rPr>
                <w:b/>
              </w:rPr>
            </w:pPr>
            <w:r w:rsidRPr="003C63F2">
              <w:rPr>
                <w:b/>
              </w:rPr>
              <w:t>Agency or authority designated to handle comments: [X] National Notification Authority, [X] National Enquiry Point. Address, fax number and e-mail address (if available) of other body:</w:t>
            </w:r>
          </w:p>
        </w:tc>
      </w:tr>
      <w:tr w14:paraId="5A4231B3" w14:textId="77777777" w:rsidTr="00C9391C">
        <w:tblPrEx>
          <w:tblW w:w="0" w:type="auto"/>
          <w:tblLayout w:type="fixed"/>
          <w:tblLook w:val="01E0"/>
        </w:tblPrEx>
        <w:tc>
          <w:tcPr>
            <w:tcW w:w="9242" w:type="dxa"/>
          </w:tcPr>
          <w:p w:rsidR="004A19AF" w:rsidRPr="003C63F2" w:rsidP="003C63F2" w14:paraId="36908301" w14:textId="77777777">
            <w:r w:rsidRPr="003C63F2">
              <w:t>Australian Government Department of Agriculture, Fisheries and Forestry</w:t>
            </w:r>
          </w:p>
          <w:p w:rsidR="004A19AF" w:rsidRPr="003C63F2" w:rsidP="003C63F2" w14:paraId="60FE945A" w14:textId="77777777">
            <w:r w:rsidRPr="003C63F2">
              <w:t>GPO Box 858</w:t>
            </w:r>
          </w:p>
          <w:p w:rsidR="004A19AF" w:rsidRPr="003C63F2" w:rsidP="003C63F2" w14:paraId="218E3C7B" w14:textId="77777777">
            <w:r w:rsidRPr="003C63F2">
              <w:t>Canberra ACT 2601</w:t>
            </w:r>
          </w:p>
          <w:p w:rsidR="004A19AF" w:rsidRPr="003C63F2" w:rsidP="003C63F2" w14:paraId="68B2F0DB" w14:textId="77777777">
            <w:r w:rsidRPr="003C63F2">
              <w:t>Tel: +(61) 2 6272 3933</w:t>
            </w:r>
          </w:p>
          <w:p w:rsidR="004A19AF" w:rsidRPr="003C63F2" w:rsidP="003C63F2" w14:paraId="33CEE7E9" w14:textId="77777777">
            <w:r w:rsidRPr="003C63F2">
              <w:t xml:space="preserve">E-mail: </w:t>
            </w:r>
            <w:hyperlink r:id="rId10" w:history="1">
              <w:r w:rsidRPr="003C63F2">
                <w:rPr>
                  <w:color w:val="0000FF"/>
                  <w:u w:val="single"/>
                </w:rPr>
                <w:t>sps.contact@aff.gov.au</w:t>
              </w:r>
            </w:hyperlink>
          </w:p>
          <w:p w:rsidR="004A19AF" w:rsidRPr="003C63F2" w:rsidP="003C63F2" w14:paraId="23A3B422" w14:textId="77777777">
            <w:pPr>
              <w:spacing w:after="240"/>
            </w:pPr>
            <w:r w:rsidRPr="003C63F2">
              <w:t xml:space="preserve">Website: </w:t>
            </w:r>
            <w:hyperlink r:id="rId11" w:history="1">
              <w:r w:rsidRPr="003C63F2">
                <w:rPr>
                  <w:color w:val="0000FF"/>
                  <w:u w:val="single"/>
                </w:rPr>
                <w:t>http://www.agriculture.gov.au</w:t>
              </w:r>
            </w:hyperlink>
          </w:p>
        </w:tc>
      </w:tr>
      <w:tr w14:paraId="2927F598" w14:textId="77777777" w:rsidTr="00C9391C">
        <w:tblPrEx>
          <w:tblW w:w="0" w:type="auto"/>
          <w:tblLayout w:type="fixed"/>
          <w:tblLook w:val="01E0"/>
        </w:tblPrEx>
        <w:tc>
          <w:tcPr>
            <w:tcW w:w="9242" w:type="dxa"/>
          </w:tcPr>
          <w:p w:rsidR="004A19AF" w:rsidRPr="003C63F2" w:rsidP="003C63F2" w14:paraId="38798675" w14:textId="77777777">
            <w:pPr>
              <w:spacing w:after="240"/>
              <w:rPr>
                <w:b/>
              </w:rPr>
            </w:pPr>
            <w:r w:rsidRPr="003C63F2">
              <w:rPr>
                <w:b/>
              </w:rPr>
              <w:t>Text</w:t>
            </w:r>
            <w:r w:rsidRPr="003C63F2" w:rsidR="006D1A59">
              <w:rPr>
                <w:b/>
              </w:rPr>
              <w:t>(s)</w:t>
            </w:r>
            <w:r w:rsidRPr="003C63F2">
              <w:rPr>
                <w:b/>
              </w:rPr>
              <w:t xml:space="preserve"> available from: [</w:t>
            </w:r>
            <w:r w:rsidRPr="00692999">
              <w:rPr>
                <w:b/>
                <w:bCs/>
              </w:rPr>
              <w:t>X</w:t>
            </w:r>
            <w:r w:rsidRPr="003C63F2">
              <w:rPr>
                <w:b/>
              </w:rPr>
              <w:t>] National Notification Authority, [X] National Enquiry Point. Address, fax number and e-mail address (if available) of other body:</w:t>
            </w:r>
          </w:p>
        </w:tc>
      </w:tr>
      <w:tr w14:paraId="0AF55ADD" w14:textId="77777777" w:rsidTr="00C9391C">
        <w:tblPrEx>
          <w:tblW w:w="0" w:type="auto"/>
          <w:tblLayout w:type="fixed"/>
          <w:tblLook w:val="01E0"/>
        </w:tblPrEx>
        <w:tc>
          <w:tcPr>
            <w:tcW w:w="9242" w:type="dxa"/>
          </w:tcPr>
          <w:p w:rsidR="004A19AF" w:rsidRPr="003C63F2" w:rsidP="003C63F2" w14:paraId="7D059FCE" w14:textId="77777777">
            <w:r w:rsidRPr="003C63F2">
              <w:t>Australian Government Department of Agriculture, Fisheries and Forestry</w:t>
            </w:r>
          </w:p>
          <w:p w:rsidR="004A19AF" w:rsidRPr="003C63F2" w:rsidP="003C63F2" w14:paraId="5BD0AF00" w14:textId="77777777">
            <w:r w:rsidRPr="003C63F2">
              <w:t>GPO Box 858</w:t>
            </w:r>
          </w:p>
          <w:p w:rsidR="004A19AF" w:rsidRPr="003C63F2" w:rsidP="003C63F2" w14:paraId="6FD674EE" w14:textId="77777777">
            <w:r w:rsidRPr="003C63F2">
              <w:t>Canberra ACT 2601</w:t>
            </w:r>
          </w:p>
          <w:p w:rsidR="004A19AF" w:rsidRPr="003C63F2" w:rsidP="003C63F2" w14:paraId="1150B7D0" w14:textId="77777777">
            <w:r w:rsidRPr="003C63F2">
              <w:t>Tel: +(61) 2 6272 3933</w:t>
            </w:r>
          </w:p>
          <w:p w:rsidR="004A19AF" w:rsidRPr="003C63F2" w:rsidP="003C63F2" w14:paraId="60A86906" w14:textId="77777777">
            <w:r w:rsidRPr="003C63F2">
              <w:t xml:space="preserve">E-mail: </w:t>
            </w:r>
            <w:hyperlink r:id="rId10" w:history="1">
              <w:r w:rsidRPr="003C63F2">
                <w:rPr>
                  <w:color w:val="0000FF"/>
                  <w:u w:val="single"/>
                </w:rPr>
                <w:t>sps.contact@aff.gov.au</w:t>
              </w:r>
            </w:hyperlink>
          </w:p>
          <w:p w:rsidR="004A19AF" w:rsidRPr="003C63F2" w:rsidP="003C63F2" w14:paraId="37D1E971" w14:textId="77777777">
            <w:r w:rsidRPr="003C63F2">
              <w:t xml:space="preserve">Website: </w:t>
            </w:r>
            <w:hyperlink r:id="rId11" w:history="1">
              <w:r w:rsidRPr="003C63F2">
                <w:rPr>
                  <w:color w:val="0000FF"/>
                  <w:u w:val="single"/>
                </w:rPr>
                <w:t>http://www.agriculture.gov.au</w:t>
              </w:r>
            </w:hyperlink>
          </w:p>
        </w:tc>
      </w:tr>
    </w:tbl>
    <w:p w:rsidR="004A19AF" w:rsidRPr="003C63F2" w:rsidP="003C63F2" w14:paraId="01AB765A" w14:textId="77777777"/>
    <w:p w:rsidR="00CD1985" w:rsidRPr="003C63F2" w:rsidP="003C63F2" w14:paraId="29E818AA" w14:textId="77777777">
      <w:pPr>
        <w:jc w:val="center"/>
        <w:rPr>
          <w:b/>
        </w:rPr>
      </w:pPr>
      <w:r w:rsidRPr="003C63F2">
        <w:rPr>
          <w:b/>
        </w:rPr>
        <w:t>__________</w:t>
      </w:r>
    </w:p>
    <w:sectPr w:rsidSect="00692999">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692999" w:rsidP="00692999" w14:paraId="2A4E8028" w14:textId="70DEAE5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692999" w:rsidP="00692999" w14:paraId="66856472" w14:textId="5B80771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4A0AA6B1"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92999" w:rsidRPr="00692999" w:rsidP="00692999" w14:paraId="4C57CF07" w14:textId="77777777">
    <w:pPr>
      <w:pStyle w:val="Header"/>
      <w:pBdr>
        <w:bottom w:val="single" w:sz="4" w:space="1" w:color="auto"/>
      </w:pBdr>
      <w:tabs>
        <w:tab w:val="clear" w:pos="4513"/>
        <w:tab w:val="clear" w:pos="9027"/>
      </w:tabs>
      <w:jc w:val="center"/>
    </w:pPr>
    <w:r w:rsidRPr="00692999">
      <w:t>G/SPS/N/AUS/469/Add.3</w:t>
    </w:r>
  </w:p>
  <w:p w:rsidR="00692999" w:rsidRPr="00692999" w:rsidP="00692999" w14:paraId="32DA4FC0" w14:textId="77777777">
    <w:pPr>
      <w:pStyle w:val="Header"/>
      <w:pBdr>
        <w:bottom w:val="single" w:sz="4" w:space="1" w:color="auto"/>
      </w:pBdr>
      <w:tabs>
        <w:tab w:val="clear" w:pos="4513"/>
        <w:tab w:val="clear" w:pos="9027"/>
      </w:tabs>
      <w:jc w:val="center"/>
    </w:pPr>
  </w:p>
  <w:p w:rsidR="00692999" w:rsidRPr="00692999" w:rsidP="00692999" w14:paraId="0300651F" w14:textId="5FAE0A9F">
    <w:pPr>
      <w:pStyle w:val="Header"/>
      <w:pBdr>
        <w:bottom w:val="single" w:sz="4" w:space="1" w:color="auto"/>
      </w:pBdr>
      <w:tabs>
        <w:tab w:val="clear" w:pos="4513"/>
        <w:tab w:val="clear" w:pos="9027"/>
      </w:tabs>
      <w:jc w:val="center"/>
    </w:pPr>
    <w:r w:rsidRPr="00692999">
      <w:t xml:space="preserve">- </w:t>
    </w:r>
    <w:r w:rsidRPr="00692999">
      <w:fldChar w:fldCharType="begin"/>
    </w:r>
    <w:r w:rsidRPr="00692999">
      <w:instrText xml:space="preserve"> PAGE </w:instrText>
    </w:r>
    <w:r w:rsidRPr="00692999">
      <w:fldChar w:fldCharType="separate"/>
    </w:r>
    <w:r w:rsidRPr="00692999">
      <w:t>2</w:t>
    </w:r>
    <w:r w:rsidRPr="00692999">
      <w:fldChar w:fldCharType="end"/>
    </w:r>
    <w:r w:rsidRPr="00692999">
      <w:t xml:space="preserve"> -</w:t>
    </w:r>
  </w:p>
  <w:p w:rsidR="004A19AF" w:rsidRPr="00692999" w:rsidP="00692999" w14:paraId="7CF658CC" w14:textId="0D6BFE1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92999" w:rsidRPr="00692999" w:rsidP="00692999" w14:paraId="37DEA46B" w14:textId="77777777">
    <w:pPr>
      <w:pStyle w:val="Header"/>
      <w:pBdr>
        <w:bottom w:val="single" w:sz="4" w:space="1" w:color="auto"/>
      </w:pBdr>
      <w:tabs>
        <w:tab w:val="clear" w:pos="4513"/>
        <w:tab w:val="clear" w:pos="9027"/>
      </w:tabs>
      <w:jc w:val="center"/>
    </w:pPr>
    <w:r w:rsidRPr="00692999">
      <w:t>G/SPS/N/AUS/469/Add.3</w:t>
    </w:r>
  </w:p>
  <w:p w:rsidR="00692999" w:rsidRPr="00692999" w:rsidP="00692999" w14:paraId="56A4DAD5" w14:textId="77777777">
    <w:pPr>
      <w:pStyle w:val="Header"/>
      <w:pBdr>
        <w:bottom w:val="single" w:sz="4" w:space="1" w:color="auto"/>
      </w:pBdr>
      <w:tabs>
        <w:tab w:val="clear" w:pos="4513"/>
        <w:tab w:val="clear" w:pos="9027"/>
      </w:tabs>
      <w:jc w:val="center"/>
    </w:pPr>
  </w:p>
  <w:p w:rsidR="00692999" w:rsidRPr="00692999" w:rsidP="00692999" w14:paraId="216768E4" w14:textId="735673C9">
    <w:pPr>
      <w:pStyle w:val="Header"/>
      <w:pBdr>
        <w:bottom w:val="single" w:sz="4" w:space="1" w:color="auto"/>
      </w:pBdr>
      <w:tabs>
        <w:tab w:val="clear" w:pos="4513"/>
        <w:tab w:val="clear" w:pos="9027"/>
      </w:tabs>
      <w:jc w:val="center"/>
    </w:pPr>
    <w:r w:rsidRPr="00692999">
      <w:t xml:space="preserve">- </w:t>
    </w:r>
    <w:r w:rsidRPr="00692999">
      <w:fldChar w:fldCharType="begin"/>
    </w:r>
    <w:r w:rsidRPr="00692999">
      <w:instrText xml:space="preserve"> PAGE </w:instrText>
    </w:r>
    <w:r w:rsidRPr="00692999">
      <w:fldChar w:fldCharType="separate"/>
    </w:r>
    <w:r w:rsidRPr="00692999">
      <w:rPr>
        <w:noProof/>
      </w:rPr>
      <w:t>2</w:t>
    </w:r>
    <w:r w:rsidRPr="00692999">
      <w:fldChar w:fldCharType="end"/>
    </w:r>
    <w:r w:rsidRPr="00692999">
      <w:t xml:space="preserve"> -</w:t>
    </w:r>
  </w:p>
  <w:p w:rsidR="004A19AF" w:rsidRPr="00692999" w:rsidP="00692999" w14:paraId="344FEED0" w14:textId="29D3120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07760EC"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7CB7DE0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34CCD0EA" w14:textId="32144A90">
          <w:pPr>
            <w:jc w:val="right"/>
            <w:rPr>
              <w:b/>
              <w:color w:val="FF0000"/>
              <w:szCs w:val="16"/>
            </w:rPr>
          </w:pPr>
          <w:r>
            <w:rPr>
              <w:b/>
              <w:color w:val="FF0000"/>
              <w:szCs w:val="16"/>
            </w:rPr>
            <w:t xml:space="preserve"> </w:t>
          </w:r>
        </w:p>
      </w:tc>
    </w:tr>
    <w:bookmarkEnd w:id="0"/>
    <w:tr w14:paraId="1832C3C2"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6ECE1540"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73121815" w14:textId="77777777">
          <w:pPr>
            <w:jc w:val="right"/>
            <w:rPr>
              <w:b/>
              <w:szCs w:val="16"/>
            </w:rPr>
          </w:pPr>
        </w:p>
      </w:tc>
    </w:tr>
    <w:tr w14:paraId="51925C3D"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6E8CB321" w14:textId="77777777">
          <w:pPr>
            <w:jc w:val="left"/>
            <w:rPr>
              <w:noProof/>
              <w:lang w:eastAsia="en-GB"/>
            </w:rPr>
          </w:pPr>
        </w:p>
      </w:tc>
      <w:tc>
        <w:tcPr>
          <w:tcW w:w="5448" w:type="dxa"/>
          <w:gridSpan w:val="2"/>
          <w:shd w:val="clear" w:color="auto" w:fill="FFFFFF"/>
          <w:tcMar>
            <w:left w:w="108" w:type="dxa"/>
            <w:right w:w="108" w:type="dxa"/>
          </w:tcMar>
        </w:tcPr>
        <w:p w:rsidR="00692999" w:rsidP="009042DF" w14:paraId="0A881050" w14:textId="77777777">
          <w:pPr>
            <w:jc w:val="right"/>
            <w:rPr>
              <w:b/>
              <w:szCs w:val="16"/>
            </w:rPr>
          </w:pPr>
          <w:bookmarkStart w:id="1" w:name="bmkSymbols"/>
          <w:r>
            <w:rPr>
              <w:b/>
              <w:szCs w:val="16"/>
            </w:rPr>
            <w:t>G/SPS/N/AUS/469/Add.3</w:t>
          </w:r>
        </w:p>
        <w:bookmarkEnd w:id="1"/>
        <w:p w:rsidR="00ED54E0" w:rsidRPr="003C63F2" w:rsidP="009042DF" w14:paraId="26C0E809" w14:textId="426DD4C3">
          <w:pPr>
            <w:jc w:val="right"/>
            <w:rPr>
              <w:b/>
              <w:szCs w:val="16"/>
            </w:rPr>
          </w:pPr>
        </w:p>
      </w:tc>
    </w:tr>
    <w:tr w14:paraId="577A6FAE"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76E9681F" w14:textId="77777777"/>
      </w:tc>
      <w:tc>
        <w:tcPr>
          <w:tcW w:w="5448" w:type="dxa"/>
          <w:gridSpan w:val="2"/>
          <w:shd w:val="clear" w:color="auto" w:fill="FFFFFF"/>
          <w:tcMar>
            <w:left w:w="108" w:type="dxa"/>
            <w:right w:w="108" w:type="dxa"/>
          </w:tcMar>
          <w:vAlign w:val="center"/>
        </w:tcPr>
        <w:p w:rsidR="00ED54E0" w:rsidRPr="004A19AF" w:rsidP="00C10B2E" w14:paraId="734C76E7" w14:textId="77777777">
          <w:pPr>
            <w:jc w:val="right"/>
            <w:rPr>
              <w:szCs w:val="16"/>
            </w:rPr>
          </w:pPr>
          <w:bookmarkStart w:id="2" w:name="bmkDate"/>
          <w:bookmarkStart w:id="3" w:name="spsDateDistribution"/>
          <w:r w:rsidRPr="004A19AF">
            <w:rPr>
              <w:szCs w:val="16"/>
            </w:rPr>
            <w:t>4 September 2025</w:t>
          </w:r>
          <w:bookmarkEnd w:id="2"/>
          <w:bookmarkEnd w:id="3"/>
        </w:p>
      </w:tc>
    </w:tr>
    <w:tr w14:paraId="48E14870"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0F1B587B" w14:textId="77777777">
          <w:pPr>
            <w:jc w:val="left"/>
            <w:rPr>
              <w:b/>
            </w:rPr>
          </w:pPr>
          <w:bookmarkStart w:id="4" w:name="bmkSerial"/>
          <w:r>
            <w:rPr>
              <w:b w:val="0"/>
              <w:color w:val="FF0000"/>
            </w:rPr>
            <w:t>(25-5543)</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271E1A3C"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2</w:t>
          </w:r>
          <w:r w:rsidRPr="003C63F2">
            <w:rPr>
              <w:bCs/>
              <w:szCs w:val="16"/>
            </w:rPr>
            <w:fldChar w:fldCharType="end"/>
          </w:r>
          <w:bookmarkEnd w:id="5"/>
        </w:p>
      </w:tc>
    </w:tr>
    <w:tr w14:paraId="64AF008A"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05A4C5F6" w14:textId="584513C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1D4B169B" w14:textId="40DE278E">
          <w:pPr>
            <w:jc w:val="right"/>
            <w:rPr>
              <w:bCs/>
              <w:szCs w:val="18"/>
            </w:rPr>
          </w:pPr>
          <w:bookmarkStart w:id="7" w:name="bmkLanguage"/>
          <w:r>
            <w:rPr>
              <w:bCs/>
              <w:szCs w:val="18"/>
            </w:rPr>
            <w:t>Original: English</w:t>
          </w:r>
          <w:bookmarkEnd w:id="7"/>
        </w:p>
      </w:tc>
    </w:tr>
  </w:tbl>
  <w:p w:rsidR="00ED54E0" w:rsidRPr="003C63F2" w14:paraId="28B48BD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3D526BD"/>
    <w:multiLevelType w:val="hybridMultilevel"/>
    <w:tmpl w:val="63D526B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3605519">
    <w:abstractNumId w:val="9"/>
  </w:num>
  <w:num w:numId="2" w16cid:durableId="1976641164">
    <w:abstractNumId w:val="7"/>
  </w:num>
  <w:num w:numId="3" w16cid:durableId="402920753">
    <w:abstractNumId w:val="6"/>
  </w:num>
  <w:num w:numId="4" w16cid:durableId="1933271284">
    <w:abstractNumId w:val="5"/>
  </w:num>
  <w:num w:numId="5" w16cid:durableId="2045398367">
    <w:abstractNumId w:val="4"/>
  </w:num>
  <w:num w:numId="6" w16cid:durableId="210387802">
    <w:abstractNumId w:val="12"/>
  </w:num>
  <w:num w:numId="7" w16cid:durableId="1250888864">
    <w:abstractNumId w:val="11"/>
  </w:num>
  <w:num w:numId="8" w16cid:durableId="1433475622">
    <w:abstractNumId w:val="10"/>
  </w:num>
  <w:num w:numId="9" w16cid:durableId="7831117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000895">
    <w:abstractNumId w:val="13"/>
  </w:num>
  <w:num w:numId="11" w16cid:durableId="1802456530">
    <w:abstractNumId w:val="8"/>
  </w:num>
  <w:num w:numId="12" w16cid:durableId="1736077556">
    <w:abstractNumId w:val="3"/>
  </w:num>
  <w:num w:numId="13" w16cid:durableId="910238248">
    <w:abstractNumId w:val="2"/>
  </w:num>
  <w:num w:numId="14" w16cid:durableId="629022154">
    <w:abstractNumId w:val="1"/>
  </w:num>
  <w:num w:numId="15" w16cid:durableId="700326581">
    <w:abstractNumId w:val="0"/>
  </w:num>
  <w:num w:numId="16" w16cid:durableId="1226915328">
    <w:abstractNumId w:val="14"/>
  </w:num>
  <w:num w:numId="17" w16cid:durableId="1368027138">
    <w:abstractNumId w:val="15"/>
  </w:num>
  <w:num w:numId="18" w16cid:durableId="17004750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A4945"/>
    <w:rsid w:val="000A5ED6"/>
    <w:rsid w:val="000B31E1"/>
    <w:rsid w:val="000E141D"/>
    <w:rsid w:val="0011356B"/>
    <w:rsid w:val="0013337F"/>
    <w:rsid w:val="00137888"/>
    <w:rsid w:val="00164C04"/>
    <w:rsid w:val="00182B84"/>
    <w:rsid w:val="001E291F"/>
    <w:rsid w:val="00233408"/>
    <w:rsid w:val="0027067B"/>
    <w:rsid w:val="002B2E4B"/>
    <w:rsid w:val="002E06E5"/>
    <w:rsid w:val="003071C9"/>
    <w:rsid w:val="00307C86"/>
    <w:rsid w:val="003365F3"/>
    <w:rsid w:val="0035555C"/>
    <w:rsid w:val="003572B4"/>
    <w:rsid w:val="003C63F2"/>
    <w:rsid w:val="003F54AC"/>
    <w:rsid w:val="0040508E"/>
    <w:rsid w:val="00443667"/>
    <w:rsid w:val="00447CCB"/>
    <w:rsid w:val="00457786"/>
    <w:rsid w:val="00467032"/>
    <w:rsid w:val="0046754A"/>
    <w:rsid w:val="00470D10"/>
    <w:rsid w:val="004A19AF"/>
    <w:rsid w:val="004A7E8C"/>
    <w:rsid w:val="004B25F5"/>
    <w:rsid w:val="004F203A"/>
    <w:rsid w:val="005249EF"/>
    <w:rsid w:val="005336B8"/>
    <w:rsid w:val="005370C7"/>
    <w:rsid w:val="00547B5F"/>
    <w:rsid w:val="005B04B9"/>
    <w:rsid w:val="005B68C7"/>
    <w:rsid w:val="005B7054"/>
    <w:rsid w:val="005D5981"/>
    <w:rsid w:val="005F30CB"/>
    <w:rsid w:val="00612644"/>
    <w:rsid w:val="00656CC1"/>
    <w:rsid w:val="00674CCD"/>
    <w:rsid w:val="0068035C"/>
    <w:rsid w:val="00692999"/>
    <w:rsid w:val="006A1922"/>
    <w:rsid w:val="006D1A59"/>
    <w:rsid w:val="006E7BB3"/>
    <w:rsid w:val="006F5826"/>
    <w:rsid w:val="00700181"/>
    <w:rsid w:val="00701AE1"/>
    <w:rsid w:val="007141CF"/>
    <w:rsid w:val="00745146"/>
    <w:rsid w:val="007577E3"/>
    <w:rsid w:val="00760DB3"/>
    <w:rsid w:val="00780EA9"/>
    <w:rsid w:val="007A2D5D"/>
    <w:rsid w:val="007C6A4B"/>
    <w:rsid w:val="007E6507"/>
    <w:rsid w:val="007F2B8E"/>
    <w:rsid w:val="00807247"/>
    <w:rsid w:val="008265C7"/>
    <w:rsid w:val="00840C2B"/>
    <w:rsid w:val="008739FD"/>
    <w:rsid w:val="00893E85"/>
    <w:rsid w:val="008B6842"/>
    <w:rsid w:val="008C2B48"/>
    <w:rsid w:val="008E372C"/>
    <w:rsid w:val="008F54CC"/>
    <w:rsid w:val="009042DF"/>
    <w:rsid w:val="00934B4C"/>
    <w:rsid w:val="009A6F54"/>
    <w:rsid w:val="009B5D45"/>
    <w:rsid w:val="009D52B3"/>
    <w:rsid w:val="009D647D"/>
    <w:rsid w:val="00A0058D"/>
    <w:rsid w:val="00A6057A"/>
    <w:rsid w:val="00A74017"/>
    <w:rsid w:val="00AA332C"/>
    <w:rsid w:val="00AC2017"/>
    <w:rsid w:val="00AC27F8"/>
    <w:rsid w:val="00AD2F60"/>
    <w:rsid w:val="00AD4C72"/>
    <w:rsid w:val="00AE2AEE"/>
    <w:rsid w:val="00B00276"/>
    <w:rsid w:val="00B230EC"/>
    <w:rsid w:val="00B52738"/>
    <w:rsid w:val="00B56EDC"/>
    <w:rsid w:val="00B728D5"/>
    <w:rsid w:val="00BB1F84"/>
    <w:rsid w:val="00BE5468"/>
    <w:rsid w:val="00BF7653"/>
    <w:rsid w:val="00C10B2E"/>
    <w:rsid w:val="00C11EAC"/>
    <w:rsid w:val="00C305D7"/>
    <w:rsid w:val="00C30F2A"/>
    <w:rsid w:val="00C43456"/>
    <w:rsid w:val="00C47C01"/>
    <w:rsid w:val="00C65C0C"/>
    <w:rsid w:val="00C707DB"/>
    <w:rsid w:val="00C808FC"/>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6AE1"/>
    <w:rsid w:val="00E00116"/>
    <w:rsid w:val="00E46FD5"/>
    <w:rsid w:val="00E544BB"/>
    <w:rsid w:val="00E56545"/>
    <w:rsid w:val="00EA5D4F"/>
    <w:rsid w:val="00EB6C56"/>
    <w:rsid w:val="00ED54E0"/>
    <w:rsid w:val="00F01BEE"/>
    <w:rsid w:val="00F16C05"/>
    <w:rsid w:val="00F32397"/>
    <w:rsid w:val="00F40595"/>
    <w:rsid w:val="00F41DD8"/>
    <w:rsid w:val="00F94C86"/>
    <w:rsid w:val="00FA5EBC"/>
    <w:rsid w:val="00FD224A"/>
    <w:rsid w:val="00FE45A5"/>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39C0E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sps.contact@aff.gov.au%20" TargetMode="External" /><Relationship Id="rId11" Type="http://schemas.openxmlformats.org/officeDocument/2006/relationships/hyperlink" Target="http://www.agriculture.gov.au"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9-DP.aspx?language=E&amp;CatalogueIdList=251846&amp;CurrentCatalogueIdIndex=0&amp;FullTextHash=&amp;HasEnglishRecord=True&amp;HasFrenchRecord=True&amp;HasSpanishRecord=True" TargetMode="External" /><Relationship Id="rId6" Type="http://schemas.openxmlformats.org/officeDocument/2006/relationships/hyperlink" Target="https://www.agriculture.gov.au/biosecurity-trade/import/goods/plant-products/seeds-for-sowing/pathogen-testing-req-tomato-capsicum" TargetMode="External" /><Relationship Id="rId7" Type="http://schemas.openxmlformats.org/officeDocument/2006/relationships/hyperlink" Target="https://www.agriculture.gov.au/biosecurity-trade/import/goods/plant-products/seeds-for-sowing/emergency-measures-tomato-and-capsicum-seed" TargetMode="External" /><Relationship Id="rId8" Type="http://schemas.openxmlformats.org/officeDocument/2006/relationships/hyperlink" Target="https://bicon.agriculture.gov.au/BiconWeb4.0/" TargetMode="External" /><Relationship Id="rId9" Type="http://schemas.openxmlformats.org/officeDocument/2006/relationships/hyperlink" Target="https://events.humanitix.com/information-session-new-testing-requirements-for-imported-tomato-and-capsicum-seeds"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d3edf8a4-d892-4d3e-bf13-47f8d3b4dd33</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F4769BD9-D25C-41FD-989C-DCD079D938C9}">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537</Words>
  <Characters>3217</Characters>
  <Application>Microsoft Office Word</Application>
  <DocSecurity>0</DocSecurity>
  <Lines>67</Lines>
  <Paragraphs>44</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
  <LinksUpToDate>false</LinksUpToDate>
  <CharactersWithSpaces>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description>LDIMD - DTU</dc:description>
  <cp:revision>7</cp:revision>
  <dcterms:created xsi:type="dcterms:W3CDTF">2018-10-15T07:07:00Z</dcterms:created>
  <dcterms:modified xsi:type="dcterms:W3CDTF">2025-09-04T14:24:00Z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G/SPS/N/AUS/469/Add.3</vt:lpwstr>
  </property>
  <property fmtid="{D5CDD505-2E9C-101B-9397-08002B2CF9AE}" pid="3" name="TitusGUID">
    <vt:lpwstr>d3edf8a4-d892-4d3e-bf13-47f8d3b4dd33</vt:lpwstr>
  </property>
  <property fmtid="{D5CDD505-2E9C-101B-9397-08002B2CF9AE}" pid="4" name="WTOCLASSIFICATION">
    <vt:lpwstr>WTO OFFICIAL</vt:lpwstr>
  </property>
</Properties>
</file>