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376636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42EE8C2" w14:textId="77777777" w:rsidTr="00F3021D">
        <w:tblPrEx>
          <w:tblW w:w="5000" w:type="pct"/>
          <w:tblLayout w:type="fixed"/>
          <w:tblLook w:val="0000"/>
        </w:tblPrEx>
        <w:tc>
          <w:tcPr>
            <w:tcW w:w="707" w:type="dxa"/>
            <w:tcBorders>
              <w:bottom w:val="single" w:sz="6" w:space="0" w:color="auto"/>
            </w:tcBorders>
          </w:tcPr>
          <w:p w:rsidR="00EA4725" w:rsidRPr="00441372" w:rsidP="00441372" w14:paraId="0FCFA50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BFA019D"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311CAD3E" w14:textId="77777777">
            <w:pPr>
              <w:spacing w:after="120"/>
            </w:pPr>
            <w:r w:rsidRPr="00441372">
              <w:rPr>
                <w:b/>
                <w:bCs/>
              </w:rPr>
              <w:t>If applicable, name of local government involved:</w:t>
            </w:r>
            <w:r w:rsidRPr="0065690F">
              <w:rPr>
                <w:bCs/>
              </w:rPr>
              <w:t xml:space="preserve"> </w:t>
            </w:r>
          </w:p>
        </w:tc>
      </w:tr>
      <w:tr w14:paraId="35B5AE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A42E0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38663F6" w14:textId="77777777">
            <w:pPr>
              <w:spacing w:before="120" w:after="120"/>
            </w:pPr>
            <w:r w:rsidRPr="00441372">
              <w:rPr>
                <w:b/>
              </w:rPr>
              <w:t>Agency responsible:</w:t>
            </w:r>
            <w:r w:rsidRPr="0065690F">
              <w:t xml:space="preserve"> Ministry of Economy, Environment and Agriculture of Ukraine</w:t>
            </w:r>
          </w:p>
        </w:tc>
      </w:tr>
      <w:tr w14:paraId="13A3E7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FA3827" w14:textId="77777777">
            <w:pPr>
              <w:spacing w:before="120" w:after="120"/>
              <w:jc w:val="left"/>
            </w:pPr>
            <w:r w:rsidRPr="00441372">
              <w:rPr>
                <w:b/>
              </w:rPr>
              <w:t>3.</w:t>
            </w:r>
          </w:p>
        </w:tc>
        <w:tc>
          <w:tcPr>
            <w:tcW w:w="8320" w:type="dxa"/>
            <w:tcBorders>
              <w:top w:val="single" w:sz="6" w:space="0" w:color="auto"/>
              <w:bottom w:val="single" w:sz="6" w:space="0" w:color="auto"/>
            </w:tcBorders>
          </w:tcPr>
          <w:p w:rsidR="004542C4" w:rsidRPr="0065690F" w:rsidP="001A7A8C" w14:paraId="784BEBD9" w14:textId="3B176582">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 products of animal origin:</w:t>
            </w:r>
            <w:r>
              <w:t xml:space="preserve"> </w:t>
            </w:r>
            <w:r w:rsidRPr="0065690F">
              <w:t>Meat and edible meat offal (HS</w:t>
            </w:r>
            <w:r>
              <w:t> </w:t>
            </w:r>
            <w:r w:rsidRPr="0065690F">
              <w:t>code(s): 02); Fish and crustaceans, molluscs and other aquatic invertebrates (HS</w:t>
            </w:r>
            <w:r>
              <w:t> </w:t>
            </w:r>
            <w:r w:rsidRPr="0065690F">
              <w:t>code(s): 03); Birds' eggs, in shell, fresh, preserved or cooked (HS code(s): 0407); Birds' eggs, not in shell, and egg yolks, fresh, dried, cooked by steaming or by boiling in water, moulded, frozen or otherwise preserved, whether or not containing added sugar or other sweetening matter (HS code(s): 0408); Preparations of meat, of fish, of crustaceans, molluscs or other aquatic invertebrates, or of insects (HS</w:t>
            </w:r>
            <w:r>
              <w:t xml:space="preserve"> </w:t>
            </w:r>
            <w:r w:rsidRPr="0065690F">
              <w:t>code(s): 16)</w:t>
            </w:r>
          </w:p>
        </w:tc>
      </w:tr>
      <w:tr w14:paraId="16127E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E8B99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8247C3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ABE4A2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130BEC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A0255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96668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AE7C812" w14:textId="77777777">
            <w:pPr>
              <w:spacing w:before="120" w:after="120"/>
            </w:pPr>
            <w:r w:rsidRPr="00441372">
              <w:rPr>
                <w:b/>
              </w:rPr>
              <w:t>Title of the notified document:</w:t>
            </w:r>
            <w:r w:rsidRPr="0065690F">
              <w:t xml:space="preserve"> </w:t>
            </w:r>
            <w:r w:rsidRPr="0065690F">
              <w:t>Draft Order of the Ministry of Economy, Environment and Agriculture of Ukraine "On Amendments to the Order of the Ministry of Agrarian Policy and Food of Ukraine No. 813 of 20 October 2022"</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13</w:t>
            </w:r>
          </w:p>
          <w:p w:rsidR="00EA4725" w:rsidRPr="00441372" w:rsidP="001A7A8C" w14:paraId="38F32684" w14:textId="77777777">
            <w:hyperlink r:id="rId4" w:tgtFrame="_blank" w:history="1">
              <w:r w:rsidRPr="00441372">
                <w:rPr>
                  <w:color w:val="0000FF"/>
                  <w:u w:val="single"/>
                </w:rPr>
                <w:t>https://me.gov.ua/Documents/Detail/14dfa44d-4cc6-44e4-8dfb-874a49679bf3?lang=uk-UA&amp;title=ProktNakazuMinisterstvaEko</w:t>
              </w:r>
              <w:r w:rsidRPr="00441372">
                <w:rPr>
                  <w:color w:val="0000FF"/>
                  <w:u w:val="single"/>
                </w:rPr>
                <w:t>n</w:t>
              </w:r>
              <w:r w:rsidRPr="00441372">
                <w:rPr>
                  <w:color w:val="0000FF"/>
                  <w:u w:val="single"/>
                </w:rPr>
                <w:t>omiki-DovkilliaTaSilskogoGospodarstvaUkrainiproVnesenniaZminDoNakazuMinisterstvaAgrarnoiPolitikiTaProdovolstvaUkrainiVid20-Zhovtnia2022-Roku813-</w:t>
              </w:r>
            </w:hyperlink>
          </w:p>
          <w:p w:rsidR="00EA4725" w:rsidRPr="00441372" w:rsidP="00441372" w14:paraId="631976D5" w14:textId="77777777">
            <w:hyperlink r:id="rId5" w:tgtFrame="_blank" w:history="1">
              <w:r w:rsidRPr="00441372">
                <w:rPr>
                  <w:color w:val="0000FF"/>
                  <w:u w:val="single"/>
                </w:rPr>
                <w:t>https://members.wto.org/crnattachments/2025/SPS/UKR/25_05831_00_x.pdf</w:t>
              </w:r>
            </w:hyperlink>
          </w:p>
          <w:p w:rsidR="00EA4725" w:rsidRPr="00441372" w:rsidP="00441372" w14:paraId="62F0C442" w14:textId="77777777">
            <w:hyperlink r:id="rId6" w:tgtFrame="_blank" w:history="1">
              <w:r w:rsidRPr="00441372">
                <w:rPr>
                  <w:color w:val="0000FF"/>
                  <w:u w:val="single"/>
                </w:rPr>
                <w:t>https://members.wto.org/crnattachments/2025/SPS/UKR/25_05831_01_x.pdf</w:t>
              </w:r>
            </w:hyperlink>
          </w:p>
          <w:p w:rsidR="00EA4725" w:rsidRPr="00441372" w:rsidP="00441372" w14:paraId="49A613FC" w14:textId="77777777">
            <w:hyperlink r:id="rId7" w:tgtFrame="_blank" w:history="1">
              <w:r w:rsidRPr="00441372">
                <w:rPr>
                  <w:color w:val="0000FF"/>
                  <w:u w:val="single"/>
                </w:rPr>
                <w:t>https://members.wto.org/crnattachments/2025/SPS/UKR/25_05831_02_x.pdf</w:t>
              </w:r>
            </w:hyperlink>
          </w:p>
          <w:p w:rsidR="00EA4725" w:rsidRPr="00441372" w:rsidP="00441372" w14:paraId="035975A1" w14:textId="77777777">
            <w:pPr>
              <w:spacing w:after="120"/>
            </w:pPr>
            <w:hyperlink r:id="rId8" w:tgtFrame="_blank" w:history="1">
              <w:r w:rsidRPr="00441372">
                <w:rPr>
                  <w:color w:val="0000FF"/>
                  <w:u w:val="single"/>
                </w:rPr>
                <w:t>https://members.wto.org/crnattachments/2025/SPS/UKR/25_05831_03_x.pdf</w:t>
              </w:r>
            </w:hyperlink>
          </w:p>
        </w:tc>
      </w:tr>
      <w:tr w14:paraId="104D4B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88192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E397198" w14:textId="77777777">
            <w:pPr>
              <w:spacing w:before="120" w:after="120"/>
            </w:pPr>
            <w:r w:rsidRPr="00441372">
              <w:rPr>
                <w:b/>
              </w:rPr>
              <w:t>Description of content:</w:t>
            </w:r>
            <w:r w:rsidRPr="0065690F">
              <w:t xml:space="preserve"> </w:t>
            </w:r>
            <w:r w:rsidRPr="0065690F">
              <w:t>The draft Order proposes amendments to the Order of the Ministry of Agrarian Policy and Food of Ukraine No. 813 of 20 October 2022, which sets out hygienic requirements for the production and circulation of food products of animal origin.</w:t>
            </w:r>
          </w:p>
          <w:p w:rsidR="004542C4" w:rsidRPr="0065690F" w:rsidP="001A7A8C" w14:paraId="4CC77CD4" w14:textId="77777777">
            <w:pPr>
              <w:spacing w:before="120"/>
            </w:pPr>
            <w:r w:rsidRPr="0065690F">
              <w:t>The proposed changes address the following areas:</w:t>
            </w:r>
          </w:p>
          <w:p w:rsidR="004542C4" w:rsidRPr="0065690F" w:rsidP="001A7A8C" w14:paraId="1C0CBC17" w14:textId="77777777">
            <w:pPr>
              <w:numPr>
                <w:ilvl w:val="0"/>
                <w:numId w:val="16"/>
              </w:numPr>
              <w:ind w:left="357" w:hanging="357"/>
            </w:pPr>
            <w:r w:rsidRPr="0065690F">
              <w:t>operation of mobile slaughterhouses;</w:t>
            </w:r>
          </w:p>
          <w:p w:rsidR="004542C4" w:rsidRPr="0065690F" w:rsidP="001A7A8C" w14:paraId="2F98877D" w14:textId="77777777">
            <w:pPr>
              <w:numPr>
                <w:ilvl w:val="0"/>
                <w:numId w:val="16"/>
              </w:numPr>
              <w:ind w:left="357" w:hanging="357"/>
            </w:pPr>
            <w:r w:rsidRPr="0065690F">
              <w:t>rules for meat transportation;</w:t>
            </w:r>
          </w:p>
          <w:p w:rsidR="004542C4" w:rsidRPr="0065690F" w:rsidP="001A7A8C" w14:paraId="099284AE" w14:textId="77777777">
            <w:pPr>
              <w:numPr>
                <w:ilvl w:val="0"/>
                <w:numId w:val="16"/>
              </w:numPr>
              <w:ind w:left="357" w:hanging="357"/>
            </w:pPr>
            <w:r w:rsidRPr="0065690F">
              <w:t>production process of dry-aged meat (dry aging);</w:t>
            </w:r>
          </w:p>
          <w:p w:rsidR="004542C4" w:rsidRPr="0065690F" w:rsidP="001A7A8C" w14:paraId="54F8B883" w14:textId="77777777">
            <w:pPr>
              <w:numPr>
                <w:ilvl w:val="0"/>
                <w:numId w:val="16"/>
              </w:numPr>
              <w:ind w:left="357" w:hanging="357"/>
            </w:pPr>
            <w:r w:rsidRPr="0065690F">
              <w:t>temperature requirements for storing fish products;</w:t>
            </w:r>
          </w:p>
          <w:p w:rsidR="004542C4" w:rsidRPr="0065690F" w:rsidP="001A7A8C" w14:paraId="64CB675C" w14:textId="77777777">
            <w:pPr>
              <w:numPr>
                <w:ilvl w:val="0"/>
                <w:numId w:val="16"/>
              </w:numPr>
              <w:ind w:left="357" w:hanging="357"/>
            </w:pPr>
            <w:r w:rsidRPr="0065690F">
              <w:t>organoleptic standards for eggs;</w:t>
            </w:r>
          </w:p>
          <w:p w:rsidR="004542C4" w:rsidRPr="0065690F" w:rsidP="001A7A8C" w14:paraId="6A49123B" w14:textId="77777777">
            <w:pPr>
              <w:numPr>
                <w:ilvl w:val="0"/>
                <w:numId w:val="16"/>
              </w:numPr>
              <w:spacing w:after="120"/>
              <w:ind w:left="357" w:hanging="357"/>
            </w:pPr>
            <w:r w:rsidRPr="0065690F">
              <w:t>use of lactic acid and recirculating hot water to reduce surface microbiological contamination of carcasses.</w:t>
            </w:r>
          </w:p>
        </w:tc>
      </w:tr>
      <w:tr w14:paraId="5BE27E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1A7A8C" w14:paraId="004922B0" w14:textId="77777777">
            <w:pPr>
              <w:keepNext/>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1A7A8C" w14:paraId="10C475A9" w14:textId="77777777">
            <w:pPr>
              <w:keepNext/>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55544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2D457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2CDD432" w14:textId="77777777">
            <w:pPr>
              <w:spacing w:before="120" w:after="120"/>
            </w:pPr>
            <w:r w:rsidRPr="00441372">
              <w:rPr>
                <w:b/>
              </w:rPr>
              <w:t>Is there a relevant international standard? If so, identify the standard:</w:t>
            </w:r>
          </w:p>
          <w:p w:rsidR="00EA4725" w:rsidRPr="00441372" w:rsidP="00441372" w14:paraId="1D525B5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B868532"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72B0CDA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3CDFDCC" w14:textId="77777777">
            <w:pPr>
              <w:spacing w:after="120"/>
              <w:ind w:left="720" w:hanging="720"/>
              <w:rPr>
                <w:b/>
              </w:rPr>
            </w:pPr>
            <w:r w:rsidRPr="00441372">
              <w:rPr>
                <w:b/>
              </w:rPr>
              <w:t>[X]</w:t>
            </w:r>
            <w:r w:rsidRPr="00441372">
              <w:rPr>
                <w:b/>
              </w:rPr>
              <w:tab/>
              <w:t>None</w:t>
            </w:r>
          </w:p>
          <w:p w:rsidR="00EA4725" w:rsidRPr="00441372" w:rsidP="00441372" w14:paraId="108E4045" w14:textId="77777777">
            <w:pPr>
              <w:spacing w:after="120"/>
              <w:rPr>
                <w:b/>
              </w:rPr>
            </w:pPr>
            <w:r w:rsidRPr="00441372">
              <w:rPr>
                <w:b/>
              </w:rPr>
              <w:t xml:space="preserve">Does this proposed regulation conform to the relevant international standard? </w:t>
            </w:r>
          </w:p>
          <w:p w:rsidR="00EA4725" w:rsidRPr="00441372" w:rsidP="00441372" w14:paraId="3C4463A5" w14:textId="77777777">
            <w:pPr>
              <w:spacing w:after="120"/>
              <w:rPr>
                <w:b/>
              </w:rPr>
            </w:pPr>
            <w:r w:rsidRPr="00441372">
              <w:rPr>
                <w:b/>
              </w:rPr>
              <w:t>[ ] Yes   [ ] No</w:t>
            </w:r>
          </w:p>
          <w:p w:rsidR="00EA4725" w:rsidRPr="00441372" w:rsidP="00441372" w14:paraId="26AF7CD8" w14:textId="77777777">
            <w:pPr>
              <w:spacing w:after="120"/>
            </w:pPr>
            <w:r w:rsidRPr="00441372">
              <w:rPr>
                <w:b/>
              </w:rPr>
              <w:t>If no, describe, whenever possible, how and why it deviates from the international standard:</w:t>
            </w:r>
            <w:r w:rsidRPr="0065690F">
              <w:t xml:space="preserve"> </w:t>
            </w:r>
          </w:p>
        </w:tc>
      </w:tr>
      <w:tr w14:paraId="196DB3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2D3C3E" w14:textId="77777777">
            <w:pPr>
              <w:spacing w:before="120" w:after="120"/>
              <w:jc w:val="left"/>
            </w:pPr>
            <w:r w:rsidRPr="00441372">
              <w:rPr>
                <w:b/>
              </w:rPr>
              <w:t>9.</w:t>
            </w:r>
          </w:p>
        </w:tc>
        <w:tc>
          <w:tcPr>
            <w:tcW w:w="8320" w:type="dxa"/>
            <w:tcBorders>
              <w:top w:val="single" w:sz="6" w:space="0" w:color="auto"/>
              <w:bottom w:val="single" w:sz="6" w:space="0" w:color="auto"/>
            </w:tcBorders>
          </w:tcPr>
          <w:p w:rsidR="004542C4" w:rsidRPr="0065690F" w:rsidP="001A7A8C" w14:paraId="029E995A" w14:textId="40B7BB54">
            <w:pPr>
              <w:spacing w:before="120" w:after="120"/>
            </w:pPr>
            <w:r w:rsidRPr="00441372">
              <w:rPr>
                <w:b/>
              </w:rPr>
              <w:t>Other relevant documents and language(s) in which these are available:</w:t>
            </w:r>
            <w:r w:rsidRPr="0065690F">
              <w:t xml:space="preserve"> </w:t>
            </w:r>
            <w:r w:rsidRPr="0065690F">
              <w:t xml:space="preserve">Consolidated version of the Order of the Ministry of Agrarian Policy and Food of Ukraine No. 813 "On approval of Hygienic requirements for the production and circulation of food products of animal origin" of 20 October 2022 is available at: </w:t>
            </w:r>
            <w:hyperlink r:id="rId9" w:anchor="Text." w:history="1">
              <w:r w:rsidRPr="0065690F" w:rsidR="00EA4725">
                <w:rPr>
                  <w:color w:val="0000FF"/>
                  <w:u w:val="single"/>
                </w:rPr>
                <w:t>https://zakon.rada.gov.ua/laws/show/z1409-22#Text.</w:t>
              </w:r>
            </w:hyperlink>
          </w:p>
        </w:tc>
      </w:tr>
      <w:tr w14:paraId="119244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8E790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4C6BB1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7054E1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275862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5491F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E70EB8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Once adopted, the Order will enter into force on the date of its official publication.</w:t>
            </w:r>
          </w:p>
          <w:p w:rsidR="00EA4725" w:rsidRPr="00441372" w:rsidP="00441372" w14:paraId="5D086D5D" w14:textId="77777777">
            <w:pPr>
              <w:spacing w:after="120"/>
              <w:ind w:left="607" w:hanging="607"/>
              <w:rPr>
                <w:b/>
              </w:rPr>
            </w:pPr>
            <w:r w:rsidRPr="00441372">
              <w:rPr>
                <w:b/>
              </w:rPr>
              <w:t>[ ]</w:t>
            </w:r>
            <w:r w:rsidRPr="00441372">
              <w:rPr>
                <w:b/>
              </w:rPr>
              <w:tab/>
              <w:t>Trade facilitating measure</w:t>
            </w:r>
            <w:r w:rsidRPr="0065690F">
              <w:t xml:space="preserve"> </w:t>
            </w:r>
          </w:p>
        </w:tc>
      </w:tr>
      <w:tr w14:paraId="1302D3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B566D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E36CD60" w14:textId="3A8D9518">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t>2 November 2025</w:t>
            </w:r>
          </w:p>
          <w:p w:rsidR="00EA4725" w:rsidRPr="00441372" w:rsidP="00441372" w14:paraId="5771A71A" w14:textId="77777777">
            <w:pPr>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4542C4" w:rsidRPr="0065690F" w:rsidP="00441372" w14:paraId="3E24785F" w14:textId="77777777">
            <w:r w:rsidRPr="0065690F">
              <w:t>Ministry of Economу, Environment and Agriculture of Ukraine</w:t>
            </w:r>
          </w:p>
          <w:p w:rsidR="004542C4" w:rsidRPr="0065690F" w:rsidP="00441372" w14:paraId="182AABE2" w14:textId="77777777">
            <w:r w:rsidRPr="0065690F">
              <w:t>Department for Trade Agreements</w:t>
            </w:r>
          </w:p>
          <w:p w:rsidR="004542C4" w:rsidRPr="0065690F" w:rsidP="00441372" w14:paraId="3810A8A3" w14:textId="77777777">
            <w:r w:rsidRPr="0065690F">
              <w:t>12/2 Hrushevskoho Str.</w:t>
            </w:r>
          </w:p>
          <w:p w:rsidR="004542C4" w:rsidRPr="0065690F" w:rsidP="00441372" w14:paraId="72223D25" w14:textId="77777777">
            <w:r w:rsidRPr="0065690F">
              <w:t>Kyiv 01008</w:t>
            </w:r>
          </w:p>
          <w:p w:rsidR="004542C4" w:rsidRPr="0065690F" w:rsidP="00441372" w14:paraId="26909CAB" w14:textId="77777777">
            <w:r w:rsidRPr="0065690F">
              <w:t>Tel: +(38 044) 596 6839</w:t>
            </w:r>
          </w:p>
          <w:p w:rsidR="004542C4" w:rsidRPr="0065690F" w:rsidP="00441372" w14:paraId="14D71913" w14:textId="77777777">
            <w:r w:rsidRPr="0065690F">
              <w:t xml:space="preserve">E-mail: </w:t>
            </w:r>
            <w:hyperlink r:id="rId10" w:history="1">
              <w:r w:rsidRPr="0065690F">
                <w:rPr>
                  <w:color w:val="0000FF"/>
                  <w:u w:val="single"/>
                </w:rPr>
                <w:t>ep@me.gov.ua</w:t>
              </w:r>
            </w:hyperlink>
          </w:p>
          <w:p w:rsidR="004542C4" w:rsidRPr="0065690F" w:rsidP="00441372" w14:paraId="1AE9B649" w14:textId="77777777">
            <w:pPr>
              <w:spacing w:after="120"/>
            </w:pPr>
            <w:r w:rsidRPr="0065690F">
              <w:t xml:space="preserve">Website: </w:t>
            </w:r>
            <w:hyperlink r:id="rId11" w:history="1">
              <w:r w:rsidRPr="0065690F">
                <w:rPr>
                  <w:color w:val="0000FF"/>
                  <w:u w:val="single"/>
                </w:rPr>
                <w:t>https://www.me.gov.ua</w:t>
              </w:r>
            </w:hyperlink>
          </w:p>
        </w:tc>
      </w:tr>
      <w:tr w14:paraId="7C1E55E2" w14:textId="77777777" w:rsidTr="00F3021D">
        <w:tblPrEx>
          <w:tblW w:w="5000" w:type="pct"/>
          <w:tblLayout w:type="fixed"/>
          <w:tblLook w:val="0000"/>
        </w:tblPrEx>
        <w:tc>
          <w:tcPr>
            <w:tcW w:w="707" w:type="dxa"/>
            <w:tcBorders>
              <w:top w:val="single" w:sz="6" w:space="0" w:color="auto"/>
            </w:tcBorders>
          </w:tcPr>
          <w:p w:rsidR="00EA4725" w:rsidRPr="00441372" w:rsidP="00F3021D" w14:paraId="6E85468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9EF931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6E9CDEA" w14:textId="77777777">
            <w:pPr>
              <w:keepNext/>
              <w:keepLines/>
              <w:rPr>
                <w:bCs/>
              </w:rPr>
            </w:pPr>
            <w:r w:rsidRPr="0065690F">
              <w:rPr>
                <w:bCs/>
              </w:rPr>
              <w:t>Ministry of Economу, Environment and Agriculture of Ukraine</w:t>
            </w:r>
          </w:p>
          <w:p w:rsidR="00EA4725" w:rsidRPr="0065690F" w:rsidP="00F3021D" w14:paraId="128D6293" w14:textId="77777777">
            <w:pPr>
              <w:keepNext/>
              <w:keepLines/>
              <w:rPr>
                <w:bCs/>
              </w:rPr>
            </w:pPr>
            <w:r w:rsidRPr="0065690F">
              <w:rPr>
                <w:bCs/>
              </w:rPr>
              <w:t>Department for Trade Agreements</w:t>
            </w:r>
          </w:p>
          <w:p w:rsidR="00EA4725" w:rsidRPr="0065690F" w:rsidP="00F3021D" w14:paraId="550B6FB4" w14:textId="77777777">
            <w:pPr>
              <w:keepNext/>
              <w:keepLines/>
              <w:rPr>
                <w:bCs/>
              </w:rPr>
            </w:pPr>
            <w:r w:rsidRPr="0065690F">
              <w:rPr>
                <w:bCs/>
              </w:rPr>
              <w:t>12/2 Hrushevskoho Str.</w:t>
            </w:r>
          </w:p>
          <w:p w:rsidR="00EA4725" w:rsidRPr="0065690F" w:rsidP="00F3021D" w14:paraId="32C91F1D" w14:textId="77777777">
            <w:pPr>
              <w:keepNext/>
              <w:keepLines/>
              <w:rPr>
                <w:bCs/>
              </w:rPr>
            </w:pPr>
            <w:r w:rsidRPr="0065690F">
              <w:rPr>
                <w:bCs/>
              </w:rPr>
              <w:t>Kyiv 01008</w:t>
            </w:r>
          </w:p>
          <w:p w:rsidR="00EA4725" w:rsidRPr="0065690F" w:rsidP="00F3021D" w14:paraId="68BB6364" w14:textId="77777777">
            <w:pPr>
              <w:keepNext/>
              <w:keepLines/>
              <w:rPr>
                <w:bCs/>
              </w:rPr>
            </w:pPr>
            <w:r w:rsidRPr="0065690F">
              <w:rPr>
                <w:bCs/>
              </w:rPr>
              <w:t>Tel: +(38 044) 596 6839</w:t>
            </w:r>
          </w:p>
          <w:p w:rsidR="00EA4725" w:rsidRPr="0065690F" w:rsidP="00F3021D" w14:paraId="77E0D495" w14:textId="77777777">
            <w:pPr>
              <w:keepNext/>
              <w:keepLines/>
              <w:rPr>
                <w:bCs/>
              </w:rPr>
            </w:pPr>
            <w:r w:rsidRPr="0065690F">
              <w:rPr>
                <w:bCs/>
              </w:rPr>
              <w:t xml:space="preserve">E-mail: </w:t>
            </w:r>
            <w:hyperlink r:id="rId10" w:history="1">
              <w:r w:rsidRPr="0065690F">
                <w:rPr>
                  <w:bCs/>
                  <w:color w:val="0000FF"/>
                  <w:u w:val="single"/>
                </w:rPr>
                <w:t>ep@me.gov.ua</w:t>
              </w:r>
            </w:hyperlink>
          </w:p>
          <w:p w:rsidR="00EA4725" w:rsidRPr="0065690F" w:rsidP="00F3021D" w14:paraId="07484F7E" w14:textId="77777777">
            <w:pPr>
              <w:keepNext/>
              <w:keepLines/>
              <w:spacing w:after="120"/>
              <w:rPr>
                <w:bCs/>
              </w:rPr>
            </w:pPr>
            <w:r w:rsidRPr="0065690F">
              <w:rPr>
                <w:bCs/>
              </w:rPr>
              <w:t xml:space="preserve">Website: </w:t>
            </w:r>
            <w:hyperlink r:id="rId11" w:history="1">
              <w:r w:rsidRPr="0065690F">
                <w:rPr>
                  <w:bCs/>
                  <w:color w:val="0000FF"/>
                  <w:u w:val="single"/>
                </w:rPr>
                <w:t>https://www.me.gov.ua</w:t>
              </w:r>
            </w:hyperlink>
          </w:p>
        </w:tc>
      </w:tr>
    </w:tbl>
    <w:p w:rsidR="007141CF" w:rsidRPr="00441372" w:rsidP="00441372" w14:paraId="32D1B963" w14:textId="77777777"/>
    <w:sectPr w:rsidSect="001A7A8C">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7A8C" w:rsidP="001A7A8C" w14:paraId="26C04D7F" w14:textId="2E5B028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7A8C" w:rsidP="001A7A8C" w14:paraId="06C97F9D" w14:textId="73DB795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F95A84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A8C" w:rsidRPr="001A7A8C" w:rsidP="001A7A8C" w14:paraId="54D8E5E5" w14:textId="77777777">
    <w:pPr>
      <w:pStyle w:val="Header"/>
      <w:pBdr>
        <w:bottom w:val="single" w:sz="4" w:space="1" w:color="auto"/>
      </w:pBdr>
      <w:tabs>
        <w:tab w:val="clear" w:pos="4513"/>
        <w:tab w:val="clear" w:pos="9027"/>
      </w:tabs>
      <w:jc w:val="center"/>
    </w:pPr>
    <w:r w:rsidRPr="001A7A8C">
      <w:t>G/SPS/N/UKR/252</w:t>
    </w:r>
  </w:p>
  <w:p w:rsidR="001A7A8C" w:rsidRPr="001A7A8C" w:rsidP="001A7A8C" w14:paraId="161A8EA4" w14:textId="77777777">
    <w:pPr>
      <w:pStyle w:val="Header"/>
      <w:pBdr>
        <w:bottom w:val="single" w:sz="4" w:space="1" w:color="auto"/>
      </w:pBdr>
      <w:tabs>
        <w:tab w:val="clear" w:pos="4513"/>
        <w:tab w:val="clear" w:pos="9027"/>
      </w:tabs>
      <w:jc w:val="center"/>
    </w:pPr>
  </w:p>
  <w:p w:rsidR="001A7A8C" w:rsidRPr="001A7A8C" w:rsidP="001A7A8C" w14:paraId="291A6E90" w14:textId="1FF85D28">
    <w:pPr>
      <w:pStyle w:val="Header"/>
      <w:pBdr>
        <w:bottom w:val="single" w:sz="4" w:space="1" w:color="auto"/>
      </w:pBdr>
      <w:tabs>
        <w:tab w:val="clear" w:pos="4513"/>
        <w:tab w:val="clear" w:pos="9027"/>
      </w:tabs>
      <w:jc w:val="center"/>
    </w:pPr>
    <w:r w:rsidRPr="001A7A8C">
      <w:t xml:space="preserve">- </w:t>
    </w:r>
    <w:r w:rsidRPr="001A7A8C">
      <w:fldChar w:fldCharType="begin"/>
    </w:r>
    <w:r w:rsidRPr="001A7A8C">
      <w:instrText xml:space="preserve"> PAGE </w:instrText>
    </w:r>
    <w:r w:rsidRPr="001A7A8C">
      <w:fldChar w:fldCharType="separate"/>
    </w:r>
    <w:r w:rsidRPr="001A7A8C">
      <w:t>2</w:t>
    </w:r>
    <w:r w:rsidRPr="001A7A8C">
      <w:fldChar w:fldCharType="end"/>
    </w:r>
    <w:r w:rsidRPr="001A7A8C">
      <w:t xml:space="preserve"> -</w:t>
    </w:r>
  </w:p>
  <w:p w:rsidR="00EA4725" w:rsidRPr="001A7A8C" w:rsidP="001A7A8C" w14:paraId="67615903" w14:textId="6931731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A8C" w:rsidRPr="001A7A8C" w:rsidP="001A7A8C" w14:paraId="481F9185" w14:textId="77777777">
    <w:pPr>
      <w:pStyle w:val="Header"/>
      <w:pBdr>
        <w:bottom w:val="single" w:sz="4" w:space="1" w:color="auto"/>
      </w:pBdr>
      <w:tabs>
        <w:tab w:val="clear" w:pos="4513"/>
        <w:tab w:val="clear" w:pos="9027"/>
      </w:tabs>
      <w:jc w:val="center"/>
    </w:pPr>
    <w:r w:rsidRPr="001A7A8C">
      <w:t>G/SPS/N/UKR/252</w:t>
    </w:r>
  </w:p>
  <w:p w:rsidR="001A7A8C" w:rsidRPr="001A7A8C" w:rsidP="001A7A8C" w14:paraId="73CBB6D1" w14:textId="77777777">
    <w:pPr>
      <w:pStyle w:val="Header"/>
      <w:pBdr>
        <w:bottom w:val="single" w:sz="4" w:space="1" w:color="auto"/>
      </w:pBdr>
      <w:tabs>
        <w:tab w:val="clear" w:pos="4513"/>
        <w:tab w:val="clear" w:pos="9027"/>
      </w:tabs>
      <w:jc w:val="center"/>
    </w:pPr>
  </w:p>
  <w:p w:rsidR="001A7A8C" w:rsidRPr="001A7A8C" w:rsidP="001A7A8C" w14:paraId="6FD50B68" w14:textId="7E1E8470">
    <w:pPr>
      <w:pStyle w:val="Header"/>
      <w:pBdr>
        <w:bottom w:val="single" w:sz="4" w:space="1" w:color="auto"/>
      </w:pBdr>
      <w:tabs>
        <w:tab w:val="clear" w:pos="4513"/>
        <w:tab w:val="clear" w:pos="9027"/>
      </w:tabs>
      <w:jc w:val="center"/>
    </w:pPr>
    <w:r w:rsidRPr="001A7A8C">
      <w:t xml:space="preserve">- </w:t>
    </w:r>
    <w:r w:rsidRPr="001A7A8C">
      <w:fldChar w:fldCharType="begin"/>
    </w:r>
    <w:r w:rsidRPr="001A7A8C">
      <w:instrText xml:space="preserve"> PAGE </w:instrText>
    </w:r>
    <w:r w:rsidRPr="001A7A8C">
      <w:fldChar w:fldCharType="separate"/>
    </w:r>
    <w:r w:rsidRPr="001A7A8C">
      <w:rPr>
        <w:noProof/>
      </w:rPr>
      <w:t>2</w:t>
    </w:r>
    <w:r w:rsidRPr="001A7A8C">
      <w:fldChar w:fldCharType="end"/>
    </w:r>
    <w:r w:rsidRPr="001A7A8C">
      <w:t xml:space="preserve"> -</w:t>
    </w:r>
  </w:p>
  <w:p w:rsidR="00EA4725" w:rsidRPr="001A7A8C" w:rsidP="001A7A8C" w14:paraId="2AD1AE30" w14:textId="747CB91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75242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ED1E8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5C937F9" w14:textId="1C112A96">
          <w:pPr>
            <w:jc w:val="right"/>
            <w:rPr>
              <w:b/>
              <w:color w:val="FF0000"/>
              <w:szCs w:val="16"/>
            </w:rPr>
          </w:pPr>
          <w:r>
            <w:rPr>
              <w:b/>
              <w:color w:val="FF0000"/>
              <w:szCs w:val="16"/>
            </w:rPr>
            <w:t xml:space="preserve"> </w:t>
          </w:r>
        </w:p>
      </w:tc>
    </w:tr>
    <w:bookmarkEnd w:id="0"/>
    <w:tr w14:paraId="18C5A30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FF9883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2EBBD30" w14:textId="77777777">
          <w:pPr>
            <w:jc w:val="right"/>
            <w:rPr>
              <w:b/>
              <w:szCs w:val="16"/>
            </w:rPr>
          </w:pPr>
        </w:p>
      </w:tc>
    </w:tr>
    <w:tr w14:paraId="45266EA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10CB735" w14:textId="77777777">
          <w:pPr>
            <w:jc w:val="left"/>
            <w:rPr>
              <w:noProof/>
              <w:lang w:eastAsia="en-GB"/>
            </w:rPr>
          </w:pPr>
        </w:p>
      </w:tc>
      <w:tc>
        <w:tcPr>
          <w:tcW w:w="5448" w:type="dxa"/>
          <w:gridSpan w:val="2"/>
          <w:shd w:val="clear" w:color="auto" w:fill="FFFFFF"/>
          <w:tcMar>
            <w:left w:w="108" w:type="dxa"/>
            <w:right w:w="108" w:type="dxa"/>
          </w:tcMar>
        </w:tcPr>
        <w:p w:rsidR="001A7A8C" w:rsidP="00656ABC" w14:paraId="358C834F" w14:textId="77777777">
          <w:pPr>
            <w:jc w:val="right"/>
            <w:rPr>
              <w:b/>
              <w:szCs w:val="16"/>
            </w:rPr>
          </w:pPr>
          <w:bookmarkStart w:id="1" w:name="bmkSymbols"/>
          <w:r>
            <w:rPr>
              <w:b/>
              <w:szCs w:val="16"/>
            </w:rPr>
            <w:t>G/SPS/N/UKR/252</w:t>
          </w:r>
        </w:p>
        <w:bookmarkEnd w:id="1"/>
        <w:p w:rsidR="00656ABC" w:rsidRPr="00EA4725" w:rsidP="00656ABC" w14:paraId="3AD62A6D" w14:textId="625D6F87">
          <w:pPr>
            <w:jc w:val="right"/>
            <w:rPr>
              <w:b/>
              <w:szCs w:val="16"/>
            </w:rPr>
          </w:pPr>
        </w:p>
      </w:tc>
    </w:tr>
    <w:tr w14:paraId="7DD55B4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E704C24" w14:textId="77777777"/>
      </w:tc>
      <w:tc>
        <w:tcPr>
          <w:tcW w:w="5448" w:type="dxa"/>
          <w:gridSpan w:val="2"/>
          <w:shd w:val="clear" w:color="auto" w:fill="FFFFFF"/>
          <w:tcMar>
            <w:left w:w="108" w:type="dxa"/>
            <w:right w:w="108" w:type="dxa"/>
          </w:tcMar>
          <w:vAlign w:val="center"/>
        </w:tcPr>
        <w:p w:rsidR="00ED54E0" w:rsidRPr="00EA4725" w:rsidP="00422B6F" w14:paraId="6525FFDB" w14:textId="77777777">
          <w:pPr>
            <w:jc w:val="right"/>
            <w:rPr>
              <w:szCs w:val="16"/>
            </w:rPr>
          </w:pPr>
          <w:bookmarkStart w:id="2" w:name="spsDateDistribution"/>
          <w:bookmarkStart w:id="3" w:name="bmkDate"/>
          <w:bookmarkEnd w:id="2"/>
          <w:r w:rsidRPr="00EA4725">
            <w:rPr>
              <w:szCs w:val="16"/>
            </w:rPr>
            <w:t>3 September 2025</w:t>
          </w:r>
          <w:bookmarkEnd w:id="3"/>
        </w:p>
      </w:tc>
    </w:tr>
    <w:tr w14:paraId="0DF5164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D1BDA7B" w14:textId="77777777">
          <w:pPr>
            <w:jc w:val="left"/>
            <w:rPr>
              <w:b/>
            </w:rPr>
          </w:pPr>
          <w:bookmarkStart w:id="4" w:name="bmkSerial"/>
          <w:r>
            <w:rPr>
              <w:b w:val="0"/>
              <w:color w:val="FF0000"/>
            </w:rPr>
            <w:t>(25-5509)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0998E4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AD7A9B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E64C118" w14:textId="6291228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A506FA3" w14:textId="1D270A83">
          <w:pPr>
            <w:jc w:val="right"/>
            <w:rPr>
              <w:bCs/>
              <w:szCs w:val="18"/>
            </w:rPr>
          </w:pPr>
          <w:bookmarkStart w:id="7" w:name="bmkLanguage"/>
          <w:r>
            <w:rPr>
              <w:bCs/>
              <w:szCs w:val="18"/>
            </w:rPr>
            <w:t>Original: English</w:t>
          </w:r>
          <w:bookmarkEnd w:id="7"/>
        </w:p>
      </w:tc>
    </w:tr>
  </w:tbl>
  <w:p w:rsidR="00ED54E0" w:rsidRPr="00441372" w14:paraId="0E96A1B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12634279">
    <w:abstractNumId w:val="9"/>
  </w:num>
  <w:num w:numId="2" w16cid:durableId="1055817575">
    <w:abstractNumId w:val="7"/>
  </w:num>
  <w:num w:numId="3" w16cid:durableId="1830244077">
    <w:abstractNumId w:val="6"/>
  </w:num>
  <w:num w:numId="4" w16cid:durableId="1667632987">
    <w:abstractNumId w:val="5"/>
  </w:num>
  <w:num w:numId="5" w16cid:durableId="1171263725">
    <w:abstractNumId w:val="4"/>
  </w:num>
  <w:num w:numId="6" w16cid:durableId="1669091777">
    <w:abstractNumId w:val="12"/>
  </w:num>
  <w:num w:numId="7" w16cid:durableId="1073817557">
    <w:abstractNumId w:val="11"/>
  </w:num>
  <w:num w:numId="8" w16cid:durableId="2087921673">
    <w:abstractNumId w:val="10"/>
  </w:num>
  <w:num w:numId="9" w16cid:durableId="2097247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9274389">
    <w:abstractNumId w:val="13"/>
  </w:num>
  <w:num w:numId="11" w16cid:durableId="1968051554">
    <w:abstractNumId w:val="8"/>
  </w:num>
  <w:num w:numId="12" w16cid:durableId="2142839986">
    <w:abstractNumId w:val="3"/>
  </w:num>
  <w:num w:numId="13" w16cid:durableId="352079599">
    <w:abstractNumId w:val="2"/>
  </w:num>
  <w:num w:numId="14" w16cid:durableId="1084570335">
    <w:abstractNumId w:val="1"/>
  </w:num>
  <w:num w:numId="15" w16cid:durableId="768701449">
    <w:abstractNumId w:val="0"/>
  </w:num>
  <w:num w:numId="16" w16cid:durableId="18332542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7A8C"/>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542C4"/>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07DB"/>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5412FA"/>
  <w15:docId w15:val="{5F88DFDB-6BEE-4835-AC85-14F1F6E6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me.gov.ua" TargetMode="External" /><Relationship Id="rId11" Type="http://schemas.openxmlformats.org/officeDocument/2006/relationships/hyperlink" Target="https://www.me.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me.gov.ua/Documents/Detail/14dfa44d-4cc6-44e4-8dfb-874a49679bf3?lang=uk-UA&amp;title=ProktNakazuMinisterstvaEkonomiki-DovkilliaTaSilskogoGospodarstvaUkrainiproVnesenniaZminDoNakazuMinisterstvaAgrarnoiPolitikiTaProdovolstvaUkrainiVid20-Zhovtnia2022-Roku813-" TargetMode="External" /><Relationship Id="rId5" Type="http://schemas.openxmlformats.org/officeDocument/2006/relationships/hyperlink" Target="https://members.wto.org/crnattachments/2025/SPS/UKR/25_05831_00_x.pdf" TargetMode="External" /><Relationship Id="rId6" Type="http://schemas.openxmlformats.org/officeDocument/2006/relationships/hyperlink" Target="https://members.wto.org/crnattachments/2025/SPS/UKR/25_05831_01_x.pdf" TargetMode="External" /><Relationship Id="rId7" Type="http://schemas.openxmlformats.org/officeDocument/2006/relationships/hyperlink" Target="https://members.wto.org/crnattachments/2025/SPS/UKR/25_05831_02_x.pdf" TargetMode="External" /><Relationship Id="rId8" Type="http://schemas.openxmlformats.org/officeDocument/2006/relationships/hyperlink" Target="https://members.wto.org/crnattachments/2025/SPS/UKR/25_05831_03_x.pdf" TargetMode="External" /><Relationship Id="rId9" Type="http://schemas.openxmlformats.org/officeDocument/2006/relationships/hyperlink" Target="https://zakon.rada.gov.ua/laws/show/z1409-2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2025-09-03T13:56:00Z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G/SPS/N/UKR/252</vt:lpwstr>
  </property>
</Properties>
</file>