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2341A5" w14:paraId="6AC7AA1C"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2741A12"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08D5E46B"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0A8943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E4BF148" w14:textId="77777777">
            <w:pPr>
              <w:spacing w:after="120"/>
              <w:rPr>
                <w:b/>
              </w:rPr>
            </w:pPr>
            <w:r w:rsidRPr="00DA2000">
              <w:rPr>
                <w:b/>
              </w:rPr>
              <w:t>Si procede, nombre del gobierno local de que se trate:</w:t>
            </w:r>
            <w:r w:rsidRPr="00A834A1">
              <w:t xml:space="preserve"> </w:t>
            </w:r>
          </w:p>
        </w:tc>
      </w:tr>
      <w:tr w14:paraId="7DAE8A8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B18DFE2"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451B58B" w14:textId="77777777">
            <w:pPr>
              <w:spacing w:before="120" w:after="120"/>
            </w:pPr>
            <w:r w:rsidRPr="00DA2000">
              <w:rPr>
                <w:b/>
              </w:rPr>
              <w:t>Organismo responsable:</w:t>
            </w:r>
            <w:r w:rsidRPr="00A834A1">
              <w:t xml:space="preserve"> Instituto de Protección y Sanidad Agropecuaria (IPSA)</w:t>
            </w:r>
          </w:p>
        </w:tc>
      </w:tr>
      <w:tr w14:paraId="6738058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05791F"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9045B86"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Fruta fresca de mora (</w:t>
            </w:r>
            <w:r w:rsidRPr="00A834A1">
              <w:rPr>
                <w:i/>
                <w:iCs/>
              </w:rPr>
              <w:t>Rubus fruticosus</w:t>
            </w:r>
            <w:r w:rsidRPr="00A834A1">
              <w:t>)</w:t>
            </w:r>
          </w:p>
        </w:tc>
      </w:tr>
      <w:tr w14:paraId="62834C1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393B26"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D9F0D9B" w14:textId="77777777">
            <w:pPr>
              <w:spacing w:before="120" w:after="120"/>
              <w:rPr>
                <w:b/>
              </w:rPr>
            </w:pPr>
            <w:r w:rsidRPr="00DA2000">
              <w:rPr>
                <w:b/>
              </w:rPr>
              <w:t>Regiones o países que podrían verse afectados, en la medida en que sea procedente o factible:</w:t>
            </w:r>
          </w:p>
          <w:p w:rsidR="00B91FF3" w:rsidRPr="00DA2000" w:rsidP="00DA2000" w14:paraId="29D99CE5"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C64CFC4" w14:textId="77777777">
            <w:pPr>
              <w:spacing w:after="120"/>
              <w:ind w:left="607" w:hanging="607"/>
              <w:rPr>
                <w:b/>
              </w:rPr>
            </w:pPr>
            <w:r w:rsidRPr="00DA2000">
              <w:rPr>
                <w:b/>
              </w:rPr>
              <w:t>[X]</w:t>
            </w:r>
            <w:r w:rsidRPr="00DA2000">
              <w:rPr>
                <w:b/>
              </w:rPr>
              <w:tab/>
              <w:t>Regiones o países específicos:</w:t>
            </w:r>
            <w:r w:rsidRPr="00A834A1">
              <w:t xml:space="preserve"> México</w:t>
            </w:r>
          </w:p>
        </w:tc>
      </w:tr>
      <w:tr w14:paraId="75518D7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20C2AC2"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2341A5" w14:paraId="07D14B18" w14:textId="77777777">
            <w:pPr>
              <w:spacing w:before="120" w:after="80"/>
            </w:pPr>
            <w:r w:rsidRPr="00DA2000">
              <w:rPr>
                <w:b/>
              </w:rPr>
              <w:t>Título del documento notificado:</w:t>
            </w:r>
            <w:r w:rsidRPr="00A834A1">
              <w:t xml:space="preserve"> Resolución 056-2025-IPSA, Establecimiento de Requisitos Fitosanitarios para la Importación de Fruta Fresca de Mora (</w:t>
            </w:r>
            <w:r w:rsidRPr="00A834A1">
              <w:rPr>
                <w:i/>
                <w:iCs/>
              </w:rPr>
              <w:t xml:space="preserve">Rubus fruticosus) </w:t>
            </w:r>
            <w:r w:rsidRPr="00A834A1">
              <w:t>origen y procedencia México</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033A7971" w14:textId="77777777">
            <w:pPr>
              <w:spacing w:after="120"/>
            </w:pPr>
            <w:hyperlink r:id="rId5" w:tgtFrame="_blank" w:history="1">
              <w:r w:rsidRPr="00DA2000">
                <w:rPr>
                  <w:color w:val="0000FF"/>
                  <w:u w:val="single"/>
                </w:rPr>
                <w:t>https://members.wto.org/crnattachments/2025/SPS/NIC/25_05826_00_s.pdf</w:t>
              </w:r>
            </w:hyperlink>
          </w:p>
        </w:tc>
      </w:tr>
      <w:tr w14:paraId="45B20D6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4ADB90C"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7A0DA9A" w14:textId="77777777">
            <w:pPr>
              <w:spacing w:before="120" w:after="120"/>
            </w:pPr>
            <w:r w:rsidRPr="00DA2000">
              <w:rPr>
                <w:b/>
              </w:rPr>
              <w:t>Descripción del contenido:</w:t>
            </w:r>
            <w:r w:rsidRPr="00A834A1">
              <w:t xml:space="preserve"> Este documento establece los requisitos fitosanitarios de importación para fruta fresca de mora (</w:t>
            </w:r>
            <w:r w:rsidRPr="00A834A1">
              <w:rPr>
                <w:i/>
                <w:iCs/>
              </w:rPr>
              <w:t>Rubus fruticosus)</w:t>
            </w:r>
            <w:r w:rsidRPr="00A834A1">
              <w:t>, origen y procedencia México.</w:t>
            </w:r>
          </w:p>
          <w:p w:rsidR="00927080" w:rsidRPr="00A834A1" w:rsidP="002341A5" w14:paraId="60EF063B" w14:textId="77777777">
            <w:pPr>
              <w:numPr>
                <w:ilvl w:val="0"/>
                <w:numId w:val="17"/>
              </w:numPr>
              <w:ind w:left="357" w:hanging="357"/>
            </w:pPr>
            <w:r w:rsidRPr="00A834A1">
              <w:t>El envío debe venir acompañado de un Certificado Fitosanitario Oficial del país de origen, indicando en la declaración adicional que el producto vegetal procede de un lugar de producción oficialmente inspeccionado por la Organización Nacional de Protección Fitosanitaria del país de origen, durante el período de crecimiento activo, cosecha, empaque</w:t>
            </w:r>
            <w:r w:rsidRPr="00A834A1">
              <w:rPr>
                <w:i/>
                <w:iCs/>
              </w:rPr>
              <w:t xml:space="preserve"> </w:t>
            </w:r>
            <w:r w:rsidRPr="00A834A1">
              <w:t xml:space="preserve">y encontrado libre de: </w:t>
            </w:r>
            <w:r w:rsidRPr="00A834A1">
              <w:rPr>
                <w:i/>
                <w:iCs/>
              </w:rPr>
              <w:t>Drosophila suzukii</w:t>
            </w:r>
            <w:r w:rsidRPr="00A834A1">
              <w:t xml:space="preserve">, </w:t>
            </w:r>
            <w:r w:rsidRPr="00A834A1">
              <w:rPr>
                <w:i/>
                <w:iCs/>
              </w:rPr>
              <w:t>Monilinia fructicola</w:t>
            </w:r>
            <w:r w:rsidRPr="00A834A1">
              <w:t xml:space="preserve">, </w:t>
            </w:r>
            <w:r w:rsidRPr="00A834A1">
              <w:rPr>
                <w:i/>
                <w:iCs/>
              </w:rPr>
              <w:t>Peronospora sparsa</w:t>
            </w:r>
            <w:r w:rsidRPr="00A834A1">
              <w:t xml:space="preserve">, </w:t>
            </w:r>
            <w:r w:rsidRPr="00A834A1">
              <w:rPr>
                <w:i/>
                <w:iCs/>
              </w:rPr>
              <w:t>Diplodia seriata</w:t>
            </w:r>
            <w:r w:rsidRPr="00A834A1">
              <w:t xml:space="preserve">, </w:t>
            </w:r>
            <w:r w:rsidRPr="00A834A1">
              <w:rPr>
                <w:i/>
                <w:iCs/>
              </w:rPr>
              <w:t>Elsinoë ampelina</w:t>
            </w:r>
            <w:r w:rsidRPr="00A834A1">
              <w:t>;</w:t>
            </w:r>
          </w:p>
          <w:p w:rsidR="00927080" w:rsidRPr="00A834A1" w:rsidP="002341A5" w14:paraId="4CCEFFCB"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927080" w:rsidRPr="00A834A1" w:rsidP="00DA2000" w14:paraId="3C37D9FA"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9C97E3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B83FF7"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97ADEFD"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E03ACA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176D81" w14:paraId="31FB791E"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2341A5" w14:paraId="176240C7" w14:textId="77777777">
            <w:pPr>
              <w:spacing w:before="120" w:after="80"/>
            </w:pPr>
            <w:r w:rsidRPr="00DA2000">
              <w:rPr>
                <w:b/>
              </w:rPr>
              <w:t xml:space="preserve">¿Existe una norma internacional pertinente? De ser así, indíquese la norma: </w:t>
            </w:r>
          </w:p>
          <w:p w:rsidR="00B91FF3" w:rsidRPr="00DA2000" w:rsidP="00DA2000" w14:paraId="2F5BD3B5"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2341A5" w14:paraId="70D5902E"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4C093536"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184B463D" w14:textId="77777777">
            <w:pPr>
              <w:spacing w:after="120"/>
              <w:ind w:left="720" w:hanging="720"/>
            </w:pPr>
            <w:r w:rsidRPr="00DA2000">
              <w:rPr>
                <w:b/>
              </w:rPr>
              <w:t>[X]</w:t>
            </w:r>
            <w:r w:rsidRPr="00DA2000">
              <w:rPr>
                <w:b/>
              </w:rPr>
              <w:tab/>
              <w:t>Ninguna</w:t>
            </w:r>
          </w:p>
          <w:p w:rsidR="00B91FF3" w:rsidRPr="00DA2000" w:rsidP="00DA2000" w14:paraId="1AD26209" w14:textId="77777777">
            <w:pPr>
              <w:spacing w:after="120"/>
              <w:rPr>
                <w:b/>
              </w:rPr>
            </w:pPr>
            <w:r w:rsidRPr="00DA2000">
              <w:rPr>
                <w:b/>
              </w:rPr>
              <w:t>¿Se ajusta la reglamentación que se propone a la norma internacional pertinente?</w:t>
            </w:r>
          </w:p>
          <w:p w:rsidR="00B91FF3" w:rsidRPr="00DA2000" w:rsidP="00DA2000" w14:paraId="1407BEE0" w14:textId="77777777">
            <w:pPr>
              <w:spacing w:after="120"/>
              <w:rPr>
                <w:bCs/>
              </w:rPr>
            </w:pPr>
            <w:r w:rsidRPr="00DA2000">
              <w:rPr>
                <w:b/>
              </w:rPr>
              <w:t>[ ] Sí   [ ] No</w:t>
            </w:r>
          </w:p>
          <w:p w:rsidR="00B91FF3" w:rsidRPr="00DA2000" w:rsidP="00DA2000" w14:paraId="0832556B"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7D6232A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02969F"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927080" w:rsidRPr="00A834A1" w:rsidP="002341A5" w14:paraId="6C57BFB3" w14:textId="5A1A952F">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 xml:space="preserve">"Ley de Protección Fitosanitaria de Nicaragua" (disponible en </w:t>
            </w:r>
            <w:r>
              <w:t>e</w:t>
            </w:r>
            <w:r w:rsidRPr="00A834A1">
              <w:t>spañol)</w:t>
            </w:r>
          </w:p>
        </w:tc>
      </w:tr>
      <w:tr w14:paraId="219EAA4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B3D4D63"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9CEB564"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4A11A2C8"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5ACCFE4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EF619B0"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24456DF"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32C56C00" w14:textId="77777777">
            <w:pPr>
              <w:spacing w:after="120"/>
              <w:ind w:left="607" w:hanging="607"/>
            </w:pPr>
            <w:r w:rsidRPr="00DA2000">
              <w:rPr>
                <w:b/>
              </w:rPr>
              <w:t>[X]</w:t>
            </w:r>
            <w:r w:rsidRPr="00DA2000">
              <w:rPr>
                <w:b/>
              </w:rPr>
              <w:tab/>
              <w:t>Medida de facilitación del comercio</w:t>
            </w:r>
            <w:r w:rsidRPr="00A834A1">
              <w:t xml:space="preserve"> </w:t>
            </w:r>
          </w:p>
        </w:tc>
      </w:tr>
      <w:tr w14:paraId="5A29291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451364"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6058C04" w14:textId="33E343CF">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 de noviembre de</w:t>
            </w:r>
            <w:r>
              <w:t> </w:t>
            </w:r>
            <w:r w:rsidRPr="00A834A1">
              <w:t>2025</w:t>
            </w:r>
          </w:p>
          <w:p w:rsidR="00B91FF3" w:rsidRPr="00DA2000" w:rsidP="00DA2000" w14:paraId="5DD94121"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27080" w:rsidRPr="00A834A1" w:rsidP="00DA2000" w14:paraId="72A47A5C" w14:textId="77777777">
            <w:pPr>
              <w:keepNext/>
            </w:pPr>
            <w:r w:rsidRPr="00A834A1">
              <w:t>Comisión Nacional de Normalización Técnica y Calidad (CNNC)</w:t>
            </w:r>
          </w:p>
          <w:p w:rsidR="00927080" w:rsidRPr="00A834A1" w:rsidP="00DA2000" w14:paraId="2AF7006D" w14:textId="77777777">
            <w:pPr>
              <w:keepNext/>
            </w:pPr>
            <w:r w:rsidRPr="00A834A1">
              <w:t>Oficina de Información y Notificación</w:t>
            </w:r>
          </w:p>
          <w:p w:rsidR="00927080" w:rsidRPr="00A834A1" w:rsidP="00DA2000" w14:paraId="60D829BE" w14:textId="77777777">
            <w:pPr>
              <w:keepNext/>
            </w:pPr>
            <w:r w:rsidRPr="00A834A1">
              <w:t>Kilómetro 6 de Carrera a Masaya, frente a Camino de Oriente</w:t>
            </w:r>
          </w:p>
          <w:p w:rsidR="00927080" w:rsidRPr="00A834A1" w:rsidP="00DA2000" w14:paraId="5FC63730" w14:textId="77777777">
            <w:pPr>
              <w:keepNext/>
            </w:pPr>
            <w:r w:rsidRPr="00A834A1">
              <w:t>Managua</w:t>
            </w:r>
          </w:p>
          <w:p w:rsidR="00927080" w:rsidRPr="00A834A1" w:rsidP="00DA2000" w14:paraId="52400C1F" w14:textId="77777777">
            <w:pPr>
              <w:keepNext/>
            </w:pPr>
            <w:r w:rsidRPr="00A834A1">
              <w:t>Tel: +(505) 2248 9300, Ext.: 1314, 1310</w:t>
            </w:r>
          </w:p>
          <w:p w:rsidR="00927080" w:rsidRPr="00A834A1" w:rsidP="00DA2000" w14:paraId="7E1DD960" w14:textId="77777777">
            <w:pPr>
              <w:keepNext/>
              <w:spacing w:after="120"/>
            </w:pPr>
            <w:r w:rsidRPr="00A834A1">
              <w:t xml:space="preserve">Correo electrónico: </w:t>
            </w:r>
            <w:hyperlink r:id="rId6" w:history="1">
              <w:r w:rsidRPr="00A834A1">
                <w:rPr>
                  <w:color w:val="0000FF"/>
                  <w:u w:val="single"/>
                </w:rPr>
                <w:t>imartinez@cnnc.gob.ni</w:t>
              </w:r>
            </w:hyperlink>
          </w:p>
        </w:tc>
      </w:tr>
      <w:tr w14:paraId="114D1560"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81A42E0"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2847E51"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27080" w:rsidRPr="00A834A1" w:rsidP="000D29D0" w14:paraId="4FEEB57A" w14:textId="77777777">
            <w:pPr>
              <w:keepNext/>
              <w:keepLines/>
            </w:pPr>
            <w:r w:rsidRPr="00A834A1">
              <w:t>Comisión Nacional de Normalización Técnica y Calidad (CNNC)</w:t>
            </w:r>
          </w:p>
          <w:p w:rsidR="00927080" w:rsidRPr="00A834A1" w:rsidP="000D29D0" w14:paraId="13B4F12D" w14:textId="77777777">
            <w:pPr>
              <w:keepNext/>
              <w:keepLines/>
            </w:pPr>
            <w:r w:rsidRPr="00A834A1">
              <w:t>Oficina de Información y Notificación</w:t>
            </w:r>
          </w:p>
          <w:p w:rsidR="00927080" w:rsidRPr="00A834A1" w:rsidP="000D29D0" w14:paraId="1F94F562" w14:textId="77777777">
            <w:pPr>
              <w:keepNext/>
              <w:keepLines/>
            </w:pPr>
            <w:r w:rsidRPr="00A834A1">
              <w:t>Kilómetro 6 de Carrera a Masaya, frente a Camino de Oriente</w:t>
            </w:r>
          </w:p>
          <w:p w:rsidR="00927080" w:rsidRPr="00A834A1" w:rsidP="000D29D0" w14:paraId="3096869F" w14:textId="77777777">
            <w:pPr>
              <w:keepNext/>
              <w:keepLines/>
            </w:pPr>
            <w:r w:rsidRPr="00A834A1">
              <w:t>Managua</w:t>
            </w:r>
          </w:p>
          <w:p w:rsidR="00927080" w:rsidRPr="00A834A1" w:rsidP="000D29D0" w14:paraId="19B74952" w14:textId="77777777">
            <w:pPr>
              <w:keepNext/>
              <w:keepLines/>
            </w:pPr>
            <w:r w:rsidRPr="00A834A1">
              <w:t>Tel: +(505) 2248 9300, Ext.: 1314, 1310</w:t>
            </w:r>
          </w:p>
          <w:p w:rsidR="00927080" w:rsidRPr="00A834A1" w:rsidP="002341A5" w14:paraId="2784942D" w14:textId="77777777">
            <w:pPr>
              <w:keepNext/>
              <w:keepLines/>
              <w:spacing w:after="120"/>
            </w:pPr>
            <w:r w:rsidRPr="00A834A1">
              <w:t xml:space="preserve">Correo electrónico: </w:t>
            </w:r>
            <w:hyperlink r:id="rId6" w:history="1">
              <w:r w:rsidRPr="00A834A1">
                <w:rPr>
                  <w:color w:val="0000FF"/>
                  <w:u w:val="single"/>
                </w:rPr>
                <w:t>imartinez@cnnc.gob.ni</w:t>
              </w:r>
            </w:hyperlink>
          </w:p>
          <w:p w:rsidR="00927080" w:rsidRPr="00A834A1" w:rsidP="000D29D0" w14:paraId="24353D78" w14:textId="77777777">
            <w:pPr>
              <w:keepNext/>
              <w:keepLines/>
            </w:pPr>
            <w:r w:rsidRPr="00A834A1">
              <w:t>Instituto de Protección y Sanidad Agropecuaria (IPSA)</w:t>
            </w:r>
          </w:p>
          <w:p w:rsidR="00927080" w:rsidRPr="00A834A1" w:rsidP="000D29D0" w14:paraId="2983E422" w14:textId="77777777">
            <w:pPr>
              <w:keepNext/>
              <w:keepLines/>
            </w:pPr>
            <w:r w:rsidRPr="00A834A1">
              <w:t>Km 5½ Carretera Norte, contiguo a ENACAL Portezuelo Managua, Nicaragua</w:t>
            </w:r>
          </w:p>
          <w:p w:rsidR="00927080" w:rsidRPr="00A834A1" w:rsidP="000D29D0" w14:paraId="43D3C764" w14:textId="77777777">
            <w:pPr>
              <w:keepNext/>
              <w:keepLines/>
            </w:pPr>
            <w:r w:rsidRPr="00A834A1">
              <w:t>Managua</w:t>
            </w:r>
          </w:p>
          <w:p w:rsidR="00927080" w:rsidRPr="00A834A1" w:rsidP="002341A5" w14:paraId="2E951568" w14:textId="5193DEED">
            <w:pPr>
              <w:keepNext/>
              <w:keepLines/>
              <w:tabs>
                <w:tab w:val="left" w:pos="414"/>
              </w:tabs>
            </w:pPr>
            <w:r w:rsidRPr="00A834A1">
              <w:t>Tel:</w:t>
            </w:r>
            <w:r>
              <w:tab/>
            </w:r>
            <w:r w:rsidRPr="00A834A1">
              <w:t>+(505) 2298 1330</w:t>
            </w:r>
          </w:p>
          <w:p w:rsidR="00927080" w:rsidRPr="00A834A1" w:rsidP="002341A5" w14:paraId="2862F499" w14:textId="30DC0849">
            <w:pPr>
              <w:keepNext/>
              <w:keepLines/>
              <w:tabs>
                <w:tab w:val="left" w:pos="414"/>
              </w:tabs>
            </w:pPr>
            <w:r>
              <w:tab/>
            </w:r>
            <w:r w:rsidRPr="00A834A1">
              <w:t>+(505) 2298 1331</w:t>
            </w:r>
          </w:p>
          <w:p w:rsidR="00927080" w:rsidRPr="00A834A1" w:rsidP="002341A5" w14:paraId="774E65CC" w14:textId="0436985D">
            <w:pPr>
              <w:keepNext/>
              <w:keepLines/>
              <w:tabs>
                <w:tab w:val="left" w:pos="414"/>
              </w:tabs>
            </w:pPr>
            <w:r>
              <w:tab/>
            </w:r>
            <w:r w:rsidRPr="00A834A1">
              <w:t>+(505) 2298 1349</w:t>
            </w:r>
          </w:p>
          <w:p w:rsidR="00927080" w:rsidRPr="00A834A1" w:rsidP="000D29D0" w14:paraId="15A4499C" w14:textId="77777777">
            <w:pPr>
              <w:keepNext/>
              <w:keepLines/>
            </w:pPr>
            <w:r w:rsidRPr="00A834A1">
              <w:t xml:space="preserve">Correo electrónico: </w:t>
            </w:r>
            <w:hyperlink r:id="rId7" w:history="1">
              <w:r w:rsidRPr="00A834A1">
                <w:rPr>
                  <w:color w:val="0000FF"/>
                  <w:u w:val="single"/>
                </w:rPr>
                <w:t>santiago.rodriguez@ipsa.gob.ni</w:t>
              </w:r>
            </w:hyperlink>
          </w:p>
          <w:p w:rsidR="00927080" w:rsidRPr="002341A5" w:rsidP="000D29D0" w14:paraId="5AA89AF2" w14:textId="77777777">
            <w:pPr>
              <w:keepNext/>
              <w:keepLines/>
              <w:spacing w:after="120"/>
              <w:rPr>
                <w:lang w:val="en-GB"/>
              </w:rPr>
            </w:pPr>
            <w:r w:rsidRPr="002341A5">
              <w:rPr>
                <w:lang w:val="en-GB"/>
              </w:rPr>
              <w:t xml:space="preserve">Sitio web: </w:t>
            </w:r>
            <w:hyperlink r:id="rId8" w:history="1">
              <w:r w:rsidRPr="002341A5">
                <w:rPr>
                  <w:color w:val="0000FF"/>
                  <w:u w:val="single"/>
                  <w:lang w:val="en-GB"/>
                </w:rPr>
                <w:t>http://www.ipsa.gob.ni/</w:t>
              </w:r>
            </w:hyperlink>
          </w:p>
        </w:tc>
      </w:tr>
    </w:tbl>
    <w:p w:rsidR="00337700" w:rsidRPr="002341A5" w:rsidP="00DA2000" w14:paraId="5539C716" w14:textId="77777777">
      <w:pPr>
        <w:rPr>
          <w:lang w:val="en-GB"/>
        </w:rPr>
      </w:pPr>
    </w:p>
    <w:sectPr w:rsidSect="002341A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2341A5" w:rsidP="002341A5" w14:paraId="5DF5CBF3" w14:textId="34C84A2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341A5" w:rsidP="002341A5" w14:paraId="7EC4DDBD" w14:textId="55AE1CC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386F1E4"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1A5" w:rsidRPr="002341A5" w:rsidP="002341A5" w14:paraId="1EBA0C4D" w14:textId="77777777">
    <w:pPr>
      <w:pStyle w:val="Header"/>
      <w:pBdr>
        <w:bottom w:val="single" w:sz="4" w:space="1" w:color="auto"/>
      </w:pBdr>
      <w:tabs>
        <w:tab w:val="clear" w:pos="4513"/>
        <w:tab w:val="clear" w:pos="9027"/>
      </w:tabs>
      <w:jc w:val="center"/>
    </w:pPr>
    <w:r w:rsidRPr="002341A5">
      <w:t>G/</w:t>
    </w:r>
    <w:r w:rsidRPr="002341A5">
      <w:t>SPS</w:t>
    </w:r>
    <w:r w:rsidRPr="002341A5">
      <w:t>/N/NIC/177</w:t>
    </w:r>
  </w:p>
  <w:p w:rsidR="002341A5" w:rsidRPr="002341A5" w:rsidP="002341A5" w14:paraId="7F4AB002" w14:textId="77777777">
    <w:pPr>
      <w:pStyle w:val="Header"/>
      <w:pBdr>
        <w:bottom w:val="single" w:sz="4" w:space="1" w:color="auto"/>
      </w:pBdr>
      <w:tabs>
        <w:tab w:val="clear" w:pos="4513"/>
        <w:tab w:val="clear" w:pos="9027"/>
      </w:tabs>
      <w:jc w:val="center"/>
    </w:pPr>
  </w:p>
  <w:p w:rsidR="002341A5" w:rsidRPr="002341A5" w:rsidP="002341A5" w14:paraId="5A29FAAA" w14:textId="6276B6AB">
    <w:pPr>
      <w:pStyle w:val="Header"/>
      <w:pBdr>
        <w:bottom w:val="single" w:sz="4" w:space="1" w:color="auto"/>
      </w:pBdr>
      <w:tabs>
        <w:tab w:val="clear" w:pos="4513"/>
        <w:tab w:val="clear" w:pos="9027"/>
      </w:tabs>
      <w:jc w:val="center"/>
    </w:pPr>
    <w:r w:rsidRPr="002341A5">
      <w:t xml:space="preserve">- </w:t>
    </w:r>
    <w:r w:rsidRPr="002341A5">
      <w:fldChar w:fldCharType="begin"/>
    </w:r>
    <w:r w:rsidRPr="002341A5">
      <w:instrText xml:space="preserve"> PAGE </w:instrText>
    </w:r>
    <w:r w:rsidRPr="002341A5">
      <w:fldChar w:fldCharType="separate"/>
    </w:r>
    <w:r w:rsidRPr="002341A5">
      <w:t>2</w:t>
    </w:r>
    <w:r w:rsidRPr="002341A5">
      <w:fldChar w:fldCharType="end"/>
    </w:r>
    <w:r w:rsidRPr="002341A5">
      <w:t xml:space="preserve"> -</w:t>
    </w:r>
  </w:p>
  <w:p w:rsidR="00B91FF3" w:rsidRPr="002341A5" w:rsidP="002341A5" w14:paraId="536FA55C" w14:textId="396B084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1A5" w:rsidRPr="002341A5" w:rsidP="002341A5" w14:paraId="5323FFD2" w14:textId="77777777">
    <w:pPr>
      <w:pStyle w:val="Header"/>
      <w:pBdr>
        <w:bottom w:val="single" w:sz="4" w:space="1" w:color="auto"/>
      </w:pBdr>
      <w:tabs>
        <w:tab w:val="clear" w:pos="4513"/>
        <w:tab w:val="clear" w:pos="9027"/>
      </w:tabs>
      <w:jc w:val="center"/>
    </w:pPr>
    <w:r w:rsidRPr="002341A5">
      <w:t>G/</w:t>
    </w:r>
    <w:r w:rsidRPr="002341A5">
      <w:t>SPS</w:t>
    </w:r>
    <w:r w:rsidRPr="002341A5">
      <w:t>/N/NIC/177</w:t>
    </w:r>
  </w:p>
  <w:p w:rsidR="002341A5" w:rsidRPr="002341A5" w:rsidP="002341A5" w14:paraId="2C61A7B1" w14:textId="77777777">
    <w:pPr>
      <w:pStyle w:val="Header"/>
      <w:pBdr>
        <w:bottom w:val="single" w:sz="4" w:space="1" w:color="auto"/>
      </w:pBdr>
      <w:tabs>
        <w:tab w:val="clear" w:pos="4513"/>
        <w:tab w:val="clear" w:pos="9027"/>
      </w:tabs>
      <w:jc w:val="center"/>
    </w:pPr>
  </w:p>
  <w:p w:rsidR="002341A5" w:rsidRPr="002341A5" w:rsidP="002341A5" w14:paraId="3EDFAE9D" w14:textId="271A05EA">
    <w:pPr>
      <w:pStyle w:val="Header"/>
      <w:pBdr>
        <w:bottom w:val="single" w:sz="4" w:space="1" w:color="auto"/>
      </w:pBdr>
      <w:tabs>
        <w:tab w:val="clear" w:pos="4513"/>
        <w:tab w:val="clear" w:pos="9027"/>
      </w:tabs>
      <w:jc w:val="center"/>
    </w:pPr>
    <w:r w:rsidRPr="002341A5">
      <w:t xml:space="preserve">- </w:t>
    </w:r>
    <w:r w:rsidRPr="002341A5">
      <w:fldChar w:fldCharType="begin"/>
    </w:r>
    <w:r w:rsidRPr="002341A5">
      <w:instrText xml:space="preserve"> PAGE </w:instrText>
    </w:r>
    <w:r w:rsidRPr="002341A5">
      <w:fldChar w:fldCharType="separate"/>
    </w:r>
    <w:r w:rsidRPr="002341A5">
      <w:t>3</w:t>
    </w:r>
    <w:r w:rsidRPr="002341A5">
      <w:fldChar w:fldCharType="end"/>
    </w:r>
    <w:r w:rsidRPr="002341A5">
      <w:t xml:space="preserve"> -</w:t>
    </w:r>
  </w:p>
  <w:p w:rsidR="00DD65B2" w:rsidRPr="002341A5" w:rsidP="002341A5" w14:paraId="2C9EF9AC" w14:textId="02D19F7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7F5268E"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D148AA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818BC1A" w14:textId="2FE52C90">
          <w:pPr>
            <w:jc w:val="right"/>
            <w:rPr>
              <w:b/>
              <w:color w:val="FF0000"/>
              <w:szCs w:val="18"/>
            </w:rPr>
          </w:pPr>
          <w:r>
            <w:rPr>
              <w:b/>
              <w:color w:val="FF0000"/>
              <w:szCs w:val="18"/>
            </w:rPr>
            <w:t xml:space="preserve"> </w:t>
          </w:r>
        </w:p>
      </w:tc>
    </w:tr>
    <w:bookmarkEnd w:id="0"/>
    <w:tr w14:paraId="26BAEFBA"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2D51231"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pt;height:56.3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0327BE44" w14:textId="77777777">
          <w:pPr>
            <w:jc w:val="right"/>
            <w:rPr>
              <w:b/>
              <w:szCs w:val="18"/>
            </w:rPr>
          </w:pPr>
        </w:p>
      </w:tc>
    </w:tr>
    <w:tr w14:paraId="48DAFDBC"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C8B6ED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341A5" w:rsidP="00043017" w14:paraId="120C723A" w14:textId="77777777">
          <w:pPr>
            <w:jc w:val="right"/>
            <w:rPr>
              <w:b/>
              <w:szCs w:val="18"/>
            </w:rPr>
          </w:pPr>
          <w:bookmarkStart w:id="1" w:name="bmkSymbols"/>
          <w:r>
            <w:rPr>
              <w:b/>
              <w:szCs w:val="18"/>
            </w:rPr>
            <w:t>G/SPS/N/NIC/177</w:t>
          </w:r>
        </w:p>
        <w:bookmarkEnd w:id="1"/>
        <w:p w:rsidR="00043017" w:rsidRPr="00B91FF3" w:rsidP="00043017" w14:paraId="423365F3" w14:textId="7AF131B2">
          <w:pPr>
            <w:jc w:val="right"/>
            <w:rPr>
              <w:b/>
              <w:szCs w:val="18"/>
            </w:rPr>
          </w:pPr>
        </w:p>
      </w:tc>
    </w:tr>
    <w:tr w14:paraId="3CF57C81"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444E2B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1B9B8DB" w14:textId="77777777">
          <w:pPr>
            <w:jc w:val="right"/>
            <w:rPr>
              <w:szCs w:val="18"/>
            </w:rPr>
          </w:pPr>
          <w:bookmarkStart w:id="2" w:name="spsDateDistribution"/>
          <w:bookmarkStart w:id="3" w:name="bmkDate"/>
          <w:bookmarkEnd w:id="2"/>
          <w:r w:rsidRPr="00B91FF3">
            <w:rPr>
              <w:szCs w:val="18"/>
            </w:rPr>
            <w:t>3 de septiembre de 2025</w:t>
          </w:r>
          <w:bookmarkEnd w:id="3"/>
        </w:p>
      </w:tc>
    </w:tr>
    <w:tr w14:paraId="3B45A9F0"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0B63DA0" w14:textId="77777777">
          <w:pPr>
            <w:jc w:val="left"/>
            <w:rPr>
              <w:b/>
              <w:szCs w:val="18"/>
            </w:rPr>
          </w:pPr>
          <w:bookmarkStart w:id="4" w:name="bmkSerial"/>
          <w:r>
            <w:rPr>
              <w:b w:val="0"/>
              <w:color w:val="FF0000"/>
            </w:rPr>
            <w:t>(25-5497)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A66F80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6B18AF25"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A953905" w14:textId="1F89BB4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49B9770B" w14:textId="66289F92">
          <w:pPr>
            <w:jc w:val="right"/>
            <w:rPr>
              <w:bCs/>
              <w:szCs w:val="18"/>
            </w:rPr>
          </w:pPr>
          <w:bookmarkStart w:id="7" w:name="bmkLanguage"/>
          <w:r>
            <w:rPr>
              <w:bCs/>
              <w:szCs w:val="18"/>
            </w:rPr>
            <w:t>Original: español</w:t>
          </w:r>
          <w:bookmarkEnd w:id="7"/>
        </w:p>
      </w:tc>
    </w:tr>
  </w:tbl>
  <w:p w:rsidR="00DD65B2" w:rsidRPr="00DA2000" w14:paraId="2D04099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92188655">
    <w:abstractNumId w:val="8"/>
  </w:num>
  <w:num w:numId="2" w16cid:durableId="1598899483">
    <w:abstractNumId w:val="3"/>
  </w:num>
  <w:num w:numId="3" w16cid:durableId="497696820">
    <w:abstractNumId w:val="2"/>
  </w:num>
  <w:num w:numId="4" w16cid:durableId="811554406">
    <w:abstractNumId w:val="1"/>
  </w:num>
  <w:num w:numId="5" w16cid:durableId="1841040510">
    <w:abstractNumId w:val="0"/>
  </w:num>
  <w:num w:numId="6" w16cid:durableId="1723673874">
    <w:abstractNumId w:val="13"/>
  </w:num>
  <w:num w:numId="7" w16cid:durableId="1476944463">
    <w:abstractNumId w:val="11"/>
  </w:num>
  <w:num w:numId="8" w16cid:durableId="40324436">
    <w:abstractNumId w:val="14"/>
  </w:num>
  <w:num w:numId="9" w16cid:durableId="1470392982">
    <w:abstractNumId w:val="10"/>
  </w:num>
  <w:num w:numId="10" w16cid:durableId="1545479529">
    <w:abstractNumId w:val="9"/>
  </w:num>
  <w:num w:numId="11" w16cid:durableId="2144343746">
    <w:abstractNumId w:val="7"/>
  </w:num>
  <w:num w:numId="12" w16cid:durableId="317534419">
    <w:abstractNumId w:val="6"/>
  </w:num>
  <w:num w:numId="13" w16cid:durableId="316569198">
    <w:abstractNumId w:val="5"/>
  </w:num>
  <w:num w:numId="14" w16cid:durableId="1195772045">
    <w:abstractNumId w:val="4"/>
  </w:num>
  <w:num w:numId="15" w16cid:durableId="335815036">
    <w:abstractNumId w:val="12"/>
  </w:num>
  <w:num w:numId="16" w16cid:durableId="12623790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1854716">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76D81"/>
    <w:rsid w:val="001A4872"/>
    <w:rsid w:val="001B50DF"/>
    <w:rsid w:val="001D0E4B"/>
    <w:rsid w:val="001E04D1"/>
    <w:rsid w:val="002149CB"/>
    <w:rsid w:val="00216F1A"/>
    <w:rsid w:val="002242B5"/>
    <w:rsid w:val="002341A5"/>
    <w:rsid w:val="00255119"/>
    <w:rsid w:val="00276383"/>
    <w:rsid w:val="00287066"/>
    <w:rsid w:val="002C7141"/>
    <w:rsid w:val="00322BAF"/>
    <w:rsid w:val="003267CD"/>
    <w:rsid w:val="00334600"/>
    <w:rsid w:val="00337700"/>
    <w:rsid w:val="003422F5"/>
    <w:rsid w:val="00342A86"/>
    <w:rsid w:val="003508BE"/>
    <w:rsid w:val="00370B09"/>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27080"/>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2BF8"/>
    <w:rsid w:val="00BD6D0D"/>
    <w:rsid w:val="00C05660"/>
    <w:rsid w:val="00C1644D"/>
    <w:rsid w:val="00C1711A"/>
    <w:rsid w:val="00C34F2D"/>
    <w:rsid w:val="00C400B5"/>
    <w:rsid w:val="00C41B3D"/>
    <w:rsid w:val="00C47B20"/>
    <w:rsid w:val="00C65229"/>
    <w:rsid w:val="00C65F6E"/>
    <w:rsid w:val="00C67AA4"/>
    <w:rsid w:val="00C707DB"/>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230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26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ca566396-3aa3-4285-ae20-f47416d1440f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6AC92AD-D0B3-4BF3-8C70-E24C0942A9D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773</Words>
  <Characters>4525</Characters>
  <Application>Microsoft Office Word</Application>
  <DocSecurity>0</DocSecurity>
  <Lines>107</Lines>
  <Paragraphs>79</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G/SPS/N/NIC/177</vt:lpwstr>
  </property>
  <property fmtid="{D5CDD505-2E9C-101B-9397-08002B2CF9AE}" pid="3" name="TitusGUID">
    <vt:lpwstr>ca566396-3aa3-4285-ae20-f47416d1440f</vt:lpwstr>
  </property>
  <property fmtid="{D5CDD505-2E9C-101B-9397-08002B2CF9AE}" pid="4" name="WTOCLASSIFICATION">
    <vt:lpwstr>WTO OFFICIAL</vt:lpwstr>
  </property>
</Properties>
</file>