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6705C" w14:paraId="3CA9AB03" w14:textId="77777777">
      <w:pPr>
        <w:pStyle w:val="Title"/>
        <w:spacing w:before="360"/>
        <w:rPr>
          <w:caps w:val="0"/>
          <w:kern w:val="0"/>
        </w:rPr>
      </w:pPr>
      <w:r w:rsidRPr="00934B4C">
        <w:rPr>
          <w:caps w:val="0"/>
          <w:kern w:val="0"/>
        </w:rPr>
        <w:t>NOTIFICATION</w:t>
      </w:r>
    </w:p>
    <w:p w:rsidR="00AD0FDA" w:rsidRPr="00934B4C" w:rsidP="00934B4C" w14:paraId="54126BA1" w14:textId="77777777">
      <w:pPr>
        <w:pStyle w:val="Title3"/>
      </w:pPr>
      <w:r w:rsidRPr="00934B4C">
        <w:t>Addendum</w:t>
      </w:r>
    </w:p>
    <w:p w:rsidR="007141CF" w:rsidRPr="00934B4C" w:rsidP="00934B4C" w14:paraId="61B7DBA6" w14:textId="77777777">
      <w:r w:rsidRPr="00934B4C">
        <w:t xml:space="preserve">The following communication, received on </w:t>
      </w:r>
      <w:r w:rsidRPr="00934B4C">
        <w:t>29 August 2025</w:t>
      </w:r>
      <w:r w:rsidRPr="00934B4C">
        <w:t xml:space="preserve">, is being circulated at the request of the Delegation of </w:t>
      </w:r>
      <w:r w:rsidRPr="00934B4C">
        <w:rPr>
          <w:u w:val="single"/>
        </w:rPr>
        <w:t>China</w:t>
      </w:r>
      <w:r w:rsidRPr="00934B4C">
        <w:t>.</w:t>
      </w:r>
    </w:p>
    <w:p w:rsidR="00AD0FDA" w:rsidRPr="00934B4C" w:rsidP="00934B4C" w14:paraId="6572592D" w14:textId="77777777"/>
    <w:p w:rsidR="00AD0FDA" w:rsidRPr="00934B4C" w:rsidP="00934B4C" w14:paraId="6ED4066F" w14:textId="77777777">
      <w:pPr>
        <w:jc w:val="center"/>
        <w:rPr>
          <w:b/>
        </w:rPr>
      </w:pPr>
      <w:r w:rsidRPr="00934B4C">
        <w:rPr>
          <w:b/>
        </w:rPr>
        <w:t>_______________</w:t>
      </w:r>
    </w:p>
    <w:p w:rsidR="00AD0FDA" w:rsidRPr="00934B4C" w:rsidP="00934B4C" w14:paraId="5707D087" w14:textId="77777777"/>
    <w:p w:rsidR="00AD0FDA" w:rsidRPr="00934B4C" w:rsidP="00934B4C" w14:paraId="61D79CCA" w14:textId="77777777"/>
    <w:tbl>
      <w:tblPr>
        <w:tblW w:w="0" w:type="auto"/>
        <w:tblLayout w:type="fixed"/>
        <w:tblCellMar>
          <w:left w:w="0" w:type="dxa"/>
          <w:right w:w="115" w:type="dxa"/>
        </w:tblCellMar>
        <w:tblLook w:val="01E0"/>
      </w:tblPr>
      <w:tblGrid>
        <w:gridCol w:w="9242"/>
      </w:tblGrid>
      <w:tr w14:paraId="45C93021" w14:textId="77777777" w:rsidTr="00D0271D">
        <w:tblPrEx>
          <w:tblW w:w="0" w:type="auto"/>
          <w:tblLayout w:type="fixed"/>
          <w:tblLook w:val="01E0"/>
        </w:tblPrEx>
        <w:tc>
          <w:tcPr>
            <w:tcW w:w="9242" w:type="dxa"/>
          </w:tcPr>
          <w:p w:rsidR="00AD0FDA" w:rsidRPr="00934B4C" w:rsidP="0066705C" w14:paraId="27A6D1BE" w14:textId="49F1EC4D">
            <w:pPr>
              <w:spacing w:after="160"/>
              <w:rPr>
                <w:u w:val="single"/>
              </w:rPr>
            </w:pPr>
            <w:r w:rsidRPr="00934B4C">
              <w:rPr>
                <w:u w:val="single"/>
              </w:rPr>
              <w:t>National Food Safety Standard: Modified milk</w:t>
            </w:r>
          </w:p>
        </w:tc>
      </w:tr>
      <w:tr w14:paraId="1A1EE4DF" w14:textId="77777777" w:rsidTr="00D0271D">
        <w:tblPrEx>
          <w:tblW w:w="0" w:type="auto"/>
          <w:tblLayout w:type="fixed"/>
          <w:tblLook w:val="01E0"/>
        </w:tblPrEx>
        <w:tc>
          <w:tcPr>
            <w:tcW w:w="9242" w:type="dxa"/>
          </w:tcPr>
          <w:p w:rsidR="00765725" w:rsidP="0066705C" w14:paraId="361DFD5B" w14:textId="59DF2BF9">
            <w:r>
              <w:t>Based on document G/SPS/N/CHN/1287 notified on 25 October 2023,</w:t>
            </w:r>
            <w:r w:rsidR="0066705C">
              <w:t xml:space="preserve"> </w:t>
            </w:r>
            <w:r w:rsidR="0066705C">
              <w:t>the standard has:</w:t>
            </w:r>
          </w:p>
          <w:p w:rsidR="00765725" w:rsidP="0066705C" w14:paraId="378D5856" w14:textId="78B4EF4A">
            <w:pPr>
              <w:pStyle w:val="ListParagraph"/>
              <w:numPr>
                <w:ilvl w:val="0"/>
                <w:numId w:val="16"/>
              </w:numPr>
              <w:ind w:left="357" w:hanging="357"/>
            </w:pPr>
            <w:r>
              <w:t xml:space="preserve">Adds requirement "except for flavored condensed milk" for concentrated milk </w:t>
            </w:r>
            <w:r>
              <w:t>ingredients;</w:t>
            </w:r>
          </w:p>
          <w:p w:rsidR="00765725" w:rsidP="0066705C" w14:paraId="4482B1A2" w14:textId="7BDEA964">
            <w:pPr>
              <w:pStyle w:val="ListParagraph"/>
              <w:numPr>
                <w:ilvl w:val="0"/>
                <w:numId w:val="16"/>
              </w:numPr>
              <w:ind w:left="357" w:hanging="357"/>
            </w:pPr>
            <w:r>
              <w:t xml:space="preserve">Removes the requirement of allowing fat to rise on top in sensory </w:t>
            </w:r>
            <w:r>
              <w:t>requirements;</w:t>
            </w:r>
          </w:p>
          <w:p w:rsidR="00765725" w:rsidP="0066705C" w14:paraId="64E57E3F" w14:textId="75CB658D">
            <w:pPr>
              <w:pStyle w:val="ListParagraph"/>
              <w:numPr>
                <w:ilvl w:val="0"/>
                <w:numId w:val="16"/>
              </w:numPr>
              <w:ind w:left="357" w:hanging="357"/>
            </w:pPr>
            <w:r>
              <w:t xml:space="preserve">Modifies the description of milk powder production and reconstituted milk </w:t>
            </w:r>
            <w:r>
              <w:t>labeling;</w:t>
            </w:r>
          </w:p>
          <w:p w:rsidR="00765725" w:rsidP="0066705C" w14:paraId="53293464" w14:textId="7BD17AE9">
            <w:pPr>
              <w:pStyle w:val="ListParagraph"/>
              <w:numPr>
                <w:ilvl w:val="0"/>
                <w:numId w:val="16"/>
              </w:numPr>
              <w:ind w:left="357" w:hanging="357"/>
              <w:contextualSpacing w:val="0"/>
            </w:pPr>
            <w:r>
              <w:t>Adds regulations for liquid products made from raw milk with only lactase added, clarifying that standards can be applied according to their production process.</w:t>
            </w:r>
          </w:p>
          <w:p w:rsidR="00765725" w:rsidP="0066705C" w14:paraId="6ECBC3AE" w14:textId="77777777">
            <w:pPr>
              <w:spacing w:before="80" w:after="240"/>
            </w:pPr>
            <w:hyperlink r:id="rId4" w:tgtFrame="_blank" w:history="1">
              <w:r>
                <w:rPr>
                  <w:color w:val="0000FF"/>
                  <w:u w:val="single"/>
                </w:rPr>
                <w:t>https://members.wto.org/crnattachments/2025/SPS/CHN/25_05752_00_x.pdf</w:t>
              </w:r>
            </w:hyperlink>
          </w:p>
        </w:tc>
      </w:tr>
      <w:tr w14:paraId="41E92010" w14:textId="77777777" w:rsidTr="00D0271D">
        <w:tblPrEx>
          <w:tblW w:w="0" w:type="auto"/>
          <w:tblLayout w:type="fixed"/>
          <w:tblLook w:val="01E0"/>
        </w:tblPrEx>
        <w:tc>
          <w:tcPr>
            <w:tcW w:w="9242" w:type="dxa"/>
          </w:tcPr>
          <w:p w:rsidR="00AD0FDA" w:rsidRPr="00934B4C" w:rsidP="0066705C" w14:paraId="2E3EFFD3" w14:textId="77777777">
            <w:pPr>
              <w:spacing w:after="160"/>
              <w:rPr>
                <w:b/>
              </w:rPr>
            </w:pPr>
            <w:r w:rsidRPr="00934B4C">
              <w:rPr>
                <w:b/>
              </w:rPr>
              <w:t>This addendum concerns a:</w:t>
            </w:r>
          </w:p>
        </w:tc>
      </w:tr>
      <w:tr w14:paraId="6EF06422" w14:textId="77777777" w:rsidTr="00D0271D">
        <w:tblPrEx>
          <w:tblW w:w="0" w:type="auto"/>
          <w:tblLayout w:type="fixed"/>
          <w:tblLook w:val="01E0"/>
        </w:tblPrEx>
        <w:tc>
          <w:tcPr>
            <w:tcW w:w="9242" w:type="dxa"/>
          </w:tcPr>
          <w:p w:rsidR="00AD0FDA" w:rsidRPr="00934B4C" w:rsidP="00934B4C" w14:paraId="277FDA8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CC6C426" w14:textId="77777777" w:rsidTr="00D0271D">
        <w:tblPrEx>
          <w:tblW w:w="0" w:type="auto"/>
          <w:tblLayout w:type="fixed"/>
          <w:tblLook w:val="01E0"/>
        </w:tblPrEx>
        <w:tc>
          <w:tcPr>
            <w:tcW w:w="9242" w:type="dxa"/>
          </w:tcPr>
          <w:p w:rsidR="00AD0FDA" w:rsidRPr="00934B4C" w:rsidP="00934B4C" w14:paraId="173E516F" w14:textId="77777777">
            <w:pPr>
              <w:ind w:left="1440" w:hanging="873"/>
            </w:pPr>
            <w:r w:rsidRPr="00934B4C">
              <w:t>[ ]</w:t>
            </w:r>
            <w:r w:rsidRPr="00934B4C">
              <w:tab/>
              <w:t>Notification of adoption, publication or entry into force of regulation</w:t>
            </w:r>
          </w:p>
        </w:tc>
      </w:tr>
      <w:tr w14:paraId="749B4ADC" w14:textId="77777777" w:rsidTr="00D0271D">
        <w:tblPrEx>
          <w:tblW w:w="0" w:type="auto"/>
          <w:tblLayout w:type="fixed"/>
          <w:tblLook w:val="01E0"/>
        </w:tblPrEx>
        <w:tc>
          <w:tcPr>
            <w:tcW w:w="9242" w:type="dxa"/>
          </w:tcPr>
          <w:p w:rsidR="00AD0FDA" w:rsidRPr="00934B4C" w:rsidP="00934B4C" w14:paraId="005FC1D2"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36690617" w14:textId="77777777" w:rsidTr="00D0271D">
        <w:tblPrEx>
          <w:tblW w:w="0" w:type="auto"/>
          <w:tblLayout w:type="fixed"/>
          <w:tblLook w:val="01E0"/>
        </w:tblPrEx>
        <w:tc>
          <w:tcPr>
            <w:tcW w:w="9242" w:type="dxa"/>
          </w:tcPr>
          <w:p w:rsidR="00AD0FDA" w:rsidRPr="00934B4C" w:rsidP="00934B4C" w14:paraId="0493D542" w14:textId="77777777">
            <w:pPr>
              <w:ind w:left="1440" w:hanging="873"/>
            </w:pPr>
            <w:r w:rsidRPr="00934B4C">
              <w:t>[ ]</w:t>
            </w:r>
            <w:r w:rsidRPr="00934B4C">
              <w:tab/>
              <w:t>Withdrawal of proposed regulation</w:t>
            </w:r>
          </w:p>
        </w:tc>
      </w:tr>
      <w:tr w14:paraId="16488C0E" w14:textId="77777777" w:rsidTr="00D0271D">
        <w:tblPrEx>
          <w:tblW w:w="0" w:type="auto"/>
          <w:tblLayout w:type="fixed"/>
          <w:tblLook w:val="01E0"/>
        </w:tblPrEx>
        <w:tc>
          <w:tcPr>
            <w:tcW w:w="9242" w:type="dxa"/>
          </w:tcPr>
          <w:p w:rsidR="00AD0FDA" w:rsidRPr="00934B4C" w:rsidP="00934B4C" w14:paraId="761B7446" w14:textId="77777777">
            <w:pPr>
              <w:ind w:left="1440" w:hanging="873"/>
            </w:pPr>
            <w:r w:rsidRPr="00934B4C">
              <w:t>[ ]</w:t>
            </w:r>
            <w:r w:rsidRPr="00934B4C">
              <w:tab/>
              <w:t>Change in proposed date of adoption, publication or date of entry into force</w:t>
            </w:r>
          </w:p>
        </w:tc>
      </w:tr>
      <w:tr w14:paraId="26D9CE6E" w14:textId="77777777" w:rsidTr="00D0271D">
        <w:tblPrEx>
          <w:tblW w:w="0" w:type="auto"/>
          <w:tblLayout w:type="fixed"/>
          <w:tblLook w:val="01E0"/>
        </w:tblPrEx>
        <w:tc>
          <w:tcPr>
            <w:tcW w:w="9242" w:type="dxa"/>
          </w:tcPr>
          <w:p w:rsidR="00AD0FDA" w:rsidRPr="00934B4C" w:rsidP="00934B4C" w14:paraId="7831BAD7" w14:textId="77777777">
            <w:pPr>
              <w:spacing w:after="240"/>
              <w:ind w:left="1440" w:hanging="873"/>
            </w:pPr>
            <w:r w:rsidRPr="00934B4C">
              <w:t>[ ]</w:t>
            </w:r>
            <w:r w:rsidRPr="00934B4C">
              <w:tab/>
              <w:t xml:space="preserve">Other: </w:t>
            </w:r>
          </w:p>
        </w:tc>
      </w:tr>
      <w:tr w14:paraId="4E4837A1" w14:textId="77777777" w:rsidTr="00D0271D">
        <w:tblPrEx>
          <w:tblW w:w="0" w:type="auto"/>
          <w:tblLayout w:type="fixed"/>
          <w:tblLook w:val="01E0"/>
        </w:tblPrEx>
        <w:tc>
          <w:tcPr>
            <w:tcW w:w="9242" w:type="dxa"/>
          </w:tcPr>
          <w:p w:rsidR="00AD0FDA" w:rsidRPr="00934B4C" w:rsidP="0066705C" w14:paraId="0CD12369"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50F27E5" w14:textId="77777777" w:rsidTr="00D0271D">
        <w:tblPrEx>
          <w:tblW w:w="0" w:type="auto"/>
          <w:tblLayout w:type="fixed"/>
          <w:tblLook w:val="01E0"/>
        </w:tblPrEx>
        <w:tc>
          <w:tcPr>
            <w:tcW w:w="9242" w:type="dxa"/>
          </w:tcPr>
          <w:p w:rsidR="00AD0FDA" w:rsidRPr="00934B4C" w:rsidP="00934B4C" w14:paraId="438AF614"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28 October 2025</w:t>
            </w:r>
          </w:p>
        </w:tc>
      </w:tr>
      <w:tr w14:paraId="7CC4C844" w14:textId="77777777" w:rsidTr="00D0271D">
        <w:tblPrEx>
          <w:tblW w:w="0" w:type="auto"/>
          <w:tblLayout w:type="fixed"/>
          <w:tblLook w:val="01E0"/>
        </w:tblPrEx>
        <w:tc>
          <w:tcPr>
            <w:tcW w:w="9242" w:type="dxa"/>
          </w:tcPr>
          <w:p w:rsidR="00AD0FDA" w:rsidRPr="00934B4C" w:rsidP="0066705C" w14:paraId="717A52BB"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478704D3" w14:textId="77777777" w:rsidTr="00D0271D">
        <w:tblPrEx>
          <w:tblW w:w="0" w:type="auto"/>
          <w:tblLayout w:type="fixed"/>
          <w:tblLook w:val="01E0"/>
        </w:tblPrEx>
        <w:tc>
          <w:tcPr>
            <w:tcW w:w="9242" w:type="dxa"/>
          </w:tcPr>
          <w:p w:rsidR="00AD0FDA" w:rsidRPr="00934B4C" w:rsidP="00934B4C" w14:paraId="2443CE1E" w14:textId="77777777">
            <w:r w:rsidRPr="00934B4C">
              <w:t>WTO/SPS National Notification and Enquiry Center of the People's Republic of China</w:t>
            </w:r>
          </w:p>
          <w:p w:rsidR="00AD0FDA" w:rsidRPr="00934B4C" w:rsidP="00934B4C" w14:paraId="584720A6" w14:textId="77777777">
            <w:r w:rsidRPr="00934B4C">
              <w:t>Tel: +(86 10) 5795 4645/5795 4642</w:t>
            </w:r>
          </w:p>
          <w:p w:rsidR="00AD0FDA" w:rsidRPr="00934B4C" w:rsidP="00934B4C" w14:paraId="3BBC72A5" w14:textId="77777777">
            <w:pPr>
              <w:spacing w:after="240"/>
            </w:pPr>
            <w:r w:rsidRPr="00934B4C">
              <w:t xml:space="preserve">E-mail: </w:t>
            </w:r>
            <w:hyperlink r:id="rId5" w:history="1">
              <w:r w:rsidRPr="00934B4C">
                <w:rPr>
                  <w:color w:val="0000FF"/>
                  <w:u w:val="single"/>
                </w:rPr>
                <w:t>sps@customs.gov.cn</w:t>
              </w:r>
            </w:hyperlink>
          </w:p>
        </w:tc>
      </w:tr>
      <w:tr w14:paraId="664158A0" w14:textId="77777777" w:rsidTr="00D0271D">
        <w:tblPrEx>
          <w:tblW w:w="0" w:type="auto"/>
          <w:tblLayout w:type="fixed"/>
          <w:tblLook w:val="01E0"/>
        </w:tblPrEx>
        <w:tc>
          <w:tcPr>
            <w:tcW w:w="9242" w:type="dxa"/>
          </w:tcPr>
          <w:p w:rsidR="00AD0FDA" w:rsidRPr="00934B4C" w:rsidP="0066705C" w14:paraId="21D0E72C" w14:textId="77777777">
            <w:pPr>
              <w:spacing w:after="16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0BDBF2B" w14:textId="77777777" w:rsidTr="00D0271D">
        <w:tblPrEx>
          <w:tblW w:w="0" w:type="auto"/>
          <w:tblLayout w:type="fixed"/>
          <w:tblLook w:val="01E0"/>
        </w:tblPrEx>
        <w:tc>
          <w:tcPr>
            <w:tcW w:w="9242" w:type="dxa"/>
          </w:tcPr>
          <w:p w:rsidR="00AD0FDA" w:rsidRPr="00934B4C" w:rsidP="00934B4C" w14:paraId="73F1E390" w14:textId="77777777">
            <w:r w:rsidRPr="00934B4C">
              <w:t>WTO/SPS National Notification and Enquiry Center of the People's Republic of China</w:t>
            </w:r>
          </w:p>
          <w:p w:rsidR="00AD0FDA" w:rsidRPr="00934B4C" w:rsidP="00934B4C" w14:paraId="21B40BAB" w14:textId="77777777">
            <w:r w:rsidRPr="00934B4C">
              <w:t>Tel: +(86 10) 5795 4645/5795 4642</w:t>
            </w:r>
          </w:p>
          <w:p w:rsidR="00AD0FDA" w:rsidRPr="00934B4C" w:rsidP="00934B4C" w14:paraId="13305872" w14:textId="77777777">
            <w:r w:rsidRPr="00934B4C">
              <w:t xml:space="preserve">E-mail: </w:t>
            </w:r>
            <w:hyperlink r:id="rId5" w:history="1">
              <w:r w:rsidRPr="00934B4C">
                <w:rPr>
                  <w:color w:val="0000FF"/>
                  <w:u w:val="single"/>
                </w:rPr>
                <w:t>sps@customs.gov.cn</w:t>
              </w:r>
            </w:hyperlink>
          </w:p>
        </w:tc>
      </w:tr>
    </w:tbl>
    <w:p w:rsidR="00AD0FDA" w:rsidRPr="00934B4C" w:rsidP="00934B4C" w14:paraId="3801D068" w14:textId="77777777">
      <w:pPr>
        <w:jc w:val="center"/>
        <w:rPr>
          <w:b/>
        </w:rPr>
      </w:pPr>
      <w:r w:rsidRPr="00934B4C">
        <w:rPr>
          <w:b/>
        </w:rPr>
        <w:t>__________</w:t>
      </w:r>
    </w:p>
    <w:sectPr w:rsidSect="0066705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6705C" w:rsidP="0066705C" w14:paraId="3E31253B" w14:textId="6CD8307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6705C" w:rsidP="0066705C" w14:paraId="62AFA2E4" w14:textId="350A00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0AF08E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05C" w:rsidRPr="0066705C" w:rsidP="0066705C" w14:paraId="0F71E22E" w14:textId="77777777">
    <w:pPr>
      <w:pStyle w:val="Header"/>
      <w:pBdr>
        <w:bottom w:val="single" w:sz="4" w:space="1" w:color="auto"/>
      </w:pBdr>
      <w:tabs>
        <w:tab w:val="clear" w:pos="4513"/>
        <w:tab w:val="clear" w:pos="9027"/>
      </w:tabs>
      <w:jc w:val="center"/>
    </w:pPr>
    <w:r w:rsidRPr="0066705C">
      <w:t>G/SPS/N/CHN/1287/Add.1</w:t>
    </w:r>
  </w:p>
  <w:p w:rsidR="0066705C" w:rsidRPr="0066705C" w:rsidP="0066705C" w14:paraId="2A8E1E0D" w14:textId="77777777">
    <w:pPr>
      <w:pStyle w:val="Header"/>
      <w:pBdr>
        <w:bottom w:val="single" w:sz="4" w:space="1" w:color="auto"/>
      </w:pBdr>
      <w:tabs>
        <w:tab w:val="clear" w:pos="4513"/>
        <w:tab w:val="clear" w:pos="9027"/>
      </w:tabs>
      <w:jc w:val="center"/>
    </w:pPr>
  </w:p>
  <w:p w:rsidR="0066705C" w:rsidRPr="0066705C" w:rsidP="0066705C" w14:paraId="41BAB6FE" w14:textId="1EFEA860">
    <w:pPr>
      <w:pStyle w:val="Header"/>
      <w:pBdr>
        <w:bottom w:val="single" w:sz="4" w:space="1" w:color="auto"/>
      </w:pBdr>
      <w:tabs>
        <w:tab w:val="clear" w:pos="4513"/>
        <w:tab w:val="clear" w:pos="9027"/>
      </w:tabs>
      <w:jc w:val="center"/>
    </w:pPr>
    <w:r w:rsidRPr="0066705C">
      <w:t xml:space="preserve">- </w:t>
    </w:r>
    <w:r w:rsidRPr="0066705C">
      <w:fldChar w:fldCharType="begin"/>
    </w:r>
    <w:r w:rsidRPr="0066705C">
      <w:instrText xml:space="preserve"> PAGE </w:instrText>
    </w:r>
    <w:r w:rsidRPr="0066705C">
      <w:fldChar w:fldCharType="separate"/>
    </w:r>
    <w:r w:rsidRPr="0066705C">
      <w:rPr>
        <w:noProof/>
      </w:rPr>
      <w:t>2</w:t>
    </w:r>
    <w:r w:rsidRPr="0066705C">
      <w:fldChar w:fldCharType="end"/>
    </w:r>
    <w:r w:rsidRPr="0066705C">
      <w:t xml:space="preserve"> -</w:t>
    </w:r>
  </w:p>
  <w:p w:rsidR="00AD0FDA" w:rsidRPr="0066705C" w:rsidP="0066705C" w14:paraId="7A428550" w14:textId="356012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705C" w:rsidRPr="0066705C" w:rsidP="0066705C" w14:paraId="693E3190" w14:textId="77777777">
    <w:pPr>
      <w:pStyle w:val="Header"/>
      <w:pBdr>
        <w:bottom w:val="single" w:sz="4" w:space="1" w:color="auto"/>
      </w:pBdr>
      <w:tabs>
        <w:tab w:val="clear" w:pos="4513"/>
        <w:tab w:val="clear" w:pos="9027"/>
      </w:tabs>
      <w:jc w:val="center"/>
    </w:pPr>
    <w:r w:rsidRPr="0066705C">
      <w:t>G/SPS/N/CHN/1287/Add.1</w:t>
    </w:r>
  </w:p>
  <w:p w:rsidR="0066705C" w:rsidRPr="0066705C" w:rsidP="0066705C" w14:paraId="321A489A" w14:textId="77777777">
    <w:pPr>
      <w:pStyle w:val="Header"/>
      <w:pBdr>
        <w:bottom w:val="single" w:sz="4" w:space="1" w:color="auto"/>
      </w:pBdr>
      <w:tabs>
        <w:tab w:val="clear" w:pos="4513"/>
        <w:tab w:val="clear" w:pos="9027"/>
      </w:tabs>
      <w:jc w:val="center"/>
    </w:pPr>
  </w:p>
  <w:p w:rsidR="0066705C" w:rsidRPr="0066705C" w:rsidP="0066705C" w14:paraId="5BC8AA17" w14:textId="1200571A">
    <w:pPr>
      <w:pStyle w:val="Header"/>
      <w:pBdr>
        <w:bottom w:val="single" w:sz="4" w:space="1" w:color="auto"/>
      </w:pBdr>
      <w:tabs>
        <w:tab w:val="clear" w:pos="4513"/>
        <w:tab w:val="clear" w:pos="9027"/>
      </w:tabs>
      <w:jc w:val="center"/>
    </w:pPr>
    <w:r w:rsidRPr="0066705C">
      <w:t xml:space="preserve">- </w:t>
    </w:r>
    <w:r w:rsidRPr="0066705C">
      <w:fldChar w:fldCharType="begin"/>
    </w:r>
    <w:r w:rsidRPr="0066705C">
      <w:instrText xml:space="preserve"> PAGE </w:instrText>
    </w:r>
    <w:r w:rsidRPr="0066705C">
      <w:fldChar w:fldCharType="separate"/>
    </w:r>
    <w:r w:rsidRPr="0066705C">
      <w:rPr>
        <w:noProof/>
      </w:rPr>
      <w:t>2</w:t>
    </w:r>
    <w:r w:rsidRPr="0066705C">
      <w:fldChar w:fldCharType="end"/>
    </w:r>
    <w:r w:rsidRPr="0066705C">
      <w:t xml:space="preserve"> -</w:t>
    </w:r>
  </w:p>
  <w:p w:rsidR="00AD0FDA" w:rsidRPr="0066705C" w:rsidP="0066705C" w14:paraId="3D6713C5" w14:textId="3CC7E5D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D643C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F21607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E7DA957" w14:textId="0E126E22">
          <w:pPr>
            <w:jc w:val="right"/>
            <w:rPr>
              <w:b/>
              <w:color w:val="FF0000"/>
              <w:szCs w:val="16"/>
            </w:rPr>
          </w:pPr>
          <w:r>
            <w:rPr>
              <w:b/>
              <w:color w:val="FF0000"/>
              <w:szCs w:val="16"/>
            </w:rPr>
            <w:t xml:space="preserve"> </w:t>
          </w:r>
        </w:p>
      </w:tc>
    </w:tr>
    <w:bookmarkEnd w:id="0"/>
    <w:tr w14:paraId="4D70494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7F3D71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08FF32A" w14:textId="77777777">
          <w:pPr>
            <w:jc w:val="right"/>
            <w:rPr>
              <w:b/>
              <w:szCs w:val="16"/>
            </w:rPr>
          </w:pPr>
        </w:p>
      </w:tc>
    </w:tr>
    <w:tr w14:paraId="74D031C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7B728E3" w14:textId="77777777">
          <w:pPr>
            <w:jc w:val="left"/>
            <w:rPr>
              <w:noProof/>
              <w:lang w:eastAsia="en-GB"/>
            </w:rPr>
          </w:pPr>
        </w:p>
      </w:tc>
      <w:tc>
        <w:tcPr>
          <w:tcW w:w="5448" w:type="dxa"/>
          <w:gridSpan w:val="2"/>
          <w:shd w:val="clear" w:color="auto" w:fill="FFFFFF"/>
          <w:tcMar>
            <w:left w:w="108" w:type="dxa"/>
            <w:right w:w="108" w:type="dxa"/>
          </w:tcMar>
        </w:tcPr>
        <w:p w:rsidR="0066705C" w:rsidP="0081481D" w14:paraId="7073FB67" w14:textId="77777777">
          <w:pPr>
            <w:jc w:val="right"/>
            <w:rPr>
              <w:b/>
              <w:szCs w:val="16"/>
            </w:rPr>
          </w:pPr>
          <w:bookmarkStart w:id="1" w:name="bmkSymbols"/>
          <w:r>
            <w:rPr>
              <w:b/>
              <w:szCs w:val="16"/>
            </w:rPr>
            <w:t>G/SPS/N/CHN/1287/Add.1</w:t>
          </w:r>
        </w:p>
        <w:bookmarkEnd w:id="1"/>
        <w:p w:rsidR="00AD0FDA" w:rsidRPr="00934B4C" w:rsidP="0081481D" w14:paraId="78A88A57" w14:textId="07C01F0D">
          <w:pPr>
            <w:jc w:val="right"/>
            <w:rPr>
              <w:b/>
              <w:szCs w:val="16"/>
            </w:rPr>
          </w:pPr>
        </w:p>
      </w:tc>
    </w:tr>
    <w:tr w14:paraId="063728B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2136B99" w14:textId="77777777"/>
      </w:tc>
      <w:tc>
        <w:tcPr>
          <w:tcW w:w="5448" w:type="dxa"/>
          <w:gridSpan w:val="2"/>
          <w:shd w:val="clear" w:color="auto" w:fill="FFFFFF"/>
          <w:tcMar>
            <w:left w:w="108" w:type="dxa"/>
            <w:right w:w="108" w:type="dxa"/>
          </w:tcMar>
          <w:vAlign w:val="center"/>
        </w:tcPr>
        <w:p w:rsidR="00ED54E0" w:rsidRPr="00AD0FDA" w:rsidP="0081481D" w14:paraId="6E13BC99" w14:textId="77777777">
          <w:pPr>
            <w:jc w:val="right"/>
            <w:rPr>
              <w:szCs w:val="16"/>
            </w:rPr>
          </w:pPr>
          <w:bookmarkStart w:id="2" w:name="bmkDate"/>
          <w:bookmarkStart w:id="3" w:name="spsDateDistribution"/>
          <w:r w:rsidRPr="00AD0FDA">
            <w:rPr>
              <w:szCs w:val="16"/>
            </w:rPr>
            <w:t>29 August 2025</w:t>
          </w:r>
          <w:bookmarkEnd w:id="2"/>
          <w:bookmarkEnd w:id="3"/>
        </w:p>
      </w:tc>
    </w:tr>
    <w:tr w14:paraId="2560603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D214342" w14:textId="77777777">
          <w:pPr>
            <w:jc w:val="left"/>
            <w:rPr>
              <w:b/>
            </w:rPr>
          </w:pPr>
          <w:bookmarkStart w:id="4" w:name="bmkSerial"/>
          <w:r>
            <w:rPr>
              <w:b w:val="0"/>
              <w:color w:val="FF0000"/>
            </w:rPr>
            <w:t>(25-5420)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01DE17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1831CA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D56DADD" w14:textId="5B44662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81750CA" w14:textId="437CFD1D">
          <w:pPr>
            <w:jc w:val="right"/>
            <w:rPr>
              <w:bCs/>
              <w:szCs w:val="18"/>
            </w:rPr>
          </w:pPr>
          <w:bookmarkStart w:id="7" w:name="bmkLanguage"/>
          <w:r>
            <w:rPr>
              <w:bCs/>
              <w:szCs w:val="18"/>
            </w:rPr>
            <w:t>Original: English</w:t>
          </w:r>
          <w:bookmarkEnd w:id="7"/>
        </w:p>
      </w:tc>
    </w:tr>
  </w:tbl>
  <w:p w:rsidR="00ED54E0" w:rsidRPr="00934B4C" w14:paraId="1DEE8F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F7742D8"/>
    <w:multiLevelType w:val="hybridMultilevel"/>
    <w:tmpl w:val="E23EE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6AEC540E"/>
    <w:numStyleLink w:val="LegalHeadings"/>
  </w:abstractNum>
  <w:abstractNum w:abstractNumId="13">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A9F6788"/>
    <w:multiLevelType w:val="hybridMultilevel"/>
    <w:tmpl w:val="464420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26999494">
    <w:abstractNumId w:val="9"/>
  </w:num>
  <w:num w:numId="2" w16cid:durableId="484049280">
    <w:abstractNumId w:val="7"/>
  </w:num>
  <w:num w:numId="3" w16cid:durableId="378822541">
    <w:abstractNumId w:val="6"/>
  </w:num>
  <w:num w:numId="4" w16cid:durableId="787715">
    <w:abstractNumId w:val="5"/>
  </w:num>
  <w:num w:numId="5" w16cid:durableId="1209994749">
    <w:abstractNumId w:val="4"/>
  </w:num>
  <w:num w:numId="6" w16cid:durableId="1783190337">
    <w:abstractNumId w:val="13"/>
  </w:num>
  <w:num w:numId="7" w16cid:durableId="332031450">
    <w:abstractNumId w:val="12"/>
  </w:num>
  <w:num w:numId="8" w16cid:durableId="218057775">
    <w:abstractNumId w:val="11"/>
  </w:num>
  <w:num w:numId="9" w16cid:durableId="8650219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125848">
    <w:abstractNumId w:val="14"/>
  </w:num>
  <w:num w:numId="11" w16cid:durableId="1623262803">
    <w:abstractNumId w:val="8"/>
  </w:num>
  <w:num w:numId="12" w16cid:durableId="2040811987">
    <w:abstractNumId w:val="3"/>
  </w:num>
  <w:num w:numId="13" w16cid:durableId="77137775">
    <w:abstractNumId w:val="2"/>
  </w:num>
  <w:num w:numId="14" w16cid:durableId="1104767784">
    <w:abstractNumId w:val="1"/>
  </w:num>
  <w:num w:numId="15" w16cid:durableId="487943032">
    <w:abstractNumId w:val="0"/>
  </w:num>
  <w:num w:numId="16" w16cid:durableId="1390222894">
    <w:abstractNumId w:val="15"/>
  </w:num>
  <w:num w:numId="17" w16cid:durableId="8378434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5F94"/>
    <w:rsid w:val="00547B5F"/>
    <w:rsid w:val="005B04B9"/>
    <w:rsid w:val="005B68C7"/>
    <w:rsid w:val="005B7054"/>
    <w:rsid w:val="005D5981"/>
    <w:rsid w:val="005F06C2"/>
    <w:rsid w:val="005F30CB"/>
    <w:rsid w:val="00612644"/>
    <w:rsid w:val="0066705C"/>
    <w:rsid w:val="00674CCD"/>
    <w:rsid w:val="006A6185"/>
    <w:rsid w:val="006C34E8"/>
    <w:rsid w:val="006F5826"/>
    <w:rsid w:val="00700181"/>
    <w:rsid w:val="007141CF"/>
    <w:rsid w:val="00745146"/>
    <w:rsid w:val="00746E71"/>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393BDC"/>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5752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G/SPS/N/CHN/1287/Add.1</vt:lpwstr>
  </property>
</Properties>
</file>