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E228F8" w14:paraId="14C8C26E" w14:textId="77777777">
      <w:pPr>
        <w:pStyle w:val="Title"/>
        <w:spacing w:before="360"/>
        <w:rPr>
          <w:caps w:val="0"/>
          <w:kern w:val="0"/>
        </w:rPr>
      </w:pPr>
      <w:r w:rsidRPr="00934B4C">
        <w:rPr>
          <w:caps w:val="0"/>
          <w:kern w:val="0"/>
        </w:rPr>
        <w:t>NOTIFICATION</w:t>
      </w:r>
    </w:p>
    <w:p w:rsidR="00AD0FDA" w:rsidRPr="00934B4C" w:rsidP="00934B4C" w14:paraId="74D7BF76" w14:textId="77777777">
      <w:pPr>
        <w:pStyle w:val="Title3"/>
      </w:pPr>
      <w:r w:rsidRPr="00934B4C">
        <w:t>Addendum</w:t>
      </w:r>
    </w:p>
    <w:p w:rsidR="007141CF" w:rsidRPr="00934B4C" w:rsidP="00934B4C" w14:paraId="13D91957" w14:textId="77777777">
      <w:r w:rsidRPr="00934B4C">
        <w:t xml:space="preserve">The following communication, received on </w:t>
      </w:r>
      <w:r w:rsidRPr="00934B4C">
        <w:t>29 August 2025</w:t>
      </w:r>
      <w:r w:rsidRPr="00934B4C">
        <w:t xml:space="preserve">, is being circulated at the request of the Delegation of </w:t>
      </w:r>
      <w:r w:rsidRPr="00934B4C">
        <w:rPr>
          <w:u w:val="single"/>
        </w:rPr>
        <w:t>China</w:t>
      </w:r>
      <w:r w:rsidRPr="00934B4C">
        <w:t>.</w:t>
      </w:r>
    </w:p>
    <w:p w:rsidR="00AD0FDA" w:rsidRPr="00934B4C" w:rsidP="00934B4C" w14:paraId="0AADE1AB" w14:textId="77777777"/>
    <w:p w:rsidR="00AD0FDA" w:rsidRPr="00934B4C" w:rsidP="00934B4C" w14:paraId="4BB72667" w14:textId="77777777">
      <w:pPr>
        <w:jc w:val="center"/>
        <w:rPr>
          <w:b/>
        </w:rPr>
      </w:pPr>
      <w:r w:rsidRPr="00934B4C">
        <w:rPr>
          <w:b/>
        </w:rPr>
        <w:t>_______________</w:t>
      </w:r>
    </w:p>
    <w:p w:rsidR="00AD0FDA" w:rsidRPr="00934B4C" w:rsidP="00934B4C" w14:paraId="4C49099F" w14:textId="77777777"/>
    <w:p w:rsidR="00AD0FDA" w:rsidRPr="00934B4C" w:rsidP="00934B4C" w14:paraId="2902E830" w14:textId="77777777"/>
    <w:tbl>
      <w:tblPr>
        <w:tblW w:w="0" w:type="auto"/>
        <w:tblLayout w:type="fixed"/>
        <w:tblCellMar>
          <w:left w:w="0" w:type="dxa"/>
          <w:right w:w="115" w:type="dxa"/>
        </w:tblCellMar>
        <w:tblLook w:val="01E0"/>
      </w:tblPr>
      <w:tblGrid>
        <w:gridCol w:w="9242"/>
      </w:tblGrid>
      <w:tr w14:paraId="58EB3AFC" w14:textId="77777777" w:rsidTr="00D0271D">
        <w:tblPrEx>
          <w:tblW w:w="0" w:type="auto"/>
          <w:tblLayout w:type="fixed"/>
          <w:tblLook w:val="01E0"/>
        </w:tblPrEx>
        <w:tc>
          <w:tcPr>
            <w:tcW w:w="9242" w:type="dxa"/>
          </w:tcPr>
          <w:p w:rsidR="00AD0FDA" w:rsidRPr="00934B4C" w:rsidP="00934B4C" w14:paraId="6F924197" w14:textId="77777777">
            <w:pPr>
              <w:spacing w:after="240"/>
              <w:rPr>
                <w:u w:val="single"/>
              </w:rPr>
            </w:pPr>
            <w:r w:rsidRPr="00934B4C">
              <w:rPr>
                <w:u w:val="single"/>
              </w:rPr>
              <w:t>National Food Safety Standard of the P.R.C.: General Standard for Food for the Elderly</w:t>
            </w:r>
          </w:p>
        </w:tc>
      </w:tr>
      <w:tr w14:paraId="097D0732" w14:textId="77777777" w:rsidTr="00D0271D">
        <w:tblPrEx>
          <w:tblW w:w="0" w:type="auto"/>
          <w:tblLayout w:type="fixed"/>
          <w:tblLook w:val="01E0"/>
        </w:tblPrEx>
        <w:tc>
          <w:tcPr>
            <w:tcW w:w="9242" w:type="dxa"/>
          </w:tcPr>
          <w:p w:rsidR="00AD0FDA" w:rsidRPr="00934B4C" w:rsidP="00E228F8" w14:paraId="5342BC93" w14:textId="77777777">
            <w:pPr>
              <w:rPr>
                <w:u w:val="single"/>
              </w:rPr>
            </w:pPr>
            <w:r>
              <w:t>Based on document G/SPS/N/CHN/1089 notified on 20 September 2018, the standard has:</w:t>
            </w:r>
          </w:p>
          <w:p w:rsidR="00765725" w:rsidP="00E228F8" w14:paraId="424923E0" w14:textId="77777777">
            <w:pPr>
              <w:numPr>
                <w:ilvl w:val="0"/>
                <w:numId w:val="16"/>
              </w:numPr>
              <w:ind w:left="357" w:hanging="357"/>
            </w:pPr>
            <w:r>
              <w:t>The standard name has been modified;</w:t>
            </w:r>
          </w:p>
          <w:p w:rsidR="00765725" w:rsidP="00E228F8" w14:paraId="0AF2255D" w14:textId="77777777">
            <w:pPr>
              <w:numPr>
                <w:ilvl w:val="0"/>
                <w:numId w:val="16"/>
              </w:numPr>
              <w:ind w:left="357" w:hanging="357"/>
            </w:pPr>
            <w:r>
              <w:t>The standard content has been modified.</w:t>
            </w:r>
          </w:p>
          <w:p w:rsidR="00765725" w:rsidP="00E228F8" w14:paraId="06902439" w14:textId="77777777">
            <w:pPr>
              <w:spacing w:before="120" w:after="120"/>
            </w:pPr>
            <w:r>
              <w:t>The detailed modification content is provided in the standard text.</w:t>
            </w:r>
          </w:p>
          <w:p w:rsidR="00765725" w:rsidP="00E228F8" w14:paraId="62CA6477" w14:textId="77777777">
            <w:pPr>
              <w:spacing w:before="120" w:after="240"/>
            </w:pPr>
            <w:hyperlink r:id="rId4" w:tgtFrame="_blank" w:history="1">
              <w:r>
                <w:rPr>
                  <w:color w:val="0000FF"/>
                  <w:u w:val="single"/>
                </w:rPr>
                <w:t>https://members.wto.org/crnattachments/2025/SPS/CHN/25_05751_00_x.pdf</w:t>
              </w:r>
            </w:hyperlink>
          </w:p>
        </w:tc>
      </w:tr>
      <w:tr w14:paraId="69CEFFFE" w14:textId="77777777" w:rsidTr="00D0271D">
        <w:tblPrEx>
          <w:tblW w:w="0" w:type="auto"/>
          <w:tblLayout w:type="fixed"/>
          <w:tblLook w:val="01E0"/>
        </w:tblPrEx>
        <w:tc>
          <w:tcPr>
            <w:tcW w:w="9242" w:type="dxa"/>
          </w:tcPr>
          <w:p w:rsidR="00AD0FDA" w:rsidRPr="00934B4C" w:rsidP="00E228F8" w14:paraId="1C89B41A" w14:textId="77777777">
            <w:pPr>
              <w:spacing w:after="200"/>
              <w:rPr>
                <w:b/>
              </w:rPr>
            </w:pPr>
            <w:r w:rsidRPr="00934B4C">
              <w:rPr>
                <w:b/>
              </w:rPr>
              <w:t>This addendum concerns a:</w:t>
            </w:r>
          </w:p>
        </w:tc>
      </w:tr>
      <w:tr w14:paraId="336E53B0" w14:textId="77777777" w:rsidTr="00D0271D">
        <w:tblPrEx>
          <w:tblW w:w="0" w:type="auto"/>
          <w:tblLayout w:type="fixed"/>
          <w:tblLook w:val="01E0"/>
        </w:tblPrEx>
        <w:tc>
          <w:tcPr>
            <w:tcW w:w="9242" w:type="dxa"/>
          </w:tcPr>
          <w:p w:rsidR="00AD0FDA" w:rsidRPr="00934B4C" w:rsidP="00934B4C" w14:paraId="453F961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D563D80" w14:textId="77777777" w:rsidTr="00D0271D">
        <w:tblPrEx>
          <w:tblW w:w="0" w:type="auto"/>
          <w:tblLayout w:type="fixed"/>
          <w:tblLook w:val="01E0"/>
        </w:tblPrEx>
        <w:tc>
          <w:tcPr>
            <w:tcW w:w="9242" w:type="dxa"/>
          </w:tcPr>
          <w:p w:rsidR="00AD0FDA" w:rsidRPr="00934B4C" w:rsidP="00934B4C" w14:paraId="2A8D6486" w14:textId="77777777">
            <w:pPr>
              <w:ind w:left="1440" w:hanging="873"/>
            </w:pPr>
            <w:r w:rsidRPr="00934B4C">
              <w:t>[ ]</w:t>
            </w:r>
            <w:r w:rsidRPr="00934B4C">
              <w:tab/>
              <w:t>Notification of adoption, publication or entry into force of regulation</w:t>
            </w:r>
          </w:p>
        </w:tc>
      </w:tr>
      <w:tr w14:paraId="5B7841A0" w14:textId="77777777" w:rsidTr="00D0271D">
        <w:tblPrEx>
          <w:tblW w:w="0" w:type="auto"/>
          <w:tblLayout w:type="fixed"/>
          <w:tblLook w:val="01E0"/>
        </w:tblPrEx>
        <w:tc>
          <w:tcPr>
            <w:tcW w:w="9242" w:type="dxa"/>
          </w:tcPr>
          <w:p w:rsidR="00AD0FDA" w:rsidRPr="00934B4C" w:rsidP="00934B4C" w14:paraId="408222A7" w14:textId="77777777">
            <w:pPr>
              <w:ind w:left="1440" w:hanging="873"/>
            </w:pPr>
            <w:r w:rsidRPr="00934B4C">
              <w:t>[</w:t>
            </w:r>
            <w:r w:rsidRPr="00934B4C">
              <w:rPr>
                <w:b/>
                <w:bCs/>
              </w:rPr>
              <w:t>X</w:t>
            </w:r>
            <w:r w:rsidRPr="00934B4C">
              <w:t>]</w:t>
            </w:r>
            <w:r w:rsidRPr="00934B4C">
              <w:tab/>
            </w:r>
            <w:r w:rsidRPr="00934B4C">
              <w:t>Modification of content and/or scope of previously notified draft regulation</w:t>
            </w:r>
          </w:p>
        </w:tc>
      </w:tr>
      <w:tr w14:paraId="078BC290" w14:textId="77777777" w:rsidTr="00D0271D">
        <w:tblPrEx>
          <w:tblW w:w="0" w:type="auto"/>
          <w:tblLayout w:type="fixed"/>
          <w:tblLook w:val="01E0"/>
        </w:tblPrEx>
        <w:tc>
          <w:tcPr>
            <w:tcW w:w="9242" w:type="dxa"/>
          </w:tcPr>
          <w:p w:rsidR="00AD0FDA" w:rsidRPr="00934B4C" w:rsidP="00934B4C" w14:paraId="2F7A729D" w14:textId="77777777">
            <w:pPr>
              <w:ind w:left="1440" w:hanging="873"/>
            </w:pPr>
            <w:r w:rsidRPr="00934B4C">
              <w:t>[ ]</w:t>
            </w:r>
            <w:r w:rsidRPr="00934B4C">
              <w:tab/>
              <w:t>Withdrawal of proposed regulation</w:t>
            </w:r>
          </w:p>
        </w:tc>
      </w:tr>
      <w:tr w14:paraId="63F64CE2" w14:textId="77777777" w:rsidTr="00D0271D">
        <w:tblPrEx>
          <w:tblW w:w="0" w:type="auto"/>
          <w:tblLayout w:type="fixed"/>
          <w:tblLook w:val="01E0"/>
        </w:tblPrEx>
        <w:tc>
          <w:tcPr>
            <w:tcW w:w="9242" w:type="dxa"/>
          </w:tcPr>
          <w:p w:rsidR="00AD0FDA" w:rsidRPr="00934B4C" w:rsidP="00934B4C" w14:paraId="17B3B368" w14:textId="77777777">
            <w:pPr>
              <w:ind w:left="1440" w:hanging="873"/>
            </w:pPr>
            <w:r w:rsidRPr="00934B4C">
              <w:t>[ ]</w:t>
            </w:r>
            <w:r w:rsidRPr="00934B4C">
              <w:tab/>
              <w:t>Change in proposed date of adoption, publication or date of entry into force</w:t>
            </w:r>
          </w:p>
        </w:tc>
      </w:tr>
      <w:tr w14:paraId="7457AD9D" w14:textId="77777777" w:rsidTr="00D0271D">
        <w:tblPrEx>
          <w:tblW w:w="0" w:type="auto"/>
          <w:tblLayout w:type="fixed"/>
          <w:tblLook w:val="01E0"/>
        </w:tblPrEx>
        <w:tc>
          <w:tcPr>
            <w:tcW w:w="9242" w:type="dxa"/>
          </w:tcPr>
          <w:p w:rsidR="00AD0FDA" w:rsidRPr="00934B4C" w:rsidP="00934B4C" w14:paraId="7AF06B77" w14:textId="77777777">
            <w:pPr>
              <w:spacing w:after="240"/>
              <w:ind w:left="1440" w:hanging="873"/>
            </w:pPr>
            <w:r w:rsidRPr="00934B4C">
              <w:t>[ ]</w:t>
            </w:r>
            <w:r w:rsidRPr="00934B4C">
              <w:tab/>
              <w:t xml:space="preserve">Other: </w:t>
            </w:r>
          </w:p>
        </w:tc>
      </w:tr>
      <w:tr w14:paraId="05B0870E" w14:textId="77777777" w:rsidTr="00D0271D">
        <w:tblPrEx>
          <w:tblW w:w="0" w:type="auto"/>
          <w:tblLayout w:type="fixed"/>
          <w:tblLook w:val="01E0"/>
        </w:tblPrEx>
        <w:tc>
          <w:tcPr>
            <w:tcW w:w="9242" w:type="dxa"/>
          </w:tcPr>
          <w:p w:rsidR="00AD0FDA" w:rsidRPr="00934B4C" w:rsidP="00E228F8" w14:paraId="62AC43C3" w14:textId="77777777">
            <w:pPr>
              <w:spacing w:after="20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60121A2" w14:textId="77777777" w:rsidTr="00D0271D">
        <w:tblPrEx>
          <w:tblW w:w="0" w:type="auto"/>
          <w:tblLayout w:type="fixed"/>
          <w:tblLook w:val="01E0"/>
        </w:tblPrEx>
        <w:tc>
          <w:tcPr>
            <w:tcW w:w="9242" w:type="dxa"/>
          </w:tcPr>
          <w:p w:rsidR="00AD0FDA" w:rsidRPr="00934B4C" w:rsidP="00934B4C" w14:paraId="6039D72F"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28 October 2025</w:t>
            </w:r>
          </w:p>
        </w:tc>
      </w:tr>
      <w:tr w14:paraId="42E96066" w14:textId="77777777" w:rsidTr="00D0271D">
        <w:tblPrEx>
          <w:tblW w:w="0" w:type="auto"/>
          <w:tblLayout w:type="fixed"/>
          <w:tblLook w:val="01E0"/>
        </w:tblPrEx>
        <w:tc>
          <w:tcPr>
            <w:tcW w:w="9242" w:type="dxa"/>
          </w:tcPr>
          <w:p w:rsidR="00AD0FDA" w:rsidRPr="00934B4C" w:rsidP="00E228F8" w14:paraId="14740B7C" w14:textId="77777777">
            <w:pPr>
              <w:spacing w:after="200"/>
              <w:rPr>
                <w:b/>
              </w:rPr>
            </w:pPr>
            <w:r w:rsidRPr="00934B4C">
              <w:rPr>
                <w:b/>
              </w:rPr>
              <w:t>Agency or authority designated to handle comments: [ ] National Notification Authority, [X] National Enquiry Point. Address, fax number and e-mail address (if available) of other body:</w:t>
            </w:r>
          </w:p>
        </w:tc>
      </w:tr>
      <w:tr w14:paraId="78E5EB9A" w14:textId="77777777" w:rsidTr="00D0271D">
        <w:tblPrEx>
          <w:tblW w:w="0" w:type="auto"/>
          <w:tblLayout w:type="fixed"/>
          <w:tblLook w:val="01E0"/>
        </w:tblPrEx>
        <w:tc>
          <w:tcPr>
            <w:tcW w:w="9242" w:type="dxa"/>
          </w:tcPr>
          <w:p w:rsidR="00AD0FDA" w:rsidRPr="00934B4C" w:rsidP="00934B4C" w14:paraId="0E24066B" w14:textId="77777777">
            <w:r w:rsidRPr="00934B4C">
              <w:t>WTO/SPS National Notification and Enquiry Center of the People's Republic of China</w:t>
            </w:r>
          </w:p>
          <w:p w:rsidR="00AD0FDA" w:rsidRPr="00934B4C" w:rsidP="00934B4C" w14:paraId="1716F6CA" w14:textId="77777777">
            <w:r w:rsidRPr="00934B4C">
              <w:t>Tel: +(86 10) 5795 4645/5795 4642</w:t>
            </w:r>
          </w:p>
          <w:p w:rsidR="00AD0FDA" w:rsidRPr="00934B4C" w:rsidP="00934B4C" w14:paraId="67065489" w14:textId="77777777">
            <w:pPr>
              <w:spacing w:after="240"/>
            </w:pPr>
            <w:r w:rsidRPr="00934B4C">
              <w:t xml:space="preserve">E-mail: </w:t>
            </w:r>
            <w:hyperlink r:id="rId5" w:history="1">
              <w:r w:rsidRPr="00934B4C">
                <w:rPr>
                  <w:color w:val="0000FF"/>
                  <w:u w:val="single"/>
                </w:rPr>
                <w:t>sps@customs.gov.cn</w:t>
              </w:r>
            </w:hyperlink>
          </w:p>
        </w:tc>
      </w:tr>
      <w:tr w14:paraId="4E3F17C3" w14:textId="77777777" w:rsidTr="00D0271D">
        <w:tblPrEx>
          <w:tblW w:w="0" w:type="auto"/>
          <w:tblLayout w:type="fixed"/>
          <w:tblLook w:val="01E0"/>
        </w:tblPrEx>
        <w:tc>
          <w:tcPr>
            <w:tcW w:w="9242" w:type="dxa"/>
          </w:tcPr>
          <w:p w:rsidR="00AD0FDA" w:rsidRPr="00934B4C" w:rsidP="00E228F8" w14:paraId="278C5900" w14:textId="77777777">
            <w:pPr>
              <w:spacing w:after="20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29EEF93" w14:textId="77777777" w:rsidTr="00D0271D">
        <w:tblPrEx>
          <w:tblW w:w="0" w:type="auto"/>
          <w:tblLayout w:type="fixed"/>
          <w:tblLook w:val="01E0"/>
        </w:tblPrEx>
        <w:tc>
          <w:tcPr>
            <w:tcW w:w="9242" w:type="dxa"/>
          </w:tcPr>
          <w:p w:rsidR="00AD0FDA" w:rsidRPr="00934B4C" w:rsidP="00934B4C" w14:paraId="657F679C" w14:textId="77777777">
            <w:r w:rsidRPr="00934B4C">
              <w:t>WTO/SPS National Notification and Enquiry Center of the People's Republic of China</w:t>
            </w:r>
          </w:p>
          <w:p w:rsidR="00AD0FDA" w:rsidRPr="00934B4C" w:rsidP="00934B4C" w14:paraId="63B6A85B" w14:textId="77777777">
            <w:r w:rsidRPr="00934B4C">
              <w:t>Tel: +(86 10) 5795 4645/5795 4642</w:t>
            </w:r>
          </w:p>
          <w:p w:rsidR="00AD0FDA" w:rsidRPr="00934B4C" w:rsidP="00934B4C" w14:paraId="71659F58" w14:textId="77777777">
            <w:r w:rsidRPr="00934B4C">
              <w:t xml:space="preserve">E-mail: </w:t>
            </w:r>
            <w:hyperlink r:id="rId5" w:history="1">
              <w:r w:rsidRPr="00934B4C">
                <w:rPr>
                  <w:color w:val="0000FF"/>
                  <w:u w:val="single"/>
                </w:rPr>
                <w:t>sps@customs.gov.cn</w:t>
              </w:r>
            </w:hyperlink>
          </w:p>
        </w:tc>
      </w:tr>
    </w:tbl>
    <w:p w:rsidR="00AD0FDA" w:rsidRPr="00934B4C" w:rsidP="00934B4C" w14:paraId="3ACBFB8A" w14:textId="77777777">
      <w:pPr>
        <w:jc w:val="center"/>
        <w:rPr>
          <w:b/>
        </w:rPr>
      </w:pPr>
      <w:r w:rsidRPr="00934B4C">
        <w:rPr>
          <w:b/>
        </w:rPr>
        <w:t>__________</w:t>
      </w:r>
    </w:p>
    <w:sectPr w:rsidSect="00E228F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228F8" w:rsidP="00E228F8" w14:paraId="15332D32" w14:textId="6B2CDF9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228F8" w:rsidP="00E228F8" w14:paraId="751C59B9" w14:textId="389A32D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D08CB3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28F8" w:rsidRPr="00E228F8" w:rsidP="00E228F8" w14:paraId="5C44D9BE" w14:textId="77777777">
    <w:pPr>
      <w:pStyle w:val="Header"/>
      <w:pBdr>
        <w:bottom w:val="single" w:sz="4" w:space="1" w:color="auto"/>
      </w:pBdr>
      <w:tabs>
        <w:tab w:val="clear" w:pos="4513"/>
        <w:tab w:val="clear" w:pos="9027"/>
      </w:tabs>
      <w:jc w:val="center"/>
    </w:pPr>
    <w:r w:rsidRPr="00E228F8">
      <w:t>G/SPS/N/CHN/1089/Add.1</w:t>
    </w:r>
  </w:p>
  <w:p w:rsidR="00E228F8" w:rsidRPr="00E228F8" w:rsidP="00E228F8" w14:paraId="4C4EF08A" w14:textId="77777777">
    <w:pPr>
      <w:pStyle w:val="Header"/>
      <w:pBdr>
        <w:bottom w:val="single" w:sz="4" w:space="1" w:color="auto"/>
      </w:pBdr>
      <w:tabs>
        <w:tab w:val="clear" w:pos="4513"/>
        <w:tab w:val="clear" w:pos="9027"/>
      </w:tabs>
      <w:jc w:val="center"/>
    </w:pPr>
  </w:p>
  <w:p w:rsidR="00E228F8" w:rsidRPr="00E228F8" w:rsidP="00E228F8" w14:paraId="65BEBF32" w14:textId="58624070">
    <w:pPr>
      <w:pStyle w:val="Header"/>
      <w:pBdr>
        <w:bottom w:val="single" w:sz="4" w:space="1" w:color="auto"/>
      </w:pBdr>
      <w:tabs>
        <w:tab w:val="clear" w:pos="4513"/>
        <w:tab w:val="clear" w:pos="9027"/>
      </w:tabs>
      <w:jc w:val="center"/>
    </w:pPr>
    <w:r w:rsidRPr="00E228F8">
      <w:t xml:space="preserve">- </w:t>
    </w:r>
    <w:r w:rsidRPr="00E228F8">
      <w:fldChar w:fldCharType="begin"/>
    </w:r>
    <w:r w:rsidRPr="00E228F8">
      <w:instrText xml:space="preserve"> PAGE </w:instrText>
    </w:r>
    <w:r w:rsidRPr="00E228F8">
      <w:fldChar w:fldCharType="separate"/>
    </w:r>
    <w:r w:rsidRPr="00E228F8">
      <w:rPr>
        <w:noProof/>
      </w:rPr>
      <w:t>2</w:t>
    </w:r>
    <w:r w:rsidRPr="00E228F8">
      <w:fldChar w:fldCharType="end"/>
    </w:r>
    <w:r w:rsidRPr="00E228F8">
      <w:t xml:space="preserve"> -</w:t>
    </w:r>
  </w:p>
  <w:p w:rsidR="00AD0FDA" w:rsidRPr="00E228F8" w:rsidP="00E228F8" w14:paraId="61169E93" w14:textId="51E1FD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28F8" w:rsidRPr="00E228F8" w:rsidP="00E228F8" w14:paraId="72FCA543" w14:textId="77777777">
    <w:pPr>
      <w:pStyle w:val="Header"/>
      <w:pBdr>
        <w:bottom w:val="single" w:sz="4" w:space="1" w:color="auto"/>
      </w:pBdr>
      <w:tabs>
        <w:tab w:val="clear" w:pos="4513"/>
        <w:tab w:val="clear" w:pos="9027"/>
      </w:tabs>
      <w:jc w:val="center"/>
    </w:pPr>
    <w:r w:rsidRPr="00E228F8">
      <w:t>G/SPS/N/CHN/1089/Add.1</w:t>
    </w:r>
  </w:p>
  <w:p w:rsidR="00E228F8" w:rsidRPr="00E228F8" w:rsidP="00E228F8" w14:paraId="43849F59" w14:textId="77777777">
    <w:pPr>
      <w:pStyle w:val="Header"/>
      <w:pBdr>
        <w:bottom w:val="single" w:sz="4" w:space="1" w:color="auto"/>
      </w:pBdr>
      <w:tabs>
        <w:tab w:val="clear" w:pos="4513"/>
        <w:tab w:val="clear" w:pos="9027"/>
      </w:tabs>
      <w:jc w:val="center"/>
    </w:pPr>
  </w:p>
  <w:p w:rsidR="00E228F8" w:rsidRPr="00E228F8" w:rsidP="00E228F8" w14:paraId="06694FC8" w14:textId="615CE330">
    <w:pPr>
      <w:pStyle w:val="Header"/>
      <w:pBdr>
        <w:bottom w:val="single" w:sz="4" w:space="1" w:color="auto"/>
      </w:pBdr>
      <w:tabs>
        <w:tab w:val="clear" w:pos="4513"/>
        <w:tab w:val="clear" w:pos="9027"/>
      </w:tabs>
      <w:jc w:val="center"/>
    </w:pPr>
    <w:r w:rsidRPr="00E228F8">
      <w:t xml:space="preserve">- </w:t>
    </w:r>
    <w:r w:rsidRPr="00E228F8">
      <w:fldChar w:fldCharType="begin"/>
    </w:r>
    <w:r w:rsidRPr="00E228F8">
      <w:instrText xml:space="preserve"> PAGE </w:instrText>
    </w:r>
    <w:r w:rsidRPr="00E228F8">
      <w:fldChar w:fldCharType="separate"/>
    </w:r>
    <w:r w:rsidRPr="00E228F8">
      <w:rPr>
        <w:noProof/>
      </w:rPr>
      <w:t>2</w:t>
    </w:r>
    <w:r w:rsidRPr="00E228F8">
      <w:fldChar w:fldCharType="end"/>
    </w:r>
    <w:r w:rsidRPr="00E228F8">
      <w:t xml:space="preserve"> -</w:t>
    </w:r>
  </w:p>
  <w:p w:rsidR="00AD0FDA" w:rsidRPr="00E228F8" w:rsidP="00E228F8" w14:paraId="3BE79B73" w14:textId="338B69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6C27C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D57584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AE17C59" w14:textId="56DC84BB">
          <w:pPr>
            <w:jc w:val="right"/>
            <w:rPr>
              <w:b/>
              <w:color w:val="FF0000"/>
              <w:szCs w:val="16"/>
            </w:rPr>
          </w:pPr>
          <w:r>
            <w:rPr>
              <w:b/>
              <w:color w:val="FF0000"/>
              <w:szCs w:val="16"/>
            </w:rPr>
            <w:t xml:space="preserve"> </w:t>
          </w:r>
        </w:p>
      </w:tc>
    </w:tr>
    <w:bookmarkEnd w:id="0"/>
    <w:tr w14:paraId="517B916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B3F58D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83FC529" w14:textId="77777777">
          <w:pPr>
            <w:jc w:val="right"/>
            <w:rPr>
              <w:b/>
              <w:szCs w:val="16"/>
            </w:rPr>
          </w:pPr>
        </w:p>
      </w:tc>
    </w:tr>
    <w:tr w14:paraId="0664CEB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C852E21" w14:textId="77777777">
          <w:pPr>
            <w:jc w:val="left"/>
            <w:rPr>
              <w:noProof/>
              <w:lang w:eastAsia="en-GB"/>
            </w:rPr>
          </w:pPr>
        </w:p>
      </w:tc>
      <w:tc>
        <w:tcPr>
          <w:tcW w:w="5448" w:type="dxa"/>
          <w:gridSpan w:val="2"/>
          <w:shd w:val="clear" w:color="auto" w:fill="FFFFFF"/>
          <w:tcMar>
            <w:left w:w="108" w:type="dxa"/>
            <w:right w:w="108" w:type="dxa"/>
          </w:tcMar>
        </w:tcPr>
        <w:p w:rsidR="00E228F8" w:rsidP="0081481D" w14:paraId="5BF9D307" w14:textId="77777777">
          <w:pPr>
            <w:jc w:val="right"/>
            <w:rPr>
              <w:b/>
              <w:szCs w:val="16"/>
            </w:rPr>
          </w:pPr>
          <w:bookmarkStart w:id="1" w:name="bmkSymbols"/>
          <w:r>
            <w:rPr>
              <w:b/>
              <w:szCs w:val="16"/>
            </w:rPr>
            <w:t>G/SPS/N/CHN/1089/Add.1</w:t>
          </w:r>
        </w:p>
        <w:bookmarkEnd w:id="1"/>
        <w:p w:rsidR="00AD0FDA" w:rsidRPr="00934B4C" w:rsidP="0081481D" w14:paraId="6C474D13" w14:textId="0563AD3E">
          <w:pPr>
            <w:jc w:val="right"/>
            <w:rPr>
              <w:b/>
              <w:szCs w:val="16"/>
            </w:rPr>
          </w:pPr>
        </w:p>
      </w:tc>
    </w:tr>
    <w:tr w14:paraId="72AE28C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45BCD73" w14:textId="77777777"/>
      </w:tc>
      <w:tc>
        <w:tcPr>
          <w:tcW w:w="5448" w:type="dxa"/>
          <w:gridSpan w:val="2"/>
          <w:shd w:val="clear" w:color="auto" w:fill="FFFFFF"/>
          <w:tcMar>
            <w:left w:w="108" w:type="dxa"/>
            <w:right w:w="108" w:type="dxa"/>
          </w:tcMar>
          <w:vAlign w:val="center"/>
        </w:tcPr>
        <w:p w:rsidR="00ED54E0" w:rsidRPr="00AD0FDA" w:rsidP="0081481D" w14:paraId="30E595BC" w14:textId="77777777">
          <w:pPr>
            <w:jc w:val="right"/>
            <w:rPr>
              <w:szCs w:val="16"/>
            </w:rPr>
          </w:pPr>
          <w:bookmarkStart w:id="2" w:name="bmkDate"/>
          <w:bookmarkStart w:id="3" w:name="spsDateDistribution"/>
          <w:r w:rsidRPr="00AD0FDA">
            <w:rPr>
              <w:szCs w:val="16"/>
            </w:rPr>
            <w:t>29 August 2025</w:t>
          </w:r>
          <w:bookmarkEnd w:id="2"/>
          <w:bookmarkEnd w:id="3"/>
        </w:p>
      </w:tc>
    </w:tr>
    <w:tr w14:paraId="508F3BB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E5F788B" w14:textId="77777777">
          <w:pPr>
            <w:jc w:val="left"/>
            <w:rPr>
              <w:b/>
            </w:rPr>
          </w:pPr>
          <w:bookmarkStart w:id="4" w:name="bmkSerial"/>
          <w:r>
            <w:rPr>
              <w:b w:val="0"/>
              <w:color w:val="FF0000"/>
            </w:rPr>
            <w:t>(25-5419)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FA037F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B98CE1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1F3D964" w14:textId="6B4DB44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2E7A45A" w14:textId="3B52AB71">
          <w:pPr>
            <w:jc w:val="right"/>
            <w:rPr>
              <w:bCs/>
              <w:szCs w:val="18"/>
            </w:rPr>
          </w:pPr>
          <w:bookmarkStart w:id="7" w:name="bmkLanguage"/>
          <w:r>
            <w:rPr>
              <w:bCs/>
              <w:szCs w:val="18"/>
            </w:rPr>
            <w:t>Original: English</w:t>
          </w:r>
          <w:bookmarkEnd w:id="7"/>
        </w:p>
      </w:tc>
    </w:tr>
  </w:tbl>
  <w:p w:rsidR="00ED54E0" w:rsidRPr="00934B4C" w14:paraId="20260C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0073953">
    <w:abstractNumId w:val="9"/>
  </w:num>
  <w:num w:numId="2" w16cid:durableId="233857199">
    <w:abstractNumId w:val="7"/>
  </w:num>
  <w:num w:numId="3" w16cid:durableId="2120250956">
    <w:abstractNumId w:val="6"/>
  </w:num>
  <w:num w:numId="4" w16cid:durableId="366374066">
    <w:abstractNumId w:val="5"/>
  </w:num>
  <w:num w:numId="5" w16cid:durableId="1024015572">
    <w:abstractNumId w:val="4"/>
  </w:num>
  <w:num w:numId="6" w16cid:durableId="505944466">
    <w:abstractNumId w:val="12"/>
  </w:num>
  <w:num w:numId="7" w16cid:durableId="564461808">
    <w:abstractNumId w:val="11"/>
  </w:num>
  <w:num w:numId="8" w16cid:durableId="699093697">
    <w:abstractNumId w:val="10"/>
  </w:num>
  <w:num w:numId="9" w16cid:durableId="10434857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9299700">
    <w:abstractNumId w:val="13"/>
  </w:num>
  <w:num w:numId="11" w16cid:durableId="1828130518">
    <w:abstractNumId w:val="8"/>
  </w:num>
  <w:num w:numId="12" w16cid:durableId="702705441">
    <w:abstractNumId w:val="3"/>
  </w:num>
  <w:num w:numId="13" w16cid:durableId="790048936">
    <w:abstractNumId w:val="2"/>
  </w:num>
  <w:num w:numId="14" w16cid:durableId="331302608">
    <w:abstractNumId w:val="1"/>
  </w:num>
  <w:num w:numId="15" w16cid:durableId="1143236224">
    <w:abstractNumId w:val="0"/>
  </w:num>
  <w:num w:numId="16" w16cid:durableId="15703859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0C27"/>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5F94"/>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228F8"/>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0D6428"/>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5751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G/SPS/N/CHN/1089/Add.1</vt:lpwstr>
  </property>
</Properties>
</file>