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C71D8A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FEB96FF" w14:textId="77777777" w:rsidTr="00F3021D">
        <w:tblPrEx>
          <w:tblW w:w="5000" w:type="pct"/>
          <w:tblLayout w:type="fixed"/>
          <w:tblLook w:val="0000"/>
        </w:tblPrEx>
        <w:tc>
          <w:tcPr>
            <w:tcW w:w="707" w:type="dxa"/>
            <w:tcBorders>
              <w:bottom w:val="single" w:sz="6" w:space="0" w:color="auto"/>
            </w:tcBorders>
          </w:tcPr>
          <w:p w:rsidR="00EA4725" w:rsidRPr="00441372" w:rsidP="00441372" w14:paraId="369172B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4EB57B7" w14:textId="77777777">
            <w:pPr>
              <w:spacing w:before="120" w:after="120"/>
            </w:pPr>
            <w:r w:rsidRPr="00441372">
              <w:rPr>
                <w:b/>
              </w:rPr>
              <w:t>Notifying Member:</w:t>
            </w:r>
            <w:r w:rsidRPr="0065690F">
              <w:t xml:space="preserve"> </w:t>
            </w:r>
            <w:r w:rsidRPr="0065690F">
              <w:rPr>
                <w:u w:val="single"/>
              </w:rPr>
              <w:t>ARMENIA</w:t>
            </w:r>
          </w:p>
          <w:p w:rsidR="00EA4725" w:rsidRPr="00441372" w:rsidP="00441372" w14:paraId="5390AA8C" w14:textId="77777777">
            <w:pPr>
              <w:spacing w:after="120"/>
            </w:pPr>
            <w:r w:rsidRPr="00441372">
              <w:rPr>
                <w:b/>
                <w:bCs/>
              </w:rPr>
              <w:t>If applicable, name of local government involved:</w:t>
            </w:r>
            <w:r w:rsidRPr="0065690F">
              <w:rPr>
                <w:bCs/>
              </w:rPr>
              <w:t xml:space="preserve"> </w:t>
            </w:r>
          </w:p>
        </w:tc>
      </w:tr>
      <w:tr w14:paraId="3A4305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0CA22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BB6AE21" w14:textId="77777777">
            <w:pPr>
              <w:spacing w:before="120" w:after="120"/>
            </w:pPr>
            <w:r w:rsidRPr="00441372">
              <w:rPr>
                <w:b/>
              </w:rPr>
              <w:t>Agency responsible:</w:t>
            </w:r>
            <w:r w:rsidRPr="0065690F">
              <w:t xml:space="preserve"> The Eurasian Economic Commission</w:t>
            </w:r>
          </w:p>
        </w:tc>
      </w:tr>
      <w:tr w14:paraId="6CD9DF1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3C8D1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5FD98C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Goods (products) subject to veterinary control</w:t>
            </w:r>
          </w:p>
        </w:tc>
      </w:tr>
      <w:tr w14:paraId="39CEA8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50009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133AAA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6267DA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DAEE68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00492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17A0BE"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D7E684C" w14:textId="53259B43">
            <w:pPr>
              <w:spacing w:before="120" w:after="120"/>
            </w:pPr>
            <w:r w:rsidRPr="00441372">
              <w:rPr>
                <w:b/>
              </w:rPr>
              <w:t>Title of the notified document:</w:t>
            </w:r>
            <w:r w:rsidRPr="0065690F">
              <w:t xml:space="preserve"> Draft Decision of the Collegium of the Eurasian Economic Commission on Amendments to the Regulation on Common veterinary (sanitary and veterinary) requirements for goods subject to veterinary control (surveillance)</w:t>
            </w:r>
            <w:r w:rsidR="00322393">
              <w:t>;</w:t>
            </w:r>
            <w:r w:rsidRPr="0065690F">
              <w:t xml:space="preserve"> and Draft Decision of the Collegium of the Eurasian Economic Commission on Amendments to the Forms of the Common Veterinary Certificates for the Importation of Controlled Goods from Third Countries into the Customs Territory of the Eurasian Economic Union</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18 and 15, respectively</w:t>
            </w:r>
          </w:p>
          <w:p w:rsidR="00322393" w:rsidRPr="00441372" w:rsidP="00322393" w14:paraId="2A131701" w14:textId="77777777">
            <w:hyperlink r:id="rId4" w:tgtFrame="_blank" w:history="1">
              <w:r w:rsidRPr="00441372">
                <w:rPr>
                  <w:color w:val="0000FF"/>
                  <w:u w:val="single"/>
                </w:rPr>
                <w:t>https://regulation.eaeunion.org/orv/3116/</w:t>
              </w:r>
            </w:hyperlink>
          </w:p>
          <w:p w:rsidR="00EA4725" w:rsidRPr="00441372" w:rsidP="00441372" w14:paraId="05740C32" w14:textId="77777777">
            <w:pPr>
              <w:spacing w:after="120"/>
            </w:pPr>
            <w:hyperlink r:id="rId5" w:tgtFrame="_blank" w:history="1">
              <w:r w:rsidRPr="00441372">
                <w:rPr>
                  <w:color w:val="0000FF"/>
                  <w:u w:val="single"/>
                </w:rPr>
                <w:t>https://regulation.eaeunion.org/orv/3117/</w:t>
              </w:r>
            </w:hyperlink>
          </w:p>
        </w:tc>
      </w:tr>
      <w:tr w14:paraId="77074AC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80F55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9C5DE8" w14:paraId="20506119" w14:textId="77777777">
            <w:pPr>
              <w:spacing w:before="120"/>
            </w:pPr>
            <w:r w:rsidRPr="00441372">
              <w:rPr>
                <w:b/>
              </w:rPr>
              <w:t>Description of content:</w:t>
            </w:r>
            <w:r w:rsidRPr="0065690F">
              <w:t xml:space="preserve"> The draft decisions amend the common veterinary (sanitary and veterinary) requirements with provisions on conditions for the importation of the controlled goods into the territory of the EAEU and revise specific chapters of the requirements regarding live animals and contagious animal diseases. They also imply updating the relevant acts of the Commission as follows:</w:t>
            </w:r>
          </w:p>
          <w:p w:rsidR="0045251B" w:rsidRPr="0065690F" w:rsidP="009C5DE8" w14:paraId="46A9BDCB" w14:textId="77777777">
            <w:pPr>
              <w:numPr>
                <w:ilvl w:val="0"/>
                <w:numId w:val="16"/>
              </w:numPr>
              <w:ind w:left="357" w:hanging="357"/>
            </w:pPr>
            <w:r w:rsidRPr="0065690F">
              <w:t>Corrections of legal and technical nature;</w:t>
            </w:r>
          </w:p>
          <w:p w:rsidR="0045251B" w:rsidRPr="0065690F" w:rsidP="009C5DE8" w14:paraId="78E2FA0C" w14:textId="77777777">
            <w:pPr>
              <w:numPr>
                <w:ilvl w:val="0"/>
                <w:numId w:val="16"/>
              </w:numPr>
              <w:ind w:left="357" w:hanging="357"/>
            </w:pPr>
            <w:r w:rsidRPr="0065690F">
              <w:t>Addition of new terms and definitions used in the text;</w:t>
            </w:r>
          </w:p>
          <w:p w:rsidR="0045251B" w:rsidRPr="0065690F" w:rsidP="009C5DE8" w14:paraId="369F8E61" w14:textId="77777777">
            <w:pPr>
              <w:numPr>
                <w:ilvl w:val="0"/>
                <w:numId w:val="16"/>
              </w:numPr>
              <w:ind w:left="357" w:hanging="357"/>
            </w:pPr>
            <w:r w:rsidRPr="0065690F">
              <w:t>Harmonization of nosological names of animal diseases;</w:t>
            </w:r>
          </w:p>
          <w:p w:rsidR="0045251B" w:rsidRPr="0065690F" w:rsidP="009C5DE8" w14:paraId="2225E7FF" w14:textId="77777777">
            <w:pPr>
              <w:numPr>
                <w:ilvl w:val="0"/>
                <w:numId w:val="16"/>
              </w:numPr>
              <w:ind w:left="357" w:hanging="357"/>
            </w:pPr>
            <w:r w:rsidRPr="0065690F">
              <w:t>Standardization of wording for certain provisions that are repeated multiple times in the text;</w:t>
            </w:r>
          </w:p>
          <w:p w:rsidR="0045251B" w:rsidRPr="0065690F" w:rsidP="009C5DE8" w14:paraId="2341E36D" w14:textId="77777777">
            <w:pPr>
              <w:numPr>
                <w:ilvl w:val="0"/>
                <w:numId w:val="16"/>
              </w:numPr>
              <w:ind w:left="357" w:hanging="357"/>
            </w:pPr>
            <w:r w:rsidRPr="0065690F">
              <w:t>Repeal of the "Final and Transitional Provisions" section of the Requirements.</w:t>
            </w:r>
          </w:p>
          <w:p w:rsidR="0045251B" w:rsidRPr="0065690F" w:rsidP="00441372" w14:paraId="31BE9282" w14:textId="77777777">
            <w:pPr>
              <w:spacing w:before="120" w:after="120"/>
            </w:pPr>
            <w:r w:rsidRPr="0065690F">
              <w:t>Additionally, the draft decisions amend the corresponding veterinary certificates accordingly.</w:t>
            </w:r>
          </w:p>
        </w:tc>
      </w:tr>
      <w:tr w14:paraId="14D457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CBE3E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1F2A5ED"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0C3E4E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3E0F5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4DF5A31" w14:textId="77777777">
            <w:pPr>
              <w:spacing w:before="120" w:after="120"/>
            </w:pPr>
            <w:r w:rsidRPr="00441372">
              <w:rPr>
                <w:b/>
              </w:rPr>
              <w:t>Is there a relevant international standard? If so, identify the standard:</w:t>
            </w:r>
          </w:p>
          <w:p w:rsidR="00EA4725" w:rsidRPr="00441372" w:rsidP="00441372" w14:paraId="7793DE9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9C5DE8" w14:paraId="7ED044E9" w14:textId="77777777">
            <w:pPr>
              <w:spacing w:before="300"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Chapters 5.1, 5.2 and 8.3</w:t>
            </w:r>
          </w:p>
          <w:p w:rsidR="00EA4725" w:rsidRPr="00441372" w:rsidP="00441372" w14:paraId="16F0A60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91EB02A" w14:textId="77777777">
            <w:pPr>
              <w:spacing w:after="120"/>
              <w:ind w:left="720" w:hanging="720"/>
              <w:rPr>
                <w:b/>
              </w:rPr>
            </w:pPr>
            <w:r w:rsidRPr="00441372">
              <w:rPr>
                <w:b/>
              </w:rPr>
              <w:t>[ ]</w:t>
            </w:r>
            <w:r w:rsidRPr="00441372">
              <w:rPr>
                <w:b/>
              </w:rPr>
              <w:tab/>
              <w:t>None</w:t>
            </w:r>
          </w:p>
          <w:p w:rsidR="00EA4725" w:rsidRPr="00441372" w:rsidP="00441372" w14:paraId="19590FA1" w14:textId="77777777">
            <w:pPr>
              <w:spacing w:after="120"/>
              <w:rPr>
                <w:b/>
              </w:rPr>
            </w:pPr>
            <w:r w:rsidRPr="00441372">
              <w:rPr>
                <w:b/>
              </w:rPr>
              <w:t xml:space="preserve">Does this proposed regulation conform to the relevant international standard? </w:t>
            </w:r>
          </w:p>
          <w:p w:rsidR="00EA4725" w:rsidRPr="00441372" w:rsidP="00441372" w14:paraId="08B95B33" w14:textId="77777777">
            <w:pPr>
              <w:spacing w:after="120"/>
              <w:rPr>
                <w:b/>
              </w:rPr>
            </w:pPr>
            <w:r w:rsidRPr="00441372">
              <w:rPr>
                <w:b/>
              </w:rPr>
              <w:t>[X] Yes   [ ] No</w:t>
            </w:r>
          </w:p>
          <w:p w:rsidR="00EA4725" w:rsidRPr="00441372" w:rsidP="00441372" w14:paraId="49EC607C" w14:textId="77777777">
            <w:pPr>
              <w:spacing w:after="120"/>
            </w:pPr>
            <w:r w:rsidRPr="00441372">
              <w:rPr>
                <w:b/>
              </w:rPr>
              <w:t>If no, describe, whenever possible, how and why it deviates from the international standard:</w:t>
            </w:r>
            <w:r w:rsidRPr="0065690F">
              <w:t xml:space="preserve"> </w:t>
            </w:r>
          </w:p>
        </w:tc>
      </w:tr>
      <w:tr w14:paraId="4FBC9C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4E2D2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B27C4FB"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9674BB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C9501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31199E7"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054A2B2F"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6AF32F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D09AA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FCAA79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6C8CA718" w14:textId="77777777">
            <w:pPr>
              <w:spacing w:after="120"/>
              <w:ind w:left="607" w:hanging="607"/>
              <w:rPr>
                <w:b/>
              </w:rPr>
            </w:pPr>
            <w:r w:rsidRPr="00441372">
              <w:rPr>
                <w:b/>
              </w:rPr>
              <w:t>[ ]</w:t>
            </w:r>
            <w:r w:rsidRPr="00441372">
              <w:rPr>
                <w:b/>
              </w:rPr>
              <w:tab/>
              <w:t>Trade facilitating measure</w:t>
            </w:r>
            <w:r w:rsidRPr="0065690F">
              <w:t xml:space="preserve"> </w:t>
            </w:r>
          </w:p>
        </w:tc>
      </w:tr>
      <w:tr w14:paraId="74CDCC9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84E8E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BE6F634"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12 September 2025</w:t>
            </w:r>
          </w:p>
          <w:p w:rsidR="00EA4725" w:rsidRPr="00441372" w:rsidP="00441372" w14:paraId="067FE30A"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45251B" w:rsidRPr="0065690F" w:rsidP="00441372" w14:paraId="7335A84F" w14:textId="77777777">
            <w:r w:rsidRPr="0065690F">
              <w:t>The Eurasian Economic Commission</w:t>
            </w:r>
          </w:p>
          <w:p w:rsidR="0045251B" w:rsidRPr="0065690F" w:rsidP="00441372" w14:paraId="6C86C8F2" w14:textId="77777777">
            <w:r w:rsidRPr="0065690F">
              <w:t>Department for sanitary, phytosanitary and veterinary measures</w:t>
            </w:r>
          </w:p>
          <w:p w:rsidR="0045251B" w:rsidRPr="0065690F" w:rsidP="00441372" w14:paraId="09D7DBA3" w14:textId="77777777">
            <w:r w:rsidRPr="0065690F">
              <w:t>2 Letnikovskaya St., bld.1/2</w:t>
            </w:r>
          </w:p>
          <w:p w:rsidR="0045251B" w:rsidRPr="0065690F" w:rsidP="00441372" w14:paraId="3911A919" w14:textId="77777777">
            <w:r w:rsidRPr="0065690F">
              <w:t>115114 Moscow, Russian Federation</w:t>
            </w:r>
          </w:p>
          <w:p w:rsidR="0045251B" w:rsidRPr="0065690F" w:rsidP="00441372" w14:paraId="7590F65A" w14:textId="77777777">
            <w:r w:rsidRPr="0065690F">
              <w:t>Tel: +(7 495) 669 2400 (ext. 5151)</w:t>
            </w:r>
          </w:p>
          <w:p w:rsidR="0045251B" w:rsidRPr="0065690F" w:rsidP="007F1FEF" w14:paraId="5547C578" w14:textId="2C171690">
            <w:pPr>
              <w:tabs>
                <w:tab w:val="left" w:pos="722"/>
              </w:tabs>
            </w:pPr>
            <w:r w:rsidRPr="0065690F">
              <w:t>E-mail:</w:t>
            </w:r>
            <w:r w:rsidR="007F1FEF">
              <w:tab/>
            </w:r>
            <w:hyperlink r:id="rId6" w:history="1">
              <w:r w:rsidRPr="00F24317" w:rsidR="007F1FEF">
                <w:rPr>
                  <w:rStyle w:val="Hyperlink"/>
                </w:rPr>
                <w:t>info@eecommission.org</w:t>
              </w:r>
            </w:hyperlink>
          </w:p>
          <w:p w:rsidR="0045251B" w:rsidRPr="0065690F" w:rsidP="007F1FEF" w14:paraId="3D6F604A" w14:textId="48481AC4">
            <w:pPr>
              <w:tabs>
                <w:tab w:val="left" w:pos="722"/>
              </w:tabs>
              <w:spacing w:after="120"/>
            </w:pPr>
            <w:r>
              <w:tab/>
            </w:r>
            <w:hyperlink r:id="rId7" w:history="1">
              <w:r w:rsidRPr="00F24317" w:rsidR="009C5DE8">
                <w:rPr>
                  <w:rStyle w:val="Hyperlink"/>
                </w:rPr>
                <w:t>dept_sps@eecommission.org</w:t>
              </w:r>
            </w:hyperlink>
          </w:p>
        </w:tc>
      </w:tr>
      <w:tr w14:paraId="7EA69860" w14:textId="77777777" w:rsidTr="00F3021D">
        <w:tblPrEx>
          <w:tblW w:w="5000" w:type="pct"/>
          <w:tblLayout w:type="fixed"/>
          <w:tblLook w:val="0000"/>
        </w:tblPrEx>
        <w:tc>
          <w:tcPr>
            <w:tcW w:w="707" w:type="dxa"/>
            <w:tcBorders>
              <w:top w:val="single" w:sz="6" w:space="0" w:color="auto"/>
            </w:tcBorders>
          </w:tcPr>
          <w:p w:rsidR="00EA4725" w:rsidRPr="00441372" w:rsidP="00F3021D" w14:paraId="162F01F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46C4338"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685B7BEE" w14:textId="77777777">
            <w:pPr>
              <w:keepNext/>
              <w:keepLines/>
              <w:rPr>
                <w:bCs/>
              </w:rPr>
            </w:pPr>
            <w:r w:rsidRPr="0065690F">
              <w:rPr>
                <w:bCs/>
              </w:rPr>
              <w:t>The Eurasian Economic Commission</w:t>
            </w:r>
          </w:p>
          <w:p w:rsidR="00EA4725" w:rsidRPr="0065690F" w:rsidP="00F3021D" w14:paraId="18AE4955" w14:textId="77777777">
            <w:pPr>
              <w:keepNext/>
              <w:keepLines/>
              <w:rPr>
                <w:bCs/>
              </w:rPr>
            </w:pPr>
            <w:r w:rsidRPr="0065690F">
              <w:rPr>
                <w:bCs/>
              </w:rPr>
              <w:t>Department for sanitary, phytosanitary and veterinary measures</w:t>
            </w:r>
          </w:p>
          <w:p w:rsidR="00EA4725" w:rsidRPr="0065690F" w:rsidP="00F3021D" w14:paraId="713FFC9F" w14:textId="77777777">
            <w:pPr>
              <w:keepNext/>
              <w:keepLines/>
              <w:rPr>
                <w:bCs/>
              </w:rPr>
            </w:pPr>
            <w:r w:rsidRPr="0065690F">
              <w:rPr>
                <w:bCs/>
              </w:rPr>
              <w:t>2 Letnikovskaya St., bld.1/2</w:t>
            </w:r>
          </w:p>
          <w:p w:rsidR="00EA4725" w:rsidRPr="0065690F" w:rsidP="00F3021D" w14:paraId="3ECB4930" w14:textId="77777777">
            <w:pPr>
              <w:keepNext/>
              <w:keepLines/>
              <w:rPr>
                <w:bCs/>
              </w:rPr>
            </w:pPr>
            <w:r w:rsidRPr="0065690F">
              <w:rPr>
                <w:bCs/>
              </w:rPr>
              <w:t>115114 Moscow, Russian Federation</w:t>
            </w:r>
          </w:p>
          <w:p w:rsidR="00EA4725" w:rsidRPr="0065690F" w:rsidP="00F3021D" w14:paraId="17C37FCC" w14:textId="77777777">
            <w:pPr>
              <w:keepNext/>
              <w:keepLines/>
              <w:rPr>
                <w:bCs/>
              </w:rPr>
            </w:pPr>
            <w:r w:rsidRPr="0065690F">
              <w:rPr>
                <w:bCs/>
              </w:rPr>
              <w:t>Tel: +(7 495) 669 2400 (ext. 5151)</w:t>
            </w:r>
          </w:p>
          <w:p w:rsidR="00EA4725" w:rsidRPr="0065690F" w:rsidP="007F1FEF" w14:paraId="420A61EB" w14:textId="4030FFC7">
            <w:pPr>
              <w:keepNext/>
              <w:keepLines/>
              <w:tabs>
                <w:tab w:val="left" w:pos="722"/>
              </w:tabs>
              <w:rPr>
                <w:bCs/>
              </w:rPr>
            </w:pPr>
            <w:r w:rsidRPr="0065690F">
              <w:rPr>
                <w:bCs/>
              </w:rPr>
              <w:t>E-mail:</w:t>
            </w:r>
            <w:r w:rsidR="007F1FEF">
              <w:rPr>
                <w:bCs/>
              </w:rPr>
              <w:tab/>
            </w:r>
            <w:hyperlink r:id="rId6" w:history="1">
              <w:r w:rsidRPr="00F24317" w:rsidR="007F1FEF">
                <w:rPr>
                  <w:rStyle w:val="Hyperlink"/>
                  <w:bCs/>
                </w:rPr>
                <w:t>info@eecommission.org</w:t>
              </w:r>
            </w:hyperlink>
          </w:p>
          <w:p w:rsidR="00EA4725" w:rsidRPr="0065690F" w:rsidP="007F1FEF" w14:paraId="235B3FAD" w14:textId="6EDAEBEF">
            <w:pPr>
              <w:keepNext/>
              <w:keepLines/>
              <w:tabs>
                <w:tab w:val="left" w:pos="722"/>
              </w:tabs>
              <w:spacing w:after="120"/>
              <w:rPr>
                <w:bCs/>
              </w:rPr>
            </w:pPr>
            <w:r>
              <w:tab/>
            </w:r>
            <w:hyperlink r:id="rId7" w:history="1">
              <w:r w:rsidRPr="00F24317">
                <w:rPr>
                  <w:rStyle w:val="Hyperlink"/>
                  <w:bCs/>
                </w:rPr>
                <w:t>dept_sps@eecommission.org</w:t>
              </w:r>
            </w:hyperlink>
          </w:p>
        </w:tc>
      </w:tr>
    </w:tbl>
    <w:p w:rsidR="007141CF" w:rsidRPr="00441372" w:rsidP="00441372" w14:paraId="5830947C" w14:textId="77777777"/>
    <w:sectPr w:rsidSect="007F1FE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F1FEF" w:rsidP="007F1FEF" w14:paraId="458D1451" w14:textId="1892DD9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F1FEF" w:rsidP="007F1FEF" w14:paraId="5A2D2942" w14:textId="2A05B44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FFA1EA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FEF" w:rsidRPr="007F1FEF" w:rsidP="007F1FEF" w14:paraId="32AE82D8" w14:textId="77777777">
    <w:pPr>
      <w:pStyle w:val="Header"/>
      <w:pBdr>
        <w:bottom w:val="single" w:sz="4" w:space="1" w:color="auto"/>
      </w:pBdr>
      <w:tabs>
        <w:tab w:val="clear" w:pos="4513"/>
        <w:tab w:val="clear" w:pos="9027"/>
      </w:tabs>
      <w:jc w:val="center"/>
    </w:pPr>
    <w:r w:rsidRPr="007F1FEF">
      <w:t>G/SPS/N/ARM/61</w:t>
    </w:r>
  </w:p>
  <w:p w:rsidR="007F1FEF" w:rsidRPr="007F1FEF" w:rsidP="007F1FEF" w14:paraId="505E0C2A" w14:textId="77777777">
    <w:pPr>
      <w:pStyle w:val="Header"/>
      <w:pBdr>
        <w:bottom w:val="single" w:sz="4" w:space="1" w:color="auto"/>
      </w:pBdr>
      <w:tabs>
        <w:tab w:val="clear" w:pos="4513"/>
        <w:tab w:val="clear" w:pos="9027"/>
      </w:tabs>
      <w:jc w:val="center"/>
    </w:pPr>
  </w:p>
  <w:p w:rsidR="007F1FEF" w:rsidRPr="007F1FEF" w:rsidP="007F1FEF" w14:paraId="091CCD32" w14:textId="6BDE75E7">
    <w:pPr>
      <w:pStyle w:val="Header"/>
      <w:pBdr>
        <w:bottom w:val="single" w:sz="4" w:space="1" w:color="auto"/>
      </w:pBdr>
      <w:tabs>
        <w:tab w:val="clear" w:pos="4513"/>
        <w:tab w:val="clear" w:pos="9027"/>
      </w:tabs>
      <w:jc w:val="center"/>
    </w:pPr>
    <w:r w:rsidRPr="007F1FEF">
      <w:t xml:space="preserve">- </w:t>
    </w:r>
    <w:r w:rsidRPr="007F1FEF">
      <w:fldChar w:fldCharType="begin"/>
    </w:r>
    <w:r w:rsidRPr="007F1FEF">
      <w:instrText xml:space="preserve"> PAGE </w:instrText>
    </w:r>
    <w:r w:rsidRPr="007F1FEF">
      <w:fldChar w:fldCharType="separate"/>
    </w:r>
    <w:r w:rsidRPr="007F1FEF">
      <w:t>2</w:t>
    </w:r>
    <w:r w:rsidRPr="007F1FEF">
      <w:fldChar w:fldCharType="end"/>
    </w:r>
    <w:r w:rsidRPr="007F1FEF">
      <w:t xml:space="preserve"> -</w:t>
    </w:r>
  </w:p>
  <w:p w:rsidR="00EA4725" w:rsidRPr="007F1FEF" w:rsidP="007F1FEF" w14:paraId="7DD639F3" w14:textId="7D8597C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FEF" w:rsidRPr="007F1FEF" w:rsidP="007F1FEF" w14:paraId="275B8531" w14:textId="77777777">
    <w:pPr>
      <w:pStyle w:val="Header"/>
      <w:pBdr>
        <w:bottom w:val="single" w:sz="4" w:space="1" w:color="auto"/>
      </w:pBdr>
      <w:tabs>
        <w:tab w:val="clear" w:pos="4513"/>
        <w:tab w:val="clear" w:pos="9027"/>
      </w:tabs>
      <w:jc w:val="center"/>
    </w:pPr>
    <w:r w:rsidRPr="007F1FEF">
      <w:t>G/SPS/N/ARM/61</w:t>
    </w:r>
  </w:p>
  <w:p w:rsidR="007F1FEF" w:rsidRPr="007F1FEF" w:rsidP="007F1FEF" w14:paraId="20808546" w14:textId="77777777">
    <w:pPr>
      <w:pStyle w:val="Header"/>
      <w:pBdr>
        <w:bottom w:val="single" w:sz="4" w:space="1" w:color="auto"/>
      </w:pBdr>
      <w:tabs>
        <w:tab w:val="clear" w:pos="4513"/>
        <w:tab w:val="clear" w:pos="9027"/>
      </w:tabs>
      <w:jc w:val="center"/>
    </w:pPr>
  </w:p>
  <w:p w:rsidR="007F1FEF" w:rsidRPr="007F1FEF" w:rsidP="007F1FEF" w14:paraId="792667A8" w14:textId="7D116C9C">
    <w:pPr>
      <w:pStyle w:val="Header"/>
      <w:pBdr>
        <w:bottom w:val="single" w:sz="4" w:space="1" w:color="auto"/>
      </w:pBdr>
      <w:tabs>
        <w:tab w:val="clear" w:pos="4513"/>
        <w:tab w:val="clear" w:pos="9027"/>
      </w:tabs>
      <w:jc w:val="center"/>
    </w:pPr>
    <w:r w:rsidRPr="007F1FEF">
      <w:t xml:space="preserve">- </w:t>
    </w:r>
    <w:r w:rsidRPr="007F1FEF">
      <w:fldChar w:fldCharType="begin"/>
    </w:r>
    <w:r w:rsidRPr="007F1FEF">
      <w:instrText xml:space="preserve"> PAGE </w:instrText>
    </w:r>
    <w:r w:rsidRPr="007F1FEF">
      <w:fldChar w:fldCharType="separate"/>
    </w:r>
    <w:r w:rsidRPr="007F1FEF">
      <w:rPr>
        <w:noProof/>
      </w:rPr>
      <w:t>2</w:t>
    </w:r>
    <w:r w:rsidRPr="007F1FEF">
      <w:fldChar w:fldCharType="end"/>
    </w:r>
    <w:r w:rsidRPr="007F1FEF">
      <w:t xml:space="preserve"> -</w:t>
    </w:r>
  </w:p>
  <w:p w:rsidR="00EA4725" w:rsidRPr="007F1FEF" w:rsidP="007F1FEF" w14:paraId="6F2A640A" w14:textId="554CAA1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10A01F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1C6349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BDCCF4F" w14:textId="38008ECB">
          <w:pPr>
            <w:jc w:val="right"/>
            <w:rPr>
              <w:b/>
              <w:color w:val="FF0000"/>
              <w:szCs w:val="16"/>
            </w:rPr>
          </w:pPr>
          <w:r>
            <w:rPr>
              <w:b/>
              <w:color w:val="FF0000"/>
              <w:szCs w:val="16"/>
            </w:rPr>
            <w:t xml:space="preserve"> </w:t>
          </w:r>
        </w:p>
      </w:tc>
    </w:tr>
    <w:bookmarkEnd w:id="0"/>
    <w:tr w14:paraId="212E198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7FA025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D39E5B5" w14:textId="77777777">
          <w:pPr>
            <w:jc w:val="right"/>
            <w:rPr>
              <w:b/>
              <w:szCs w:val="16"/>
            </w:rPr>
          </w:pPr>
        </w:p>
      </w:tc>
    </w:tr>
    <w:tr w14:paraId="41E8782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0957862" w14:textId="77777777">
          <w:pPr>
            <w:jc w:val="left"/>
            <w:rPr>
              <w:noProof/>
              <w:lang w:eastAsia="en-GB"/>
            </w:rPr>
          </w:pPr>
        </w:p>
      </w:tc>
      <w:tc>
        <w:tcPr>
          <w:tcW w:w="5448" w:type="dxa"/>
          <w:gridSpan w:val="2"/>
          <w:shd w:val="clear" w:color="auto" w:fill="FFFFFF"/>
          <w:tcMar>
            <w:left w:w="108" w:type="dxa"/>
            <w:right w:w="108" w:type="dxa"/>
          </w:tcMar>
        </w:tcPr>
        <w:p w:rsidR="007F1FEF" w:rsidP="00656ABC" w14:paraId="78F3FD77" w14:textId="77777777">
          <w:pPr>
            <w:jc w:val="right"/>
            <w:rPr>
              <w:b/>
              <w:szCs w:val="16"/>
            </w:rPr>
          </w:pPr>
          <w:bookmarkStart w:id="1" w:name="bmkSymbols"/>
          <w:r>
            <w:rPr>
              <w:b/>
              <w:szCs w:val="16"/>
            </w:rPr>
            <w:t>G/SPS/N/ARM/61</w:t>
          </w:r>
        </w:p>
        <w:bookmarkEnd w:id="1"/>
        <w:p w:rsidR="00656ABC" w:rsidRPr="00EA4725" w:rsidP="00656ABC" w14:paraId="58AB6257" w14:textId="6B495FFA">
          <w:pPr>
            <w:jc w:val="right"/>
            <w:rPr>
              <w:b/>
              <w:szCs w:val="16"/>
            </w:rPr>
          </w:pPr>
        </w:p>
      </w:tc>
    </w:tr>
    <w:tr w14:paraId="4EDCE10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E56923E" w14:textId="77777777"/>
      </w:tc>
      <w:tc>
        <w:tcPr>
          <w:tcW w:w="5448" w:type="dxa"/>
          <w:gridSpan w:val="2"/>
          <w:shd w:val="clear" w:color="auto" w:fill="FFFFFF"/>
          <w:tcMar>
            <w:left w:w="108" w:type="dxa"/>
            <w:right w:w="108" w:type="dxa"/>
          </w:tcMar>
          <w:vAlign w:val="center"/>
        </w:tcPr>
        <w:p w:rsidR="00ED54E0" w:rsidRPr="00EA4725" w:rsidP="00422B6F" w14:paraId="2A3503BB" w14:textId="43DEE28D">
          <w:pPr>
            <w:jc w:val="right"/>
            <w:rPr>
              <w:szCs w:val="16"/>
            </w:rPr>
          </w:pPr>
          <w:bookmarkStart w:id="2" w:name="spsDateDistribution"/>
          <w:bookmarkStart w:id="3" w:name="bmkDate"/>
          <w:bookmarkEnd w:id="2"/>
          <w:r w:rsidRPr="00EA4725">
            <w:rPr>
              <w:szCs w:val="16"/>
            </w:rPr>
            <w:t>2</w:t>
          </w:r>
          <w:r w:rsidR="00D75641">
            <w:rPr>
              <w:szCs w:val="16"/>
            </w:rPr>
            <w:t>8</w:t>
          </w:r>
          <w:r w:rsidRPr="00EA4725">
            <w:rPr>
              <w:szCs w:val="16"/>
            </w:rPr>
            <w:t xml:space="preserve"> August 2025</w:t>
          </w:r>
          <w:bookmarkEnd w:id="3"/>
        </w:p>
      </w:tc>
    </w:tr>
    <w:tr w14:paraId="7207E2A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AB2411C" w14:textId="77777777">
          <w:pPr>
            <w:jc w:val="left"/>
            <w:rPr>
              <w:b/>
            </w:rPr>
          </w:pPr>
          <w:bookmarkStart w:id="4" w:name="bmkSerial"/>
          <w:r>
            <w:rPr>
              <w:b w:val="0"/>
              <w:color w:val="FF0000"/>
            </w:rPr>
            <w:t>(25-5378)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378880A"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3D4087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38F777D" w14:textId="7DED2D5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1E7C743" w14:textId="3DAEF472">
          <w:pPr>
            <w:jc w:val="right"/>
            <w:rPr>
              <w:bCs/>
              <w:szCs w:val="18"/>
            </w:rPr>
          </w:pPr>
          <w:bookmarkStart w:id="7" w:name="bmkLanguage"/>
          <w:r>
            <w:rPr>
              <w:bCs/>
              <w:szCs w:val="18"/>
            </w:rPr>
            <w:t>Original: English</w:t>
          </w:r>
          <w:bookmarkEnd w:id="7"/>
        </w:p>
      </w:tc>
    </w:tr>
  </w:tbl>
  <w:p w:rsidR="00ED54E0" w:rsidRPr="00441372" w14:paraId="0854AC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93549396">
    <w:abstractNumId w:val="9"/>
  </w:num>
  <w:num w:numId="2" w16cid:durableId="994454758">
    <w:abstractNumId w:val="7"/>
  </w:num>
  <w:num w:numId="3" w16cid:durableId="1814562556">
    <w:abstractNumId w:val="6"/>
  </w:num>
  <w:num w:numId="4" w16cid:durableId="1361786128">
    <w:abstractNumId w:val="5"/>
  </w:num>
  <w:num w:numId="5" w16cid:durableId="470951059">
    <w:abstractNumId w:val="4"/>
  </w:num>
  <w:num w:numId="6" w16cid:durableId="702362522">
    <w:abstractNumId w:val="12"/>
  </w:num>
  <w:num w:numId="7" w16cid:durableId="780150692">
    <w:abstractNumId w:val="11"/>
  </w:num>
  <w:num w:numId="8" w16cid:durableId="1753619797">
    <w:abstractNumId w:val="10"/>
  </w:num>
  <w:num w:numId="9" w16cid:durableId="444228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0541370">
    <w:abstractNumId w:val="13"/>
  </w:num>
  <w:num w:numId="11" w16cid:durableId="398208830">
    <w:abstractNumId w:val="8"/>
  </w:num>
  <w:num w:numId="12" w16cid:durableId="1788622314">
    <w:abstractNumId w:val="3"/>
  </w:num>
  <w:num w:numId="13" w16cid:durableId="1918054025">
    <w:abstractNumId w:val="2"/>
  </w:num>
  <w:num w:numId="14" w16cid:durableId="1637566279">
    <w:abstractNumId w:val="1"/>
  </w:num>
  <w:num w:numId="15" w16cid:durableId="2128960126">
    <w:abstractNumId w:val="0"/>
  </w:num>
  <w:num w:numId="16" w16cid:durableId="6369572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C31F2"/>
    <w:rsid w:val="00322393"/>
    <w:rsid w:val="00334D8B"/>
    <w:rsid w:val="0035602E"/>
    <w:rsid w:val="003572B4"/>
    <w:rsid w:val="003817C7"/>
    <w:rsid w:val="00395125"/>
    <w:rsid w:val="003E2958"/>
    <w:rsid w:val="00422B6F"/>
    <w:rsid w:val="00423377"/>
    <w:rsid w:val="00441372"/>
    <w:rsid w:val="0045251B"/>
    <w:rsid w:val="00467032"/>
    <w:rsid w:val="0046754A"/>
    <w:rsid w:val="004B39D5"/>
    <w:rsid w:val="004E4B52"/>
    <w:rsid w:val="004F203A"/>
    <w:rsid w:val="005336B8"/>
    <w:rsid w:val="00545F94"/>
    <w:rsid w:val="00547B5F"/>
    <w:rsid w:val="005B04B9"/>
    <w:rsid w:val="005B68C7"/>
    <w:rsid w:val="005B7054"/>
    <w:rsid w:val="005C04C1"/>
    <w:rsid w:val="005D5981"/>
    <w:rsid w:val="005E6F8D"/>
    <w:rsid w:val="005F30CB"/>
    <w:rsid w:val="00612644"/>
    <w:rsid w:val="00615717"/>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1FEF"/>
    <w:rsid w:val="007F2B8E"/>
    <w:rsid w:val="00807247"/>
    <w:rsid w:val="00821CFF"/>
    <w:rsid w:val="008363D8"/>
    <w:rsid w:val="00840C2B"/>
    <w:rsid w:val="008474E2"/>
    <w:rsid w:val="008730E9"/>
    <w:rsid w:val="008739FD"/>
    <w:rsid w:val="00893E85"/>
    <w:rsid w:val="008E372C"/>
    <w:rsid w:val="00903AB0"/>
    <w:rsid w:val="009A2161"/>
    <w:rsid w:val="009A6F54"/>
    <w:rsid w:val="009C5DE8"/>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5641"/>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431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AD2AE0"/>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7F1FEF"/>
    <w:rPr>
      <w:color w:val="605E5C"/>
      <w:shd w:val="clear" w:color="auto" w:fill="E1DFDD"/>
    </w:rPr>
  </w:style>
  <w:style w:type="paragraph" w:styleId="Revision">
    <w:name w:val="Revision"/>
    <w:hidden/>
    <w:uiPriority w:val="99"/>
    <w:semiHidden/>
    <w:rsid w:val="0032239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116/" TargetMode="External" /><Relationship Id="rId5" Type="http://schemas.openxmlformats.org/officeDocument/2006/relationships/hyperlink" Target="https://regulation.eaeunion.org/orv/3117/" TargetMode="Externa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17</cp:revision>
  <dcterms:created xsi:type="dcterms:W3CDTF">2017-07-03T11:19:00Z</dcterms:created>
  <dcterms:modified xsi:type="dcterms:W3CDTF">2025-08-27T19:07:00Z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G/SPS/N/ARM/61</vt:lpwstr>
  </property>
</Properties>
</file>