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51E847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F681B2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ECC5C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0F9758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6D1F937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C8936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E5D37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EEA6F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2F5667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FE24E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DB54F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Papaya</w:t>
            </w:r>
          </w:p>
        </w:tc>
      </w:tr>
      <w:tr w14:paraId="6D25AC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DD1EA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ECB6D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D2E4FD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4B98B6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3F2B2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672C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3088A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Mandipropamid; Pesticide Tolerance.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6EF83ABF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https://www.govinfo.gov/content/pkg/FR-2025-08-15/html/2025-15555.htm</w:t>
              </w:r>
            </w:hyperlink>
          </w:p>
        </w:tc>
      </w:tr>
      <w:tr w14:paraId="5B2918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C1BD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90F58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a tolerance action for residues of mandipropamid in or on papaya.</w:t>
            </w:r>
          </w:p>
        </w:tc>
      </w:tr>
      <w:tr w14:paraId="0FF655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A4D21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1C47A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F5EA3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35E6B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E0E61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CE760D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379D35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3ADB14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976061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FD4ADB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D1A48E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46CDCC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8491C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C54D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2C7F2B" w:rsidRPr="0065690F" w:rsidP="00F011B3" w14:paraId="6F00444C" w14:textId="5C102143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https://www.regulations.gov/docket/EPA-HQ-OPP-2023-0407</w:t>
              </w:r>
            </w:hyperlink>
            <w:r w:rsidRPr="0065690F">
              <w:rPr>
                <w:bCs/>
              </w:rPr>
              <w:t xml:space="preserve"> (available in English)</w:t>
            </w:r>
          </w:p>
        </w:tc>
      </w:tr>
      <w:tr w14:paraId="459FAF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E10F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26FBE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August 2025</w:t>
            </w:r>
          </w:p>
          <w:p w:rsidR="00EA4725" w:rsidRPr="00441372" w:rsidP="00441372" w14:paraId="729B29C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August 2025</w:t>
            </w:r>
          </w:p>
        </w:tc>
      </w:tr>
      <w:tr w14:paraId="420A61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2E36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EAC71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August 2025</w:t>
            </w:r>
          </w:p>
          <w:p w:rsidR="00EA4725" w:rsidRPr="00441372" w:rsidP="00441372" w14:paraId="3EE3BE5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3CA70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3EFD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8CFEA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36127ED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2C7F2B" w:rsidRPr="0065690F" w:rsidP="00441372" w14:paraId="7E99226B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7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24FD61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838EB3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AA3ECE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DC3360C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https://www.govinfo.gov/content/pkg/FR-2025-08-15/html/2025-15555.htm</w:t>
              </w:r>
            </w:hyperlink>
          </w:p>
        </w:tc>
      </w:tr>
    </w:tbl>
    <w:p w:rsidR="007141CF" w:rsidRPr="00441372" w:rsidP="00441372" w14:paraId="2780D869" w14:textId="77777777"/>
    <w:sectPr w:rsidSect="00F011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011B3" w:rsidP="00F011B3" w14:paraId="18EA2449" w14:textId="1EAF8E4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011B3" w:rsidP="00F011B3" w14:paraId="4095DE95" w14:textId="10047CD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EA6094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11B3" w:rsidRPr="00F011B3" w:rsidP="00F011B3" w14:paraId="6303A3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011B3">
      <w:t>G/SPS/N/USA/3528</w:t>
    </w:r>
  </w:p>
  <w:p w:rsidR="00F011B3" w:rsidRPr="00F011B3" w:rsidP="00F011B3" w14:paraId="07E44A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011B3" w:rsidRPr="00F011B3" w:rsidP="00F011B3" w14:paraId="442065CD" w14:textId="1DACC3E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011B3">
      <w:t xml:space="preserve">- </w:t>
    </w:r>
    <w:r w:rsidRPr="00F011B3">
      <w:fldChar w:fldCharType="begin"/>
    </w:r>
    <w:r w:rsidRPr="00F011B3">
      <w:instrText xml:space="preserve"> PAGE </w:instrText>
    </w:r>
    <w:r w:rsidRPr="00F011B3">
      <w:fldChar w:fldCharType="separate"/>
    </w:r>
    <w:r w:rsidRPr="00F011B3">
      <w:t>2</w:t>
    </w:r>
    <w:r w:rsidRPr="00F011B3">
      <w:fldChar w:fldCharType="end"/>
    </w:r>
    <w:r w:rsidRPr="00F011B3">
      <w:t xml:space="preserve"> -</w:t>
    </w:r>
  </w:p>
  <w:p w:rsidR="00EA4725" w:rsidRPr="00F011B3" w:rsidP="00F011B3" w14:paraId="121318C5" w14:textId="7305E49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11B3" w:rsidRPr="00F011B3" w:rsidP="00F011B3" w14:paraId="70652C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011B3">
      <w:t>G/SPS/N/USA/3528</w:t>
    </w:r>
  </w:p>
  <w:p w:rsidR="00F011B3" w:rsidRPr="00F011B3" w:rsidP="00F011B3" w14:paraId="048164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011B3" w:rsidRPr="00F011B3" w:rsidP="00F011B3" w14:paraId="78C4839C" w14:textId="7473409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011B3">
      <w:t xml:space="preserve">- </w:t>
    </w:r>
    <w:r w:rsidRPr="00F011B3">
      <w:fldChar w:fldCharType="begin"/>
    </w:r>
    <w:r w:rsidRPr="00F011B3">
      <w:instrText xml:space="preserve"> PAGE </w:instrText>
    </w:r>
    <w:r w:rsidRPr="00F011B3">
      <w:fldChar w:fldCharType="separate"/>
    </w:r>
    <w:r w:rsidRPr="00F011B3">
      <w:rPr>
        <w:noProof/>
      </w:rPr>
      <w:t>1</w:t>
    </w:r>
    <w:r w:rsidRPr="00F011B3">
      <w:fldChar w:fldCharType="end"/>
    </w:r>
    <w:r w:rsidRPr="00F011B3">
      <w:t xml:space="preserve"> -</w:t>
    </w:r>
  </w:p>
  <w:p w:rsidR="00EA4725" w:rsidRPr="00F011B3" w:rsidP="00F011B3" w14:paraId="281005EA" w14:textId="4FF157D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68FC98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3C052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9F0BAC" w14:textId="3276CB8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E3E662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5325C2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05pt;height:56.0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8068C3A" w14:textId="77777777">
          <w:pPr>
            <w:jc w:val="right"/>
            <w:rPr>
              <w:b/>
              <w:szCs w:val="16"/>
            </w:rPr>
          </w:pPr>
        </w:p>
      </w:tc>
    </w:tr>
    <w:tr w14:paraId="2408882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AE20B9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011B3" w:rsidP="00656ABC" w14:paraId="60B7FDC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G/SPS/N/USA/3528</w:t>
          </w:r>
        </w:p>
        <w:bookmarkEnd w:id="1"/>
        <w:p w:rsidR="00656ABC" w:rsidRPr="00EA4725" w:rsidP="00656ABC" w14:paraId="5ADB2432" w14:textId="0C20C87C">
          <w:pPr>
            <w:jc w:val="right"/>
            <w:rPr>
              <w:b/>
              <w:szCs w:val="16"/>
            </w:rPr>
          </w:pPr>
        </w:p>
      </w:tc>
    </w:tr>
    <w:tr w14:paraId="07A0EBF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5D036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589D8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25 August 2025</w:t>
          </w:r>
          <w:bookmarkEnd w:id="3"/>
        </w:p>
      </w:tc>
    </w:tr>
    <w:tr w14:paraId="3AB1EE9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3881521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(25-5279)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69F5CA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A0FBC1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71C2AF1" w14:textId="0B47864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EA84FF1" w14:textId="15FE727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8AEF18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2082494">
    <w:abstractNumId w:val="9"/>
  </w:num>
  <w:num w:numId="2" w16cid:durableId="1365402255">
    <w:abstractNumId w:val="7"/>
  </w:num>
  <w:num w:numId="3" w16cid:durableId="472797902">
    <w:abstractNumId w:val="6"/>
  </w:num>
  <w:num w:numId="4" w16cid:durableId="111946024">
    <w:abstractNumId w:val="5"/>
  </w:num>
  <w:num w:numId="5" w16cid:durableId="2093814781">
    <w:abstractNumId w:val="4"/>
  </w:num>
  <w:num w:numId="6" w16cid:durableId="1056704825">
    <w:abstractNumId w:val="12"/>
  </w:num>
  <w:num w:numId="7" w16cid:durableId="1459032067">
    <w:abstractNumId w:val="11"/>
  </w:num>
  <w:num w:numId="8" w16cid:durableId="13851436">
    <w:abstractNumId w:val="10"/>
  </w:num>
  <w:num w:numId="9" w16cid:durableId="21366340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9222292">
    <w:abstractNumId w:val="13"/>
  </w:num>
  <w:num w:numId="11" w16cid:durableId="1231648073">
    <w:abstractNumId w:val="8"/>
  </w:num>
  <w:num w:numId="12" w16cid:durableId="1714160863">
    <w:abstractNumId w:val="3"/>
  </w:num>
  <w:num w:numId="13" w16cid:durableId="1839151561">
    <w:abstractNumId w:val="2"/>
  </w:num>
  <w:num w:numId="14" w16cid:durableId="1027297969">
    <w:abstractNumId w:val="1"/>
  </w:num>
  <w:num w:numId="15" w16cid:durableId="16203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C7F2B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8F4F19"/>
    <w:rsid w:val="00903AB0"/>
    <w:rsid w:val="009A2161"/>
    <w:rsid w:val="009A6F54"/>
    <w:rsid w:val="00A1056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011B3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D5A3D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20D2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08-15/html/2025-15555.htm" TargetMode="External" /><Relationship Id="rId6" Type="http://schemas.openxmlformats.org/officeDocument/2006/relationships/hyperlink" Target="https://www.regulations.gov/docket/EPA-HQ-OPP-2023-0407" TargetMode="External" /><Relationship Id="rId7" Type="http://schemas.openxmlformats.org/officeDocument/2006/relationships/hyperlink" Target="mailto:EPAWTOSPS@epa.go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97797766-0418-44af-ba80-3f3c89ebd677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5BE958D-3F34-4FC2-85E9-3DFF57B409C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416</Words>
  <Characters>2483</Characters>
  <Application>Microsoft Office Word</Application>
  <DocSecurity>0</DocSecurity>
  <Lines>65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11</cp:revision>
  <dcterms:created xsi:type="dcterms:W3CDTF">2017-07-03T11:19:00Z</dcterms:created>
  <dcterms:modified xsi:type="dcterms:W3CDTF">2025-08-25T07:34:00Z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G/SPS/N/USA/3528</vt:lpwstr>
  </property>
  <property fmtid="{D5CDD505-2E9C-101B-9397-08002B2CF9AE}" pid="3" name="TitusGUID">
    <vt:lpwstr>97797766-0418-44af-ba80-3f3c89ebd677</vt:lpwstr>
  </property>
  <property fmtid="{D5CDD505-2E9C-101B-9397-08002B2CF9AE}" pid="4" name="WTOCLASSIFICATION">
    <vt:lpwstr>WTO OFFICIAL</vt:lpwstr>
  </property>
</Properties>
</file>