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B223C1D" w14:textId="77777777">
      <w:pPr>
        <w:pStyle w:val="Title"/>
        <w:rPr>
          <w:caps w:val="0"/>
          <w:kern w:val="0"/>
        </w:rPr>
      </w:pPr>
      <w:r w:rsidRPr="00934B4C">
        <w:rPr>
          <w:caps w:val="0"/>
          <w:kern w:val="0"/>
        </w:rPr>
        <w:t>NOTIFICATION</w:t>
      </w:r>
    </w:p>
    <w:p w:rsidR="00AD0FDA" w:rsidRPr="00934B4C" w:rsidP="00934B4C" w14:paraId="7B690929" w14:textId="77777777">
      <w:pPr>
        <w:pStyle w:val="Title3"/>
      </w:pPr>
      <w:r w:rsidRPr="00934B4C">
        <w:t>Addendum</w:t>
      </w:r>
    </w:p>
    <w:p w:rsidR="007141CF" w:rsidRPr="00934B4C" w:rsidP="00934B4C" w14:paraId="079167ED" w14:textId="713FC1DA">
      <w:r w:rsidRPr="00934B4C">
        <w:t xml:space="preserve">The following communication, received on </w:t>
      </w:r>
      <w:r w:rsidRPr="00934B4C">
        <w:t>25 August 2025</w:t>
      </w:r>
      <w:r w:rsidRPr="00934B4C">
        <w:t>, is being circulated at the request of the Delegation of</w:t>
      </w:r>
      <w:r>
        <w:t xml:space="preserve"> the</w:t>
      </w:r>
      <w:r w:rsidRPr="00934B4C">
        <w:t xml:space="preserve"> </w:t>
      </w:r>
      <w:r w:rsidRPr="00934B4C">
        <w:rPr>
          <w:u w:val="single"/>
        </w:rPr>
        <w:t>United States of America</w:t>
      </w:r>
      <w:r w:rsidRPr="00934B4C">
        <w:t>.</w:t>
      </w:r>
    </w:p>
    <w:p w:rsidR="00AD0FDA" w:rsidRPr="00934B4C" w:rsidP="00934B4C" w14:paraId="704CB6A7" w14:textId="77777777"/>
    <w:p w:rsidR="00AD0FDA" w:rsidRPr="00934B4C" w:rsidP="00934B4C" w14:paraId="4A08106A" w14:textId="77777777">
      <w:pPr>
        <w:jc w:val="center"/>
        <w:rPr>
          <w:b/>
        </w:rPr>
      </w:pPr>
      <w:r w:rsidRPr="00934B4C">
        <w:rPr>
          <w:b/>
        </w:rPr>
        <w:t>_______________</w:t>
      </w:r>
    </w:p>
    <w:p w:rsidR="00AD0FDA" w:rsidRPr="00934B4C" w:rsidP="00934B4C" w14:paraId="326A9424" w14:textId="77777777"/>
    <w:p w:rsidR="00AD0FDA" w:rsidRPr="00934B4C" w:rsidP="00934B4C" w14:paraId="3DC1F68E" w14:textId="77777777"/>
    <w:tbl>
      <w:tblPr>
        <w:tblW w:w="0" w:type="auto"/>
        <w:tblLayout w:type="fixed"/>
        <w:tblCellMar>
          <w:left w:w="0" w:type="dxa"/>
          <w:right w:w="115" w:type="dxa"/>
        </w:tblCellMar>
        <w:tblLook w:val="01E0"/>
      </w:tblPr>
      <w:tblGrid>
        <w:gridCol w:w="9242"/>
      </w:tblGrid>
      <w:tr w14:paraId="4043166D" w14:textId="77777777" w:rsidTr="00D0271D">
        <w:tblPrEx>
          <w:tblW w:w="0" w:type="auto"/>
          <w:tblLayout w:type="fixed"/>
          <w:tblLook w:val="01E0"/>
        </w:tblPrEx>
        <w:tc>
          <w:tcPr>
            <w:tcW w:w="9242" w:type="dxa"/>
          </w:tcPr>
          <w:p w:rsidR="00AD0FDA" w:rsidRPr="00934B4C" w:rsidP="00934B4C" w14:paraId="551C7861" w14:textId="77777777">
            <w:pPr>
              <w:spacing w:after="240"/>
              <w:rPr>
                <w:u w:val="single"/>
              </w:rPr>
            </w:pPr>
            <w:r w:rsidRPr="00934B4C">
              <w:rPr>
                <w:u w:val="single"/>
              </w:rPr>
              <w:t>Listing of Color Additives Exempt From Certification; Galdieria Extract Blue; Confirmation of Effective Date; Final Amendment; Order; Confirmation of Effective Date</w:t>
            </w:r>
          </w:p>
        </w:tc>
      </w:tr>
      <w:tr w14:paraId="01267B60" w14:textId="77777777" w:rsidTr="00D0271D">
        <w:tblPrEx>
          <w:tblW w:w="0" w:type="auto"/>
          <w:tblLayout w:type="fixed"/>
          <w:tblLook w:val="01E0"/>
        </w:tblPrEx>
        <w:tc>
          <w:tcPr>
            <w:tcW w:w="9242" w:type="dxa"/>
          </w:tcPr>
          <w:p w:rsidR="00AD0FDA" w:rsidRPr="00934B4C" w:rsidP="00934B4C" w14:paraId="68C030BB" w14:textId="77777777">
            <w:pPr>
              <w:spacing w:after="240"/>
              <w:rPr>
                <w:u w:val="single"/>
              </w:rPr>
            </w:pPr>
            <w:r>
              <w:t xml:space="preserve">The Food and Drug Administration (FDA or we) is confirming the effective date of 26 June 2025, for the final order that appeared in the Federal Register of 12 May 2025. The final order amends the color additive regulations to provide for the safe use of galdieria extract blue as a color additive at levels consistent with good manufacturing practice (GMP) in: non-alcoholic beverages and beverage bases, fruit drinks, fruit smoothies, fruit juices, vegetable juices, dairy-based smoothies, milk shakes and flavored milks, yogurt drinks, milk-based meal replacement and nutritional beverages, breakfast cereal coatings, hard candy, soft candy and chewing gum, flavored frostings, ice cream and frozen dairy desserts, frozen fruits, water ices and popsicles, gelatin desserts, puddings and custards, whipped cream, yogurt, frozen or liquid creamers (including non-dairy alternatives), and whipped toppings (including non-dairy alternatives). </w:t>
            </w:r>
          </w:p>
          <w:p w:rsidR="00765725" w:rsidP="00934B4C" w14:paraId="301A6DAC" w14:textId="54B48087">
            <w:pPr>
              <w:spacing w:before="240" w:after="240"/>
            </w:pPr>
            <w:r>
              <w:t xml:space="preserve">The effective date of 26 June 2025, for the final order published in the Federal Register of 12 </w:t>
            </w:r>
            <w:r>
              <w:t xml:space="preserve">May </w:t>
            </w:r>
            <w:r>
              <w:t>2025 (90 FR 20104), is confirmed.</w:t>
            </w:r>
          </w:p>
          <w:p w:rsidR="00765725" w:rsidP="00934B4C" w14:paraId="00EE1D01" w14:textId="77777777">
            <w:pPr>
              <w:spacing w:before="240"/>
            </w:pPr>
            <w:hyperlink r:id="rId4" w:tgtFrame="_blank" w:history="1">
              <w:r>
                <w:rPr>
                  <w:color w:val="0000FF"/>
                  <w:u w:val="single"/>
                </w:rPr>
                <w:t>https://www.federalregister.gov/d/2025-16046</w:t>
              </w:r>
            </w:hyperlink>
          </w:p>
          <w:p w:rsidR="00765725" w:rsidP="00934B4C" w14:paraId="49DB67B6" w14:textId="77777777">
            <w:pPr>
              <w:spacing w:after="240"/>
            </w:pPr>
            <w:hyperlink r:id="rId5" w:tgtFrame="_blank" w:history="1">
              <w:r>
                <w:rPr>
                  <w:color w:val="0000FF"/>
                  <w:u w:val="single"/>
                </w:rPr>
                <w:t>https://members.wto.org/crnattachments/2025/SPS/USA/25_05572_00_e.pdf</w:t>
              </w:r>
            </w:hyperlink>
          </w:p>
        </w:tc>
      </w:tr>
      <w:tr w14:paraId="0FFB4B32" w14:textId="77777777" w:rsidTr="00D0271D">
        <w:tblPrEx>
          <w:tblW w:w="0" w:type="auto"/>
          <w:tblLayout w:type="fixed"/>
          <w:tblLook w:val="01E0"/>
        </w:tblPrEx>
        <w:tc>
          <w:tcPr>
            <w:tcW w:w="9242" w:type="dxa"/>
          </w:tcPr>
          <w:p w:rsidR="00AD0FDA" w:rsidRPr="00934B4C" w:rsidP="00934B4C" w14:paraId="3C57D10A" w14:textId="77777777">
            <w:pPr>
              <w:spacing w:after="240"/>
              <w:rPr>
                <w:b/>
              </w:rPr>
            </w:pPr>
            <w:r w:rsidRPr="00934B4C">
              <w:rPr>
                <w:b/>
              </w:rPr>
              <w:t>This addendum concerns a:</w:t>
            </w:r>
          </w:p>
        </w:tc>
      </w:tr>
      <w:tr w14:paraId="7B791233" w14:textId="77777777" w:rsidTr="00D0271D">
        <w:tblPrEx>
          <w:tblW w:w="0" w:type="auto"/>
          <w:tblLayout w:type="fixed"/>
          <w:tblLook w:val="01E0"/>
        </w:tblPrEx>
        <w:tc>
          <w:tcPr>
            <w:tcW w:w="9242" w:type="dxa"/>
          </w:tcPr>
          <w:p w:rsidR="00AD0FDA" w:rsidRPr="00934B4C" w:rsidP="00934B4C" w14:paraId="368084F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3A475C1" w14:textId="77777777" w:rsidTr="00D0271D">
        <w:tblPrEx>
          <w:tblW w:w="0" w:type="auto"/>
          <w:tblLayout w:type="fixed"/>
          <w:tblLook w:val="01E0"/>
        </w:tblPrEx>
        <w:tc>
          <w:tcPr>
            <w:tcW w:w="9242" w:type="dxa"/>
          </w:tcPr>
          <w:p w:rsidR="00AD0FDA" w:rsidRPr="00934B4C" w:rsidP="00934B4C" w14:paraId="6EBC2A02"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7CB86058" w14:textId="77777777" w:rsidTr="00D0271D">
        <w:tblPrEx>
          <w:tblW w:w="0" w:type="auto"/>
          <w:tblLayout w:type="fixed"/>
          <w:tblLook w:val="01E0"/>
        </w:tblPrEx>
        <w:tc>
          <w:tcPr>
            <w:tcW w:w="9242" w:type="dxa"/>
          </w:tcPr>
          <w:p w:rsidR="00AD0FDA" w:rsidRPr="00934B4C" w:rsidP="00934B4C" w14:paraId="17463DAA" w14:textId="77777777">
            <w:pPr>
              <w:ind w:left="1440" w:hanging="873"/>
            </w:pPr>
            <w:r w:rsidRPr="00934B4C">
              <w:t>[ ]</w:t>
            </w:r>
            <w:r w:rsidRPr="00934B4C">
              <w:tab/>
              <w:t>Modification of content and/or scope of previously notified draft regulation</w:t>
            </w:r>
          </w:p>
        </w:tc>
      </w:tr>
      <w:tr w14:paraId="0420654D" w14:textId="77777777" w:rsidTr="00D0271D">
        <w:tblPrEx>
          <w:tblW w:w="0" w:type="auto"/>
          <w:tblLayout w:type="fixed"/>
          <w:tblLook w:val="01E0"/>
        </w:tblPrEx>
        <w:tc>
          <w:tcPr>
            <w:tcW w:w="9242" w:type="dxa"/>
          </w:tcPr>
          <w:p w:rsidR="00AD0FDA" w:rsidRPr="00934B4C" w:rsidP="00934B4C" w14:paraId="48551C02" w14:textId="77777777">
            <w:pPr>
              <w:ind w:left="1440" w:hanging="873"/>
            </w:pPr>
            <w:r w:rsidRPr="00934B4C">
              <w:t>[ ]</w:t>
            </w:r>
            <w:r w:rsidRPr="00934B4C">
              <w:tab/>
              <w:t>Withdrawal of proposed regulation</w:t>
            </w:r>
          </w:p>
        </w:tc>
      </w:tr>
      <w:tr w14:paraId="101CD664" w14:textId="77777777" w:rsidTr="00D0271D">
        <w:tblPrEx>
          <w:tblW w:w="0" w:type="auto"/>
          <w:tblLayout w:type="fixed"/>
          <w:tblLook w:val="01E0"/>
        </w:tblPrEx>
        <w:tc>
          <w:tcPr>
            <w:tcW w:w="9242" w:type="dxa"/>
          </w:tcPr>
          <w:p w:rsidR="00AD0FDA" w:rsidRPr="00934B4C" w:rsidP="00934B4C" w14:paraId="69DAF604" w14:textId="77777777">
            <w:pPr>
              <w:ind w:left="1440" w:hanging="873"/>
            </w:pPr>
            <w:r w:rsidRPr="00934B4C">
              <w:t>[ ]</w:t>
            </w:r>
            <w:r w:rsidRPr="00934B4C">
              <w:tab/>
              <w:t>Change in proposed date of adoption, publication or date of entry into force</w:t>
            </w:r>
          </w:p>
        </w:tc>
      </w:tr>
      <w:tr w14:paraId="2BA26054" w14:textId="77777777" w:rsidTr="00D0271D">
        <w:tblPrEx>
          <w:tblW w:w="0" w:type="auto"/>
          <w:tblLayout w:type="fixed"/>
          <w:tblLook w:val="01E0"/>
        </w:tblPrEx>
        <w:tc>
          <w:tcPr>
            <w:tcW w:w="9242" w:type="dxa"/>
          </w:tcPr>
          <w:p w:rsidR="00AD0FDA" w:rsidRPr="00934B4C" w:rsidP="00934B4C" w14:paraId="3D597320" w14:textId="77777777">
            <w:pPr>
              <w:spacing w:after="240"/>
              <w:ind w:left="1440" w:hanging="873"/>
            </w:pPr>
            <w:r w:rsidRPr="00934B4C">
              <w:t>[ ]</w:t>
            </w:r>
            <w:r w:rsidRPr="00934B4C">
              <w:tab/>
              <w:t xml:space="preserve">Other: </w:t>
            </w:r>
          </w:p>
        </w:tc>
      </w:tr>
      <w:tr w14:paraId="79A98F04" w14:textId="77777777" w:rsidTr="00D0271D">
        <w:tblPrEx>
          <w:tblW w:w="0" w:type="auto"/>
          <w:tblLayout w:type="fixed"/>
          <w:tblLook w:val="01E0"/>
        </w:tblPrEx>
        <w:tc>
          <w:tcPr>
            <w:tcW w:w="9242" w:type="dxa"/>
          </w:tcPr>
          <w:p w:rsidR="00AD0FDA" w:rsidRPr="00934B4C" w:rsidP="00934B4C" w14:paraId="0F5637D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A2A7339" w14:textId="77777777" w:rsidTr="00D0271D">
        <w:tblPrEx>
          <w:tblW w:w="0" w:type="auto"/>
          <w:tblLayout w:type="fixed"/>
          <w:tblLook w:val="01E0"/>
        </w:tblPrEx>
        <w:tc>
          <w:tcPr>
            <w:tcW w:w="9242" w:type="dxa"/>
          </w:tcPr>
          <w:p w:rsidR="00AD0FDA" w:rsidRPr="00934B4C" w:rsidP="00934B4C" w14:paraId="78E0911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E116A80" w14:textId="77777777" w:rsidTr="00D0271D">
        <w:tblPrEx>
          <w:tblW w:w="0" w:type="auto"/>
          <w:tblLayout w:type="fixed"/>
          <w:tblLook w:val="01E0"/>
        </w:tblPrEx>
        <w:tc>
          <w:tcPr>
            <w:tcW w:w="9242" w:type="dxa"/>
          </w:tcPr>
          <w:p w:rsidR="00AD0FDA" w:rsidRPr="00934B4C" w:rsidP="00934B4C" w14:paraId="29932C26" w14:textId="77777777">
            <w:pPr>
              <w:spacing w:after="240"/>
              <w:rPr>
                <w:b/>
              </w:rPr>
            </w:pPr>
            <w:r w:rsidRPr="00934B4C">
              <w:rPr>
                <w:b/>
              </w:rPr>
              <w:t>Agency or authority designated to handle comments: [X] National Notification Authority, [ ] National Enquiry Point. Address, fax number and e-mail address (if available) of other body:</w:t>
            </w:r>
          </w:p>
        </w:tc>
      </w:tr>
      <w:tr w14:paraId="2ED8F6F5" w14:textId="77777777" w:rsidTr="00D0271D">
        <w:tblPrEx>
          <w:tblW w:w="0" w:type="auto"/>
          <w:tblLayout w:type="fixed"/>
          <w:tblLook w:val="01E0"/>
        </w:tblPrEx>
        <w:tc>
          <w:tcPr>
            <w:tcW w:w="9242" w:type="dxa"/>
          </w:tcPr>
          <w:p w:rsidR="00AD0FDA" w:rsidRPr="00934B4C" w:rsidP="00934B4C" w14:paraId="4D2F68EC" w14:textId="77777777">
            <w:pPr>
              <w:spacing w:after="240"/>
            </w:pPr>
            <w:r w:rsidRPr="00934B4C">
              <w:t xml:space="preserve">For access to the docket to read background documents or comments received, go to </w:t>
            </w:r>
            <w:hyperlink r:id="rId6" w:history="1">
              <w:r w:rsidRPr="00934B4C">
                <w:rPr>
                  <w:color w:val="0000FF"/>
                  <w:u w:val="single"/>
                </w:rPr>
                <w:t>https://www.regulations.gov</w:t>
              </w:r>
            </w:hyperlink>
            <w:r w:rsidRPr="00934B4C">
              <w:t xml:space="preserve"> and insert the docket number found in brackets in the heading of this final order into the "Search" box and follow the prompts, and/or go to the Dockets Management Staff, 5630 Fishers Lane, Rm. 1061, Rockville, MD 20852.</w:t>
            </w:r>
          </w:p>
        </w:tc>
      </w:tr>
      <w:tr w14:paraId="56F02CDD" w14:textId="77777777" w:rsidTr="00D0271D">
        <w:tblPrEx>
          <w:tblW w:w="0" w:type="auto"/>
          <w:tblLayout w:type="fixed"/>
          <w:tblLook w:val="01E0"/>
        </w:tblPrEx>
        <w:tc>
          <w:tcPr>
            <w:tcW w:w="9242" w:type="dxa"/>
          </w:tcPr>
          <w:p w:rsidR="00AD0FDA" w:rsidRPr="00934B4C" w:rsidP="00934B4C" w14:paraId="5486EAF2" w14:textId="77777777">
            <w:pPr>
              <w:spacing w:after="240"/>
              <w:rPr>
                <w:b/>
              </w:rPr>
            </w:pPr>
            <w:r w:rsidRPr="00934B4C">
              <w:rPr>
                <w:b/>
              </w:rPr>
              <w:t>Text</w:t>
            </w:r>
            <w:r w:rsidRPr="00934B4C" w:rsidR="00D06EF3">
              <w:rPr>
                <w:b/>
              </w:rPr>
              <w:t>(s)</w:t>
            </w:r>
            <w:r w:rsidRPr="00934B4C">
              <w:rPr>
                <w:b/>
              </w:rPr>
              <w:t xml:space="preserve"> available from: [] National Notification Authority, [ ] National Enquiry Point. Address, fax number and e-mail address (if available) of other body:</w:t>
            </w:r>
          </w:p>
        </w:tc>
      </w:tr>
      <w:tr w14:paraId="37F05B47" w14:textId="77777777" w:rsidTr="00D0271D">
        <w:tblPrEx>
          <w:tblW w:w="0" w:type="auto"/>
          <w:tblLayout w:type="fixed"/>
          <w:tblLook w:val="01E0"/>
        </w:tblPrEx>
        <w:tc>
          <w:tcPr>
            <w:tcW w:w="9242" w:type="dxa"/>
          </w:tcPr>
          <w:p w:rsidR="00AD0FDA" w:rsidRPr="00934B4C" w:rsidP="00934B4C" w14:paraId="56F60A27" w14:textId="77777777">
            <w:r w:rsidRPr="00934B4C">
              <w:t xml:space="preserve">Text can be found in the Federal Register, Vol. 90, No. 160, page 40703 or on the Internet at: </w:t>
            </w:r>
            <w:hyperlink r:id="rId4" w:history="1">
              <w:r w:rsidRPr="00934B4C">
                <w:rPr>
                  <w:color w:val="0000FF"/>
                  <w:u w:val="single"/>
                </w:rPr>
                <w:t>https://www.federalregister.gov/d/2025-16046</w:t>
              </w:r>
            </w:hyperlink>
            <w:r w:rsidRPr="00934B4C">
              <w:t>.</w:t>
            </w:r>
          </w:p>
        </w:tc>
      </w:tr>
    </w:tbl>
    <w:p w:rsidR="00AD0FDA" w:rsidRPr="00934B4C" w:rsidP="00934B4C" w14:paraId="1AEA75DB" w14:textId="77777777"/>
    <w:p w:rsidR="00AD0FDA" w:rsidRPr="00934B4C" w:rsidP="00934B4C" w14:paraId="2FB81BD7" w14:textId="77777777">
      <w:pPr>
        <w:jc w:val="center"/>
        <w:rPr>
          <w:b/>
        </w:rPr>
      </w:pPr>
      <w:r w:rsidRPr="00934B4C">
        <w:rPr>
          <w:b/>
        </w:rPr>
        <w:t>__________</w:t>
      </w:r>
    </w:p>
    <w:sectPr w:rsidSect="00704C4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04C45" w:rsidP="00704C45" w14:paraId="05090892" w14:textId="348EF61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704C45" w:rsidP="00704C45" w14:paraId="3158422A" w14:textId="72D29C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BA5746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4C45" w:rsidRPr="00704C45" w:rsidP="00704C45" w14:paraId="503A770A" w14:textId="77777777">
    <w:pPr>
      <w:pStyle w:val="Header"/>
      <w:pBdr>
        <w:bottom w:val="single" w:sz="4" w:space="1" w:color="auto"/>
      </w:pBdr>
      <w:tabs>
        <w:tab w:val="clear" w:pos="4513"/>
        <w:tab w:val="clear" w:pos="9027"/>
      </w:tabs>
      <w:jc w:val="center"/>
      <w:rPr>
        <w:lang w:val="es-ES_tradnl"/>
      </w:rPr>
    </w:pPr>
    <w:r w:rsidRPr="00704C45">
      <w:rPr>
        <w:lang w:val="es-ES_tradnl"/>
      </w:rPr>
      <w:t>G/SPS/N/USA/3273/Add.2</w:t>
    </w:r>
  </w:p>
  <w:p w:rsidR="00704C45" w:rsidRPr="00704C45" w:rsidP="00704C45" w14:paraId="0422170B" w14:textId="77777777">
    <w:pPr>
      <w:pStyle w:val="Header"/>
      <w:pBdr>
        <w:bottom w:val="single" w:sz="4" w:space="1" w:color="auto"/>
      </w:pBdr>
      <w:tabs>
        <w:tab w:val="clear" w:pos="4513"/>
        <w:tab w:val="clear" w:pos="9027"/>
      </w:tabs>
      <w:jc w:val="center"/>
      <w:rPr>
        <w:lang w:val="es-ES_tradnl"/>
      </w:rPr>
    </w:pPr>
  </w:p>
  <w:p w:rsidR="00704C45" w:rsidRPr="00704C45" w:rsidP="00704C45" w14:paraId="59ECECF6" w14:textId="6DF5A75A">
    <w:pPr>
      <w:pStyle w:val="Header"/>
      <w:pBdr>
        <w:bottom w:val="single" w:sz="4" w:space="1" w:color="auto"/>
      </w:pBdr>
      <w:tabs>
        <w:tab w:val="clear" w:pos="4513"/>
        <w:tab w:val="clear" w:pos="9027"/>
      </w:tabs>
      <w:jc w:val="center"/>
    </w:pPr>
    <w:r w:rsidRPr="00704C45">
      <w:t xml:space="preserve">- </w:t>
    </w:r>
    <w:r w:rsidRPr="00704C45">
      <w:fldChar w:fldCharType="begin"/>
    </w:r>
    <w:r w:rsidRPr="00704C45">
      <w:instrText xml:space="preserve"> PAGE </w:instrText>
    </w:r>
    <w:r w:rsidRPr="00704C45">
      <w:fldChar w:fldCharType="separate"/>
    </w:r>
    <w:r w:rsidRPr="00704C45">
      <w:t>2</w:t>
    </w:r>
    <w:r w:rsidRPr="00704C45">
      <w:fldChar w:fldCharType="end"/>
    </w:r>
    <w:r w:rsidRPr="00704C45">
      <w:t xml:space="preserve"> -</w:t>
    </w:r>
  </w:p>
  <w:p w:rsidR="00AD0FDA" w:rsidRPr="00704C45" w:rsidP="00704C45" w14:paraId="2BB73133" w14:textId="754E5A5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04C45" w:rsidRPr="00704C45" w:rsidP="00704C45" w14:paraId="0C618091" w14:textId="77777777">
    <w:pPr>
      <w:pStyle w:val="Header"/>
      <w:pBdr>
        <w:bottom w:val="single" w:sz="4" w:space="1" w:color="auto"/>
      </w:pBdr>
      <w:tabs>
        <w:tab w:val="clear" w:pos="4513"/>
        <w:tab w:val="clear" w:pos="9027"/>
      </w:tabs>
      <w:jc w:val="center"/>
      <w:rPr>
        <w:lang w:val="es-ES_tradnl"/>
      </w:rPr>
    </w:pPr>
    <w:r w:rsidRPr="00704C45">
      <w:rPr>
        <w:lang w:val="es-ES_tradnl"/>
      </w:rPr>
      <w:t>G/SPS/N/USA/3273/Add.2</w:t>
    </w:r>
  </w:p>
  <w:p w:rsidR="00704C45" w:rsidRPr="00704C45" w:rsidP="00704C45" w14:paraId="45555298" w14:textId="77777777">
    <w:pPr>
      <w:pStyle w:val="Header"/>
      <w:pBdr>
        <w:bottom w:val="single" w:sz="4" w:space="1" w:color="auto"/>
      </w:pBdr>
      <w:tabs>
        <w:tab w:val="clear" w:pos="4513"/>
        <w:tab w:val="clear" w:pos="9027"/>
      </w:tabs>
      <w:jc w:val="center"/>
      <w:rPr>
        <w:lang w:val="es-ES_tradnl"/>
      </w:rPr>
    </w:pPr>
  </w:p>
  <w:p w:rsidR="00704C45" w:rsidRPr="00704C45" w:rsidP="00704C45" w14:paraId="563C34B6" w14:textId="138DE34A">
    <w:pPr>
      <w:pStyle w:val="Header"/>
      <w:pBdr>
        <w:bottom w:val="single" w:sz="4" w:space="1" w:color="auto"/>
      </w:pBdr>
      <w:tabs>
        <w:tab w:val="clear" w:pos="4513"/>
        <w:tab w:val="clear" w:pos="9027"/>
      </w:tabs>
      <w:jc w:val="center"/>
    </w:pPr>
    <w:r w:rsidRPr="00704C45">
      <w:t xml:space="preserve">- </w:t>
    </w:r>
    <w:r w:rsidRPr="00704C45">
      <w:fldChar w:fldCharType="begin"/>
    </w:r>
    <w:r w:rsidRPr="00704C45">
      <w:instrText xml:space="preserve"> PAGE </w:instrText>
    </w:r>
    <w:r w:rsidRPr="00704C45">
      <w:fldChar w:fldCharType="separate"/>
    </w:r>
    <w:r w:rsidRPr="00704C45">
      <w:rPr>
        <w:noProof/>
      </w:rPr>
      <w:t>1</w:t>
    </w:r>
    <w:r w:rsidRPr="00704C45">
      <w:fldChar w:fldCharType="end"/>
    </w:r>
    <w:r w:rsidRPr="00704C45">
      <w:t xml:space="preserve"> -</w:t>
    </w:r>
  </w:p>
  <w:p w:rsidR="00AD0FDA" w:rsidRPr="00704C45" w:rsidP="00704C45" w14:paraId="1DF6FBF7" w14:textId="6B84870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54EA8B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9A360A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BBEE471" w14:textId="2D492E91">
          <w:pPr>
            <w:jc w:val="right"/>
            <w:rPr>
              <w:b/>
              <w:color w:val="FF0000"/>
              <w:szCs w:val="16"/>
            </w:rPr>
          </w:pPr>
          <w:r>
            <w:rPr>
              <w:b/>
              <w:color w:val="FF0000"/>
              <w:szCs w:val="16"/>
            </w:rPr>
            <w:t xml:space="preserve"> </w:t>
          </w:r>
        </w:p>
      </w:tc>
    </w:tr>
    <w:bookmarkEnd w:id="0"/>
    <w:tr w14:paraId="044DEC18"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5ABD41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BF36A9D" w14:textId="77777777">
          <w:pPr>
            <w:jc w:val="right"/>
            <w:rPr>
              <w:b/>
              <w:szCs w:val="16"/>
            </w:rPr>
          </w:pPr>
        </w:p>
      </w:tc>
    </w:tr>
    <w:tr w14:paraId="593C32EA"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C670D24" w14:textId="77777777">
          <w:pPr>
            <w:jc w:val="left"/>
            <w:rPr>
              <w:noProof/>
              <w:lang w:eastAsia="en-GB"/>
            </w:rPr>
          </w:pPr>
        </w:p>
      </w:tc>
      <w:tc>
        <w:tcPr>
          <w:tcW w:w="5448" w:type="dxa"/>
          <w:gridSpan w:val="2"/>
          <w:shd w:val="clear" w:color="auto" w:fill="FFFFFF"/>
          <w:tcMar>
            <w:left w:w="108" w:type="dxa"/>
            <w:right w:w="108" w:type="dxa"/>
          </w:tcMar>
        </w:tcPr>
        <w:p w:rsidR="00704C45" w:rsidRPr="00704C45" w:rsidP="0081481D" w14:paraId="1D693C9B" w14:textId="77777777">
          <w:pPr>
            <w:jc w:val="right"/>
            <w:rPr>
              <w:b/>
              <w:szCs w:val="16"/>
              <w:lang w:val="es-ES_tradnl"/>
            </w:rPr>
          </w:pPr>
          <w:bookmarkStart w:id="1" w:name="bmkSymbols"/>
          <w:r w:rsidRPr="00704C45">
            <w:rPr>
              <w:b/>
              <w:szCs w:val="16"/>
              <w:lang w:val="es-ES_tradnl"/>
            </w:rPr>
            <w:t>G/SPS/N/USA/3273/Add.2</w:t>
          </w:r>
        </w:p>
        <w:bookmarkEnd w:id="1"/>
        <w:p w:rsidR="00AD0FDA" w:rsidRPr="00704C45" w:rsidP="0081481D" w14:paraId="586FEF4D" w14:textId="358A8050">
          <w:pPr>
            <w:jc w:val="right"/>
            <w:rPr>
              <w:b/>
              <w:szCs w:val="16"/>
              <w:lang w:val="es-ES_tradnl"/>
            </w:rPr>
          </w:pPr>
        </w:p>
      </w:tc>
    </w:tr>
    <w:tr w14:paraId="611C833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704C45" w:rsidP="0081481D" w14:paraId="757A21F5" w14:textId="77777777">
          <w:pPr>
            <w:rPr>
              <w:lang w:val="es-ES_tradnl"/>
            </w:rPr>
          </w:pPr>
        </w:p>
      </w:tc>
      <w:tc>
        <w:tcPr>
          <w:tcW w:w="5448" w:type="dxa"/>
          <w:gridSpan w:val="2"/>
          <w:shd w:val="clear" w:color="auto" w:fill="FFFFFF"/>
          <w:tcMar>
            <w:left w:w="108" w:type="dxa"/>
            <w:right w:w="108" w:type="dxa"/>
          </w:tcMar>
          <w:vAlign w:val="center"/>
        </w:tcPr>
        <w:p w:rsidR="00ED54E0" w:rsidRPr="00AD0FDA" w:rsidP="0081481D" w14:paraId="6975A3DF" w14:textId="77777777">
          <w:pPr>
            <w:jc w:val="right"/>
            <w:rPr>
              <w:szCs w:val="16"/>
            </w:rPr>
          </w:pPr>
          <w:bookmarkStart w:id="2" w:name="bmkDate"/>
          <w:bookmarkStart w:id="3" w:name="spsDateDistribution"/>
          <w:r w:rsidRPr="00AD0FDA">
            <w:rPr>
              <w:szCs w:val="16"/>
            </w:rPr>
            <w:t>25 August 2025</w:t>
          </w:r>
          <w:bookmarkEnd w:id="2"/>
          <w:bookmarkEnd w:id="3"/>
        </w:p>
      </w:tc>
    </w:tr>
    <w:tr w14:paraId="0C62AABC"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DE1DF32" w14:textId="77777777">
          <w:pPr>
            <w:jc w:val="left"/>
            <w:rPr>
              <w:b/>
            </w:rPr>
          </w:pPr>
          <w:bookmarkStart w:id="4" w:name="bmkSerial"/>
          <w:r>
            <w:rPr>
              <w:b w:val="0"/>
              <w:color w:val="FF0000"/>
            </w:rPr>
            <w:t>(25-5285)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D3C4652"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6FCA37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03C93FC" w14:textId="380A816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F061265" w14:textId="09576F9D">
          <w:pPr>
            <w:jc w:val="right"/>
            <w:rPr>
              <w:bCs/>
              <w:szCs w:val="18"/>
            </w:rPr>
          </w:pPr>
          <w:bookmarkStart w:id="7" w:name="bmkLanguage"/>
          <w:r>
            <w:rPr>
              <w:bCs/>
              <w:szCs w:val="18"/>
            </w:rPr>
            <w:t>Original: English</w:t>
          </w:r>
          <w:bookmarkEnd w:id="7"/>
        </w:p>
      </w:tc>
    </w:tr>
  </w:tbl>
  <w:p w:rsidR="00ED54E0" w:rsidRPr="00934B4C" w14:paraId="35176F3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02810582">
    <w:abstractNumId w:val="9"/>
  </w:num>
  <w:num w:numId="2" w16cid:durableId="1333992365">
    <w:abstractNumId w:val="7"/>
  </w:num>
  <w:num w:numId="3" w16cid:durableId="1061250753">
    <w:abstractNumId w:val="6"/>
  </w:num>
  <w:num w:numId="4" w16cid:durableId="1217888221">
    <w:abstractNumId w:val="5"/>
  </w:num>
  <w:num w:numId="5" w16cid:durableId="1352991575">
    <w:abstractNumId w:val="4"/>
  </w:num>
  <w:num w:numId="6" w16cid:durableId="1435175726">
    <w:abstractNumId w:val="12"/>
  </w:num>
  <w:num w:numId="7" w16cid:durableId="373576946">
    <w:abstractNumId w:val="11"/>
  </w:num>
  <w:num w:numId="8" w16cid:durableId="1157040174">
    <w:abstractNumId w:val="10"/>
  </w:num>
  <w:num w:numId="9" w16cid:durableId="6250459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0427821">
    <w:abstractNumId w:val="13"/>
  </w:num>
  <w:num w:numId="11" w16cid:durableId="55276927">
    <w:abstractNumId w:val="8"/>
  </w:num>
  <w:num w:numId="12" w16cid:durableId="2057469">
    <w:abstractNumId w:val="3"/>
  </w:num>
  <w:num w:numId="13" w16cid:durableId="137386579">
    <w:abstractNumId w:val="2"/>
  </w:num>
  <w:num w:numId="14" w16cid:durableId="600063811">
    <w:abstractNumId w:val="1"/>
  </w:num>
  <w:num w:numId="15" w16cid:durableId="140911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27C73"/>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04C45"/>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8F4F19"/>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5EB3528"/>
  <w15:docId w15:val="{A7451D00-9745-4C54-98AE-93EDDAEE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2025-16046" TargetMode="External" /><Relationship Id="rId5" Type="http://schemas.openxmlformats.org/officeDocument/2006/relationships/hyperlink" Target="https://members.wto.org/crnattachments/2025/SPS/USA/25_05572_00_e.pdf" TargetMode="External" /><Relationship Id="rId6" Type="http://schemas.openxmlformats.org/officeDocument/2006/relationships/hyperlink" Target="https://www.regulations.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2025-08-25T07:33:00Z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G/SPS/N/USA/3273/Add.2</vt:lpwstr>
  </property>
</Properties>
</file>