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7C3D801D" w14:textId="77777777">
      <w:pPr>
        <w:pStyle w:val="Title"/>
        <w:rPr>
          <w:caps w:val="0"/>
          <w:kern w:val="0"/>
        </w:rPr>
      </w:pPr>
      <w:r w:rsidRPr="00934B4C">
        <w:rPr>
          <w:caps w:val="0"/>
          <w:kern w:val="0"/>
        </w:rPr>
        <w:t>NOTIFICATION</w:t>
      </w:r>
    </w:p>
    <w:p w:rsidR="00AD0FDA" w:rsidRPr="00934B4C" w:rsidP="00934B4C" w14:paraId="5E68DE6E" w14:textId="77777777">
      <w:pPr>
        <w:pStyle w:val="Title3"/>
      </w:pPr>
      <w:r w:rsidRPr="00934B4C">
        <w:t>Addendum</w:t>
      </w:r>
    </w:p>
    <w:p w:rsidR="007141CF" w:rsidRPr="00934B4C" w:rsidP="00934B4C" w14:paraId="782A1293" w14:textId="77777777">
      <w:r w:rsidRPr="00934B4C">
        <w:t xml:space="preserve">The following communication, received on </w:t>
      </w:r>
      <w:r w:rsidRPr="00934B4C">
        <w:t>19 August 2025</w:t>
      </w:r>
      <w:r w:rsidRPr="00934B4C">
        <w:t xml:space="preserve">, is being circulated at the request of the Delegation of </w:t>
      </w:r>
      <w:r w:rsidRPr="00934B4C">
        <w:rPr>
          <w:u w:val="single"/>
        </w:rPr>
        <w:t>Ukraine</w:t>
      </w:r>
      <w:r w:rsidRPr="00934B4C">
        <w:t>.</w:t>
      </w:r>
    </w:p>
    <w:p w:rsidR="00AD0FDA" w:rsidRPr="00934B4C" w:rsidP="00934B4C" w14:paraId="011791D5" w14:textId="77777777"/>
    <w:p w:rsidR="00AD0FDA" w:rsidRPr="00934B4C" w:rsidP="00934B4C" w14:paraId="004258BF" w14:textId="77777777">
      <w:pPr>
        <w:jc w:val="center"/>
        <w:rPr>
          <w:b/>
        </w:rPr>
      </w:pPr>
      <w:r w:rsidRPr="00934B4C">
        <w:rPr>
          <w:b/>
        </w:rPr>
        <w:t>_______________</w:t>
      </w:r>
    </w:p>
    <w:p w:rsidR="00AD0FDA" w:rsidRPr="00934B4C" w:rsidP="00934B4C" w14:paraId="0C534BFE" w14:textId="77777777"/>
    <w:p w:rsidR="00AD0FDA" w:rsidRPr="00934B4C" w:rsidP="00934B4C" w14:paraId="7296FB84" w14:textId="77777777"/>
    <w:tbl>
      <w:tblPr>
        <w:tblW w:w="0" w:type="auto"/>
        <w:tblLayout w:type="fixed"/>
        <w:tblCellMar>
          <w:left w:w="0" w:type="dxa"/>
          <w:right w:w="115" w:type="dxa"/>
        </w:tblCellMar>
        <w:tblLook w:val="01E0"/>
      </w:tblPr>
      <w:tblGrid>
        <w:gridCol w:w="9242"/>
      </w:tblGrid>
      <w:tr w14:paraId="041EBDFA" w14:textId="77777777" w:rsidTr="00D0271D">
        <w:tblPrEx>
          <w:tblW w:w="0" w:type="auto"/>
          <w:tblLayout w:type="fixed"/>
          <w:tblLook w:val="01E0"/>
        </w:tblPrEx>
        <w:tc>
          <w:tcPr>
            <w:tcW w:w="9242" w:type="dxa"/>
          </w:tcPr>
          <w:p w:rsidR="00AD0FDA" w:rsidRPr="00934B4C" w:rsidP="00934B4C" w14:paraId="253BD9C9" w14:textId="77777777">
            <w:pPr>
              <w:spacing w:after="240"/>
              <w:rPr>
                <w:u w:val="single"/>
              </w:rPr>
            </w:pPr>
            <w:r w:rsidRPr="00934B4C">
              <w:rPr>
                <w:u w:val="single"/>
              </w:rPr>
              <w:t>Enactment of the Law of Ukraine "On Veterinary Medicine"</w:t>
            </w:r>
          </w:p>
        </w:tc>
      </w:tr>
      <w:tr w14:paraId="2E9B8915" w14:textId="77777777" w:rsidTr="00D0271D">
        <w:tblPrEx>
          <w:tblW w:w="0" w:type="auto"/>
          <w:tblLayout w:type="fixed"/>
          <w:tblLook w:val="01E0"/>
        </w:tblPrEx>
        <w:tc>
          <w:tcPr>
            <w:tcW w:w="9242" w:type="dxa"/>
          </w:tcPr>
          <w:p w:rsidR="00AD0FDA" w:rsidRPr="00934B4C" w:rsidP="009472A5" w14:paraId="2A6ADE03" w14:textId="77777777">
            <w:pPr>
              <w:spacing w:after="120"/>
              <w:rPr>
                <w:u w:val="single"/>
              </w:rPr>
            </w:pPr>
            <w:r>
              <w:t>Ukraine informs that the date of enactment of the Law of Ukraine No. 1206-IX "On Veterinary Medicine" of 4 February 2021 (notified in G/SPS/N/UKR/154/Add.1, G/SPS/N/UKR/154/Add.2) has been amended to 1 March 2026.</w:t>
            </w:r>
          </w:p>
          <w:p w:rsidR="00765725" w:rsidP="009472A5" w14:paraId="60D3E9C9" w14:textId="510CA568">
            <w:pPr>
              <w:spacing w:after="120"/>
            </w:pPr>
            <w:r>
              <w:t>This amendment was introduced by sub-clause 5 of clause 2 of Section IX of the Law of Ukraine No. </w:t>
            </w:r>
            <w:r>
              <w:t>4341-IX "On Hops and Hop Products" of 27 March 2025 (notified in G/SPS/N/UKR/203/Add.1).</w:t>
            </w:r>
          </w:p>
          <w:p w:rsidR="00765725" w:rsidP="00934B4C" w14:paraId="3CBCB5E9" w14:textId="77777777">
            <w:pPr>
              <w:spacing w:before="240" w:after="240"/>
            </w:pPr>
            <w:hyperlink r:id="rId4" w:anchor="Text" w:tgtFrame="_blank" w:history="1">
              <w:r>
                <w:rPr>
                  <w:color w:val="0000FF"/>
                  <w:u w:val="single"/>
                </w:rPr>
                <w:t>https://zakon.rada.gov.ua/laws/show/1206-20/ed20250419#Text</w:t>
              </w:r>
            </w:hyperlink>
          </w:p>
        </w:tc>
      </w:tr>
      <w:tr w14:paraId="7034C1FB" w14:textId="77777777" w:rsidTr="00D0271D">
        <w:tblPrEx>
          <w:tblW w:w="0" w:type="auto"/>
          <w:tblLayout w:type="fixed"/>
          <w:tblLook w:val="01E0"/>
        </w:tblPrEx>
        <w:tc>
          <w:tcPr>
            <w:tcW w:w="9242" w:type="dxa"/>
          </w:tcPr>
          <w:p w:rsidR="00AD0FDA" w:rsidRPr="00934B4C" w:rsidP="00934B4C" w14:paraId="1FE6B183" w14:textId="77777777">
            <w:pPr>
              <w:spacing w:after="240"/>
              <w:rPr>
                <w:b/>
              </w:rPr>
            </w:pPr>
            <w:r w:rsidRPr="00934B4C">
              <w:rPr>
                <w:b/>
              </w:rPr>
              <w:t>This addendum concerns a:</w:t>
            </w:r>
          </w:p>
        </w:tc>
      </w:tr>
      <w:tr w14:paraId="0BA98EA6" w14:textId="77777777" w:rsidTr="00D0271D">
        <w:tblPrEx>
          <w:tblW w:w="0" w:type="auto"/>
          <w:tblLayout w:type="fixed"/>
          <w:tblLook w:val="01E0"/>
        </w:tblPrEx>
        <w:tc>
          <w:tcPr>
            <w:tcW w:w="9242" w:type="dxa"/>
          </w:tcPr>
          <w:p w:rsidR="00AD0FDA" w:rsidRPr="00934B4C" w:rsidP="00934B4C" w14:paraId="3302C0C2"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2C7D8C5" w14:textId="77777777" w:rsidTr="00D0271D">
        <w:tblPrEx>
          <w:tblW w:w="0" w:type="auto"/>
          <w:tblLayout w:type="fixed"/>
          <w:tblLook w:val="01E0"/>
        </w:tblPrEx>
        <w:tc>
          <w:tcPr>
            <w:tcW w:w="9242" w:type="dxa"/>
          </w:tcPr>
          <w:p w:rsidR="00AD0FDA" w:rsidRPr="00934B4C" w:rsidP="00934B4C" w14:paraId="02D22451" w14:textId="77777777">
            <w:pPr>
              <w:ind w:left="1440" w:hanging="873"/>
            </w:pPr>
            <w:r w:rsidRPr="00934B4C">
              <w:t>[ ]</w:t>
            </w:r>
            <w:r w:rsidRPr="00934B4C">
              <w:tab/>
            </w:r>
            <w:r w:rsidRPr="00934B4C">
              <w:t>Notification of adoption, publication or entry into force of regulation</w:t>
            </w:r>
          </w:p>
        </w:tc>
      </w:tr>
      <w:tr w14:paraId="740184B4" w14:textId="77777777" w:rsidTr="00D0271D">
        <w:tblPrEx>
          <w:tblW w:w="0" w:type="auto"/>
          <w:tblLayout w:type="fixed"/>
          <w:tblLook w:val="01E0"/>
        </w:tblPrEx>
        <w:tc>
          <w:tcPr>
            <w:tcW w:w="9242" w:type="dxa"/>
          </w:tcPr>
          <w:p w:rsidR="00AD0FDA" w:rsidRPr="00934B4C" w:rsidP="00934B4C" w14:paraId="57D3D0E3" w14:textId="77777777">
            <w:pPr>
              <w:ind w:left="1440" w:hanging="873"/>
            </w:pPr>
            <w:r w:rsidRPr="00934B4C">
              <w:t>[ ]</w:t>
            </w:r>
            <w:r w:rsidRPr="00934B4C">
              <w:tab/>
              <w:t>Modification of content and/or scope of previously notified draft regulation</w:t>
            </w:r>
          </w:p>
        </w:tc>
      </w:tr>
      <w:tr w14:paraId="17D36B81" w14:textId="77777777" w:rsidTr="00D0271D">
        <w:tblPrEx>
          <w:tblW w:w="0" w:type="auto"/>
          <w:tblLayout w:type="fixed"/>
          <w:tblLook w:val="01E0"/>
        </w:tblPrEx>
        <w:tc>
          <w:tcPr>
            <w:tcW w:w="9242" w:type="dxa"/>
          </w:tcPr>
          <w:p w:rsidR="00AD0FDA" w:rsidRPr="00934B4C" w:rsidP="00934B4C" w14:paraId="794CF156" w14:textId="77777777">
            <w:pPr>
              <w:ind w:left="1440" w:hanging="873"/>
            </w:pPr>
            <w:r w:rsidRPr="00934B4C">
              <w:t>[ ]</w:t>
            </w:r>
            <w:r w:rsidRPr="00934B4C">
              <w:tab/>
              <w:t>Withdrawal of proposed regulation</w:t>
            </w:r>
          </w:p>
        </w:tc>
      </w:tr>
      <w:tr w14:paraId="55C59378" w14:textId="77777777" w:rsidTr="00D0271D">
        <w:tblPrEx>
          <w:tblW w:w="0" w:type="auto"/>
          <w:tblLayout w:type="fixed"/>
          <w:tblLook w:val="01E0"/>
        </w:tblPrEx>
        <w:tc>
          <w:tcPr>
            <w:tcW w:w="9242" w:type="dxa"/>
          </w:tcPr>
          <w:p w:rsidR="00AD0FDA" w:rsidRPr="00934B4C" w:rsidP="00934B4C" w14:paraId="24CFDFB3" w14:textId="77777777">
            <w:pPr>
              <w:ind w:left="1440" w:hanging="873"/>
            </w:pPr>
            <w:r w:rsidRPr="00934B4C">
              <w:t>[</w:t>
            </w:r>
            <w:r w:rsidRPr="00934B4C">
              <w:rPr>
                <w:b/>
                <w:bCs/>
              </w:rPr>
              <w:t>X</w:t>
            </w:r>
            <w:r w:rsidRPr="00934B4C">
              <w:t>]</w:t>
            </w:r>
            <w:r w:rsidRPr="00934B4C">
              <w:tab/>
            </w:r>
            <w:r w:rsidRPr="00934B4C">
              <w:t>Change in proposed date of adoption, publication or date of entry into force</w:t>
            </w:r>
          </w:p>
        </w:tc>
      </w:tr>
      <w:tr w14:paraId="6B45C39D" w14:textId="77777777" w:rsidTr="00D0271D">
        <w:tblPrEx>
          <w:tblW w:w="0" w:type="auto"/>
          <w:tblLayout w:type="fixed"/>
          <w:tblLook w:val="01E0"/>
        </w:tblPrEx>
        <w:tc>
          <w:tcPr>
            <w:tcW w:w="9242" w:type="dxa"/>
          </w:tcPr>
          <w:p w:rsidR="00AD0FDA" w:rsidRPr="00934B4C" w:rsidP="00934B4C" w14:paraId="17B73A56" w14:textId="77777777">
            <w:pPr>
              <w:spacing w:after="240"/>
              <w:ind w:left="1440" w:hanging="873"/>
            </w:pPr>
            <w:r w:rsidRPr="00934B4C">
              <w:t>[ ]</w:t>
            </w:r>
            <w:r w:rsidRPr="00934B4C">
              <w:tab/>
              <w:t xml:space="preserve">Other: </w:t>
            </w:r>
          </w:p>
        </w:tc>
      </w:tr>
      <w:tr w14:paraId="1B1C5C2B" w14:textId="77777777" w:rsidTr="00D0271D">
        <w:tblPrEx>
          <w:tblW w:w="0" w:type="auto"/>
          <w:tblLayout w:type="fixed"/>
          <w:tblLook w:val="01E0"/>
        </w:tblPrEx>
        <w:tc>
          <w:tcPr>
            <w:tcW w:w="9242" w:type="dxa"/>
          </w:tcPr>
          <w:p w:rsidR="00AD0FDA" w:rsidRPr="00934B4C" w:rsidP="00934B4C" w14:paraId="6E6E5E16"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7EC6426" w14:textId="77777777" w:rsidTr="00D0271D">
        <w:tblPrEx>
          <w:tblW w:w="0" w:type="auto"/>
          <w:tblLayout w:type="fixed"/>
          <w:tblLook w:val="01E0"/>
        </w:tblPrEx>
        <w:tc>
          <w:tcPr>
            <w:tcW w:w="9242" w:type="dxa"/>
          </w:tcPr>
          <w:p w:rsidR="00AD0FDA" w:rsidRPr="00934B4C" w:rsidP="00934B4C" w14:paraId="2A089FEF"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2A54A13D" w14:textId="77777777" w:rsidTr="00D0271D">
        <w:tblPrEx>
          <w:tblW w:w="0" w:type="auto"/>
          <w:tblLayout w:type="fixed"/>
          <w:tblLook w:val="01E0"/>
        </w:tblPrEx>
        <w:tc>
          <w:tcPr>
            <w:tcW w:w="9242" w:type="dxa"/>
          </w:tcPr>
          <w:p w:rsidR="00AD0FDA" w:rsidRPr="00934B4C" w:rsidP="00934B4C" w14:paraId="32CAD4DB"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592B7BC8" w14:textId="77777777" w:rsidTr="00D0271D">
        <w:tblPrEx>
          <w:tblW w:w="0" w:type="auto"/>
          <w:tblLayout w:type="fixed"/>
          <w:tblLook w:val="01E0"/>
        </w:tblPrEx>
        <w:tc>
          <w:tcPr>
            <w:tcW w:w="9242" w:type="dxa"/>
          </w:tcPr>
          <w:p w:rsidR="00AD0FDA" w:rsidRPr="00934B4C" w:rsidP="00934B4C" w14:paraId="0BBA662C" w14:textId="77777777">
            <w:r w:rsidRPr="00934B4C">
              <w:t>Ministry of Economу, Environment and Agriculture of Ukraine</w:t>
            </w:r>
          </w:p>
          <w:p w:rsidR="00AD0FDA" w:rsidRPr="00934B4C" w:rsidP="00934B4C" w14:paraId="08EE64A1" w14:textId="77777777">
            <w:r w:rsidRPr="00934B4C">
              <w:t>Department for Trade Agreements</w:t>
            </w:r>
          </w:p>
          <w:p w:rsidR="00AD0FDA" w:rsidRPr="00934B4C" w:rsidP="00934B4C" w14:paraId="3C972245" w14:textId="77777777">
            <w:r w:rsidRPr="00934B4C">
              <w:t>12/2 Hrushevskoho Str.</w:t>
            </w:r>
          </w:p>
          <w:p w:rsidR="00AD0FDA" w:rsidRPr="00934B4C" w:rsidP="00934B4C" w14:paraId="0D0A8A3C" w14:textId="77777777">
            <w:r w:rsidRPr="00934B4C">
              <w:t>Kyiv 01008</w:t>
            </w:r>
          </w:p>
          <w:p w:rsidR="00AD0FDA" w:rsidRPr="00934B4C" w:rsidP="00934B4C" w14:paraId="6865D91D" w14:textId="77777777">
            <w:r w:rsidRPr="00934B4C">
              <w:t>Tel: +(38 044) 596 6839</w:t>
            </w:r>
          </w:p>
          <w:p w:rsidR="00AD0FDA" w:rsidRPr="00934B4C" w:rsidP="00934B4C" w14:paraId="26472C04" w14:textId="77777777">
            <w:r w:rsidRPr="00934B4C">
              <w:t xml:space="preserve">E-mail: </w:t>
            </w:r>
            <w:hyperlink r:id="rId5" w:history="1">
              <w:r w:rsidRPr="00934B4C">
                <w:rPr>
                  <w:color w:val="0000FF"/>
                  <w:u w:val="single"/>
                </w:rPr>
                <w:t>ep@me.gov.ua</w:t>
              </w:r>
            </w:hyperlink>
          </w:p>
          <w:p w:rsidR="00AD0FDA" w:rsidRPr="00934B4C" w:rsidP="00934B4C" w14:paraId="1370604F" w14:textId="77777777">
            <w:pPr>
              <w:spacing w:after="240"/>
            </w:pPr>
            <w:r w:rsidRPr="00934B4C">
              <w:t xml:space="preserve">Website: </w:t>
            </w:r>
            <w:hyperlink r:id="rId6" w:history="1">
              <w:r w:rsidRPr="00934B4C">
                <w:rPr>
                  <w:color w:val="0000FF"/>
                  <w:u w:val="single"/>
                </w:rPr>
                <w:t>https://www.me.gov.ua</w:t>
              </w:r>
            </w:hyperlink>
          </w:p>
        </w:tc>
      </w:tr>
      <w:tr w14:paraId="39845783" w14:textId="77777777" w:rsidTr="00D0271D">
        <w:tblPrEx>
          <w:tblW w:w="0" w:type="auto"/>
          <w:tblLayout w:type="fixed"/>
          <w:tblLook w:val="01E0"/>
        </w:tblPrEx>
        <w:tc>
          <w:tcPr>
            <w:tcW w:w="9242" w:type="dxa"/>
          </w:tcPr>
          <w:p w:rsidR="00AD0FDA" w:rsidRPr="00934B4C" w:rsidP="00934B4C" w14:paraId="743893A0" w14:textId="77777777">
            <w:pPr>
              <w:spacing w:after="240"/>
              <w:rPr>
                <w:b/>
              </w:rPr>
            </w:pPr>
            <w:r w:rsidRPr="00934B4C">
              <w:rPr>
                <w:b/>
              </w:rPr>
              <w:t>Text</w:t>
            </w:r>
            <w:r w:rsidRPr="00934B4C" w:rsidR="00D06EF3">
              <w:rPr>
                <w:b/>
              </w:rPr>
              <w:t>(s)</w:t>
            </w:r>
            <w:r w:rsidRPr="00934B4C">
              <w:rPr>
                <w:b/>
              </w:rPr>
              <w:t xml:space="preserve"> available from: [</w:t>
            </w:r>
            <w:r w:rsidRPr="009472A5">
              <w:rPr>
                <w:b/>
                <w:bCs/>
              </w:rPr>
              <w:t>X</w:t>
            </w:r>
            <w:r w:rsidRPr="00934B4C">
              <w:rPr>
                <w:b/>
              </w:rPr>
              <w:t>] National Notification Authority, [X] National Enquiry Point. Address, fax number and e-mail address (if available) of other body:</w:t>
            </w:r>
          </w:p>
        </w:tc>
      </w:tr>
      <w:tr w14:paraId="571542BC" w14:textId="77777777" w:rsidTr="00D0271D">
        <w:tblPrEx>
          <w:tblW w:w="0" w:type="auto"/>
          <w:tblLayout w:type="fixed"/>
          <w:tblLook w:val="01E0"/>
        </w:tblPrEx>
        <w:tc>
          <w:tcPr>
            <w:tcW w:w="9242" w:type="dxa"/>
          </w:tcPr>
          <w:p w:rsidR="00AD0FDA" w:rsidRPr="00934B4C" w:rsidP="00934B4C" w14:paraId="251E1622" w14:textId="77777777">
            <w:r w:rsidRPr="00934B4C">
              <w:t>Ministry of Economу, Environment and Agriculture of Ukraine</w:t>
            </w:r>
          </w:p>
          <w:p w:rsidR="00AD0FDA" w:rsidRPr="00934B4C" w:rsidP="00934B4C" w14:paraId="0E43CC27" w14:textId="77777777">
            <w:r w:rsidRPr="00934B4C">
              <w:t>Department for Trade Agreements</w:t>
            </w:r>
          </w:p>
          <w:p w:rsidR="00AD0FDA" w:rsidRPr="00934B4C" w:rsidP="00934B4C" w14:paraId="59FBB7AD" w14:textId="77777777">
            <w:r w:rsidRPr="00934B4C">
              <w:t>12/2 Hrushevskoho Str.</w:t>
            </w:r>
          </w:p>
          <w:p w:rsidR="00AD0FDA" w:rsidRPr="00934B4C" w:rsidP="00934B4C" w14:paraId="28C25AF0" w14:textId="77777777">
            <w:r w:rsidRPr="00934B4C">
              <w:t>Kyiv 01008</w:t>
            </w:r>
          </w:p>
          <w:p w:rsidR="00AD0FDA" w:rsidRPr="00934B4C" w:rsidP="00934B4C" w14:paraId="43278307" w14:textId="77777777">
            <w:r w:rsidRPr="00934B4C">
              <w:t>Tel: +(38 044) 596 6839</w:t>
            </w:r>
          </w:p>
          <w:p w:rsidR="00AD0FDA" w:rsidRPr="00934B4C" w:rsidP="00934B4C" w14:paraId="5DDA7537" w14:textId="77777777">
            <w:r w:rsidRPr="00934B4C">
              <w:t xml:space="preserve">E-mail: </w:t>
            </w:r>
            <w:hyperlink r:id="rId5" w:history="1">
              <w:r w:rsidRPr="00934B4C">
                <w:rPr>
                  <w:color w:val="0000FF"/>
                  <w:u w:val="single"/>
                </w:rPr>
                <w:t>ep@me.gov.ua</w:t>
              </w:r>
            </w:hyperlink>
          </w:p>
          <w:p w:rsidR="00AD0FDA" w:rsidRPr="00934B4C" w:rsidP="00934B4C" w14:paraId="20CF985F" w14:textId="77777777">
            <w:r w:rsidRPr="00934B4C">
              <w:t xml:space="preserve">Website: </w:t>
            </w:r>
            <w:hyperlink r:id="rId6" w:history="1">
              <w:r w:rsidRPr="00934B4C">
                <w:rPr>
                  <w:color w:val="0000FF"/>
                  <w:u w:val="single"/>
                </w:rPr>
                <w:t>https://www.me.gov.ua</w:t>
              </w:r>
            </w:hyperlink>
          </w:p>
        </w:tc>
      </w:tr>
    </w:tbl>
    <w:p w:rsidR="00AD0FDA" w:rsidRPr="00934B4C" w:rsidP="00934B4C" w14:paraId="65AE1869" w14:textId="77777777"/>
    <w:p w:rsidR="00AD0FDA" w:rsidRPr="00934B4C" w:rsidP="00934B4C" w14:paraId="62EB667C" w14:textId="77777777">
      <w:pPr>
        <w:jc w:val="center"/>
        <w:rPr>
          <w:b/>
        </w:rPr>
      </w:pPr>
      <w:r w:rsidRPr="00934B4C">
        <w:rPr>
          <w:b/>
        </w:rPr>
        <w:t>__________</w:t>
      </w:r>
    </w:p>
    <w:sectPr w:rsidSect="009472A5">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472A5" w:rsidP="009472A5" w14:paraId="4C6E01ED" w14:textId="405D193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472A5" w:rsidP="009472A5" w14:paraId="20986747" w14:textId="1E36B59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F8C247C"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72A5" w:rsidRPr="009472A5" w:rsidP="009472A5" w14:paraId="66D422A0" w14:textId="77777777">
    <w:pPr>
      <w:pStyle w:val="Header"/>
      <w:pBdr>
        <w:bottom w:val="single" w:sz="4" w:space="1" w:color="auto"/>
      </w:pBdr>
      <w:tabs>
        <w:tab w:val="clear" w:pos="4513"/>
        <w:tab w:val="clear" w:pos="9027"/>
      </w:tabs>
      <w:jc w:val="center"/>
    </w:pPr>
    <w:r w:rsidRPr="009472A5">
      <w:t>G/SPS/N/UKR/154/Add.3</w:t>
    </w:r>
  </w:p>
  <w:p w:rsidR="009472A5" w:rsidRPr="009472A5" w:rsidP="009472A5" w14:paraId="2AC5FDC7" w14:textId="77777777">
    <w:pPr>
      <w:pStyle w:val="Header"/>
      <w:pBdr>
        <w:bottom w:val="single" w:sz="4" w:space="1" w:color="auto"/>
      </w:pBdr>
      <w:tabs>
        <w:tab w:val="clear" w:pos="4513"/>
        <w:tab w:val="clear" w:pos="9027"/>
      </w:tabs>
      <w:jc w:val="center"/>
    </w:pPr>
  </w:p>
  <w:p w:rsidR="009472A5" w:rsidRPr="009472A5" w:rsidP="009472A5" w14:paraId="14DEFCB9" w14:textId="73414A22">
    <w:pPr>
      <w:pStyle w:val="Header"/>
      <w:pBdr>
        <w:bottom w:val="single" w:sz="4" w:space="1" w:color="auto"/>
      </w:pBdr>
      <w:tabs>
        <w:tab w:val="clear" w:pos="4513"/>
        <w:tab w:val="clear" w:pos="9027"/>
      </w:tabs>
      <w:jc w:val="center"/>
    </w:pPr>
    <w:r w:rsidRPr="009472A5">
      <w:t xml:space="preserve">- </w:t>
    </w:r>
    <w:r w:rsidRPr="009472A5">
      <w:fldChar w:fldCharType="begin"/>
    </w:r>
    <w:r w:rsidRPr="009472A5">
      <w:instrText xml:space="preserve"> PAGE </w:instrText>
    </w:r>
    <w:r w:rsidRPr="009472A5">
      <w:fldChar w:fldCharType="separate"/>
    </w:r>
    <w:r w:rsidRPr="009472A5">
      <w:t>2</w:t>
    </w:r>
    <w:r w:rsidRPr="009472A5">
      <w:fldChar w:fldCharType="end"/>
    </w:r>
    <w:r w:rsidRPr="009472A5">
      <w:t xml:space="preserve"> -</w:t>
    </w:r>
  </w:p>
  <w:p w:rsidR="00AD0FDA" w:rsidRPr="009472A5" w:rsidP="009472A5" w14:paraId="24AB190D" w14:textId="07F9CA9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72A5" w:rsidRPr="009472A5" w:rsidP="009472A5" w14:paraId="211D0185" w14:textId="77777777">
    <w:pPr>
      <w:pStyle w:val="Header"/>
      <w:pBdr>
        <w:bottom w:val="single" w:sz="4" w:space="1" w:color="auto"/>
      </w:pBdr>
      <w:tabs>
        <w:tab w:val="clear" w:pos="4513"/>
        <w:tab w:val="clear" w:pos="9027"/>
      </w:tabs>
      <w:jc w:val="center"/>
    </w:pPr>
    <w:r w:rsidRPr="009472A5">
      <w:t>G/SPS/N/UKR/154/Add.3</w:t>
    </w:r>
  </w:p>
  <w:p w:rsidR="009472A5" w:rsidRPr="009472A5" w:rsidP="009472A5" w14:paraId="7ACF90FA" w14:textId="77777777">
    <w:pPr>
      <w:pStyle w:val="Header"/>
      <w:pBdr>
        <w:bottom w:val="single" w:sz="4" w:space="1" w:color="auto"/>
      </w:pBdr>
      <w:tabs>
        <w:tab w:val="clear" w:pos="4513"/>
        <w:tab w:val="clear" w:pos="9027"/>
      </w:tabs>
      <w:jc w:val="center"/>
    </w:pPr>
  </w:p>
  <w:p w:rsidR="009472A5" w:rsidRPr="009472A5" w:rsidP="009472A5" w14:paraId="6C717968" w14:textId="70D01C03">
    <w:pPr>
      <w:pStyle w:val="Header"/>
      <w:pBdr>
        <w:bottom w:val="single" w:sz="4" w:space="1" w:color="auto"/>
      </w:pBdr>
      <w:tabs>
        <w:tab w:val="clear" w:pos="4513"/>
        <w:tab w:val="clear" w:pos="9027"/>
      </w:tabs>
      <w:jc w:val="center"/>
    </w:pPr>
    <w:r w:rsidRPr="009472A5">
      <w:t xml:space="preserve">- </w:t>
    </w:r>
    <w:r w:rsidRPr="009472A5">
      <w:fldChar w:fldCharType="begin"/>
    </w:r>
    <w:r w:rsidRPr="009472A5">
      <w:instrText xml:space="preserve"> PAGE </w:instrText>
    </w:r>
    <w:r w:rsidRPr="009472A5">
      <w:fldChar w:fldCharType="separate"/>
    </w:r>
    <w:r w:rsidRPr="009472A5">
      <w:rPr>
        <w:noProof/>
      </w:rPr>
      <w:t>2</w:t>
    </w:r>
    <w:r w:rsidRPr="009472A5">
      <w:fldChar w:fldCharType="end"/>
    </w:r>
    <w:r w:rsidRPr="009472A5">
      <w:t xml:space="preserve"> -</w:t>
    </w:r>
  </w:p>
  <w:p w:rsidR="00AD0FDA" w:rsidRPr="009472A5" w:rsidP="009472A5" w14:paraId="23B3E965" w14:textId="4E9CB25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D742E2D"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FEA4ED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ADEB936" w14:textId="10492D2D">
          <w:pPr>
            <w:jc w:val="right"/>
            <w:rPr>
              <w:b/>
              <w:color w:val="FF0000"/>
              <w:szCs w:val="16"/>
            </w:rPr>
          </w:pPr>
          <w:r>
            <w:rPr>
              <w:b/>
              <w:color w:val="FF0000"/>
              <w:szCs w:val="16"/>
            </w:rPr>
            <w:t xml:space="preserve"> </w:t>
          </w:r>
        </w:p>
      </w:tc>
    </w:tr>
    <w:bookmarkEnd w:id="0"/>
    <w:tr w14:paraId="59A0A8C5"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D1C3ADB"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F0ABA79" w14:textId="77777777">
          <w:pPr>
            <w:jc w:val="right"/>
            <w:rPr>
              <w:b/>
              <w:szCs w:val="16"/>
            </w:rPr>
          </w:pPr>
        </w:p>
      </w:tc>
    </w:tr>
    <w:tr w14:paraId="05D2937A"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3776E4E" w14:textId="77777777">
          <w:pPr>
            <w:jc w:val="left"/>
            <w:rPr>
              <w:noProof/>
              <w:lang w:eastAsia="en-GB"/>
            </w:rPr>
          </w:pPr>
        </w:p>
      </w:tc>
      <w:tc>
        <w:tcPr>
          <w:tcW w:w="5448" w:type="dxa"/>
          <w:gridSpan w:val="2"/>
          <w:shd w:val="clear" w:color="auto" w:fill="FFFFFF"/>
          <w:tcMar>
            <w:left w:w="108" w:type="dxa"/>
            <w:right w:w="108" w:type="dxa"/>
          </w:tcMar>
        </w:tcPr>
        <w:p w:rsidR="009472A5" w:rsidP="0081481D" w14:paraId="7EA1F73E" w14:textId="77777777">
          <w:pPr>
            <w:jc w:val="right"/>
            <w:rPr>
              <w:b/>
              <w:szCs w:val="16"/>
            </w:rPr>
          </w:pPr>
          <w:bookmarkStart w:id="1" w:name="bmkSymbols"/>
          <w:r>
            <w:rPr>
              <w:b/>
              <w:szCs w:val="16"/>
            </w:rPr>
            <w:t>G/SPS/N/UKR/154/Add.3</w:t>
          </w:r>
        </w:p>
        <w:bookmarkEnd w:id="1"/>
        <w:p w:rsidR="00AD0FDA" w:rsidRPr="00934B4C" w:rsidP="0081481D" w14:paraId="17CF468F" w14:textId="3A6638E8">
          <w:pPr>
            <w:jc w:val="right"/>
            <w:rPr>
              <w:b/>
              <w:szCs w:val="16"/>
            </w:rPr>
          </w:pPr>
        </w:p>
      </w:tc>
    </w:tr>
    <w:tr w14:paraId="78471BC0"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A705348" w14:textId="77777777"/>
      </w:tc>
      <w:tc>
        <w:tcPr>
          <w:tcW w:w="5448" w:type="dxa"/>
          <w:gridSpan w:val="2"/>
          <w:shd w:val="clear" w:color="auto" w:fill="FFFFFF"/>
          <w:tcMar>
            <w:left w:w="108" w:type="dxa"/>
            <w:right w:w="108" w:type="dxa"/>
          </w:tcMar>
          <w:vAlign w:val="center"/>
        </w:tcPr>
        <w:p w:rsidR="00ED54E0" w:rsidRPr="00AD0FDA" w:rsidP="0081481D" w14:paraId="4237F88D" w14:textId="77777777">
          <w:pPr>
            <w:jc w:val="right"/>
            <w:rPr>
              <w:szCs w:val="16"/>
            </w:rPr>
          </w:pPr>
          <w:bookmarkStart w:id="2" w:name="bmkDate"/>
          <w:bookmarkStart w:id="3" w:name="spsDateDistribution"/>
          <w:r w:rsidRPr="00AD0FDA">
            <w:rPr>
              <w:szCs w:val="16"/>
            </w:rPr>
            <w:t>20 August 2025</w:t>
          </w:r>
          <w:bookmarkEnd w:id="2"/>
          <w:bookmarkEnd w:id="3"/>
        </w:p>
      </w:tc>
    </w:tr>
    <w:tr w14:paraId="2B3F322D"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B008F7B" w14:textId="77777777">
          <w:pPr>
            <w:jc w:val="left"/>
            <w:rPr>
              <w:b/>
            </w:rPr>
          </w:pPr>
          <w:bookmarkStart w:id="4" w:name="bmkSerial"/>
          <w:r>
            <w:rPr>
              <w:b w:val="0"/>
              <w:color w:val="FF0000"/>
            </w:rPr>
            <w:t>(25-5173)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F8D4FE7"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2439A577"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3274B959" w14:textId="535ED42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2F74C5F" w14:textId="5EF5CCFE">
          <w:pPr>
            <w:jc w:val="right"/>
            <w:rPr>
              <w:bCs/>
              <w:szCs w:val="18"/>
            </w:rPr>
          </w:pPr>
          <w:bookmarkStart w:id="7" w:name="bmkLanguage"/>
          <w:r>
            <w:rPr>
              <w:bCs/>
              <w:szCs w:val="18"/>
            </w:rPr>
            <w:t>Original: English</w:t>
          </w:r>
          <w:bookmarkEnd w:id="7"/>
        </w:p>
      </w:tc>
    </w:tr>
  </w:tbl>
  <w:p w:rsidR="00ED54E0" w:rsidRPr="00934B4C" w14:paraId="528D8E9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62120370">
    <w:abstractNumId w:val="9"/>
  </w:num>
  <w:num w:numId="2" w16cid:durableId="1665085404">
    <w:abstractNumId w:val="7"/>
  </w:num>
  <w:num w:numId="3" w16cid:durableId="847141503">
    <w:abstractNumId w:val="6"/>
  </w:num>
  <w:num w:numId="4" w16cid:durableId="55902952">
    <w:abstractNumId w:val="5"/>
  </w:num>
  <w:num w:numId="5" w16cid:durableId="646125159">
    <w:abstractNumId w:val="4"/>
  </w:num>
  <w:num w:numId="6" w16cid:durableId="797726571">
    <w:abstractNumId w:val="12"/>
  </w:num>
  <w:num w:numId="7" w16cid:durableId="724719145">
    <w:abstractNumId w:val="11"/>
  </w:num>
  <w:num w:numId="8" w16cid:durableId="1717505407">
    <w:abstractNumId w:val="10"/>
  </w:num>
  <w:num w:numId="9" w16cid:durableId="12592873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89728928">
    <w:abstractNumId w:val="13"/>
  </w:num>
  <w:num w:numId="11" w16cid:durableId="1189031814">
    <w:abstractNumId w:val="8"/>
  </w:num>
  <w:num w:numId="12" w16cid:durableId="1776292879">
    <w:abstractNumId w:val="3"/>
  </w:num>
  <w:num w:numId="13" w16cid:durableId="1415082706">
    <w:abstractNumId w:val="2"/>
  </w:num>
  <w:num w:numId="14" w16cid:durableId="665325272">
    <w:abstractNumId w:val="1"/>
  </w:num>
  <w:num w:numId="15" w16cid:durableId="1923757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472A5"/>
    <w:rsid w:val="0099458A"/>
    <w:rsid w:val="009A1BA8"/>
    <w:rsid w:val="009A6F54"/>
    <w:rsid w:val="009E49CA"/>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929B6"/>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FE078D9"/>
  <w15:docId w15:val="{14A4A476-1C3C-4256-A27D-B85FF6F10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zakon.rada.gov.ua/laws/show/1206-20/ed20250419" TargetMode="External" /><Relationship Id="rId5" Type="http://schemas.openxmlformats.org/officeDocument/2006/relationships/hyperlink" Target="mailto:ep@me.gov.ua" TargetMode="External" /><Relationship Id="rId6" Type="http://schemas.openxmlformats.org/officeDocument/2006/relationships/hyperlink" Target="https://www.me.gov.u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381</Words>
  <Characters>2173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2025-08-20T06:22:00Z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G/SPS/N/UKR/154/Add.3</vt:lpwstr>
  </property>
</Properties>
</file>