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2C2A6D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695E6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88271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5100D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1899FD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52D21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B0241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642D5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Salud y Protección Social</w:t>
            </w:r>
          </w:p>
        </w:tc>
      </w:tr>
      <w:tr w14:paraId="383CA5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6827D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CE3E6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Bromuro de metilo "bromometano" (código(s) del SA: 290361); productos plaguicidas que contengan Bromuro de metilo "bromometano" (código(s) del SA: 38089)</w:t>
            </w:r>
          </w:p>
        </w:tc>
      </w:tr>
      <w:tr w14:paraId="0E9FAE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9B513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86F50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273162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4251B9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3589A1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F9CF0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8899F5" w14:textId="40286DE3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</w:t>
            </w:r>
            <w:r>
              <w:t>R</w:t>
            </w:r>
            <w:r w:rsidRPr="00A834A1">
              <w:t>esolución "Por la cual se prohíbe en el territorio nacional la importación, fabricación, comercialización y uso del ingrediente activo bromuro de metilo, al igual que los productos plaguicidas que lo contengan"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4387385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https://members.wto.org/crnattachments/2025/SPS/COL/25_05253_00_s.pdf</w:t>
              </w:r>
            </w:hyperlink>
          </w:p>
        </w:tc>
      </w:tr>
      <w:tr w14:paraId="74AC88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FFA63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97EEB0" w14:textId="7D1E47ED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prohibir en el territorio nacional la importación, fabricación, comercialización y uso del ingrediente activo bromuro de metilo, al igual que los productos plaguicidas que lo contengan y derogar la Resolución 2152 de</w:t>
            </w:r>
            <w:r>
              <w:t> </w:t>
            </w:r>
            <w:r w:rsidRPr="00A834A1">
              <w:t>1996 modificada por la Resolución 5049 de 2008.</w:t>
            </w:r>
          </w:p>
        </w:tc>
      </w:tr>
      <w:tr w14:paraId="024998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03BA7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159032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E983F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71BA8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0E671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D95290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E54E02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28A28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6F08EE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5A8118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156F1E" w14:paraId="5BB57CC6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C80A71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42157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C4546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E6463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DCD7D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2E10B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44408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1D6B70A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4BD86D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5C1D5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DF2A6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1B69FB3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BFDE6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29BD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815E2C" w14:textId="093C70D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56069A5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C558C" w:rsidRPr="00A834A1" w:rsidP="00DA2000" w14:paraId="565D06ED" w14:textId="77777777">
            <w:pPr>
              <w:keepNext/>
            </w:pPr>
            <w:r w:rsidRPr="00A834A1">
              <w:t>Punto de Contacto OTC/MSF</w:t>
            </w:r>
          </w:p>
          <w:p w:rsidR="00BC558C" w:rsidRPr="00A834A1" w:rsidP="00DA2000" w14:paraId="49DF98D3" w14:textId="77777777">
            <w:pPr>
              <w:keepNext/>
            </w:pPr>
            <w:r w:rsidRPr="00A834A1">
              <w:t>Ministerio de Comercio, Industria y Turismo</w:t>
            </w:r>
          </w:p>
          <w:p w:rsidR="00BC558C" w:rsidRPr="00A834A1" w:rsidP="00DA2000" w14:paraId="21F6B19E" w14:textId="77777777">
            <w:pPr>
              <w:keepNext/>
            </w:pPr>
            <w:r w:rsidRPr="00A834A1">
              <w:t>Dirección de Regulación</w:t>
            </w:r>
          </w:p>
          <w:p w:rsidR="00BC558C" w:rsidRPr="00A834A1" w:rsidP="00DA2000" w14:paraId="1008C182" w14:textId="77777777">
            <w:pPr>
              <w:keepNext/>
            </w:pPr>
            <w:r w:rsidRPr="00A834A1">
              <w:t>Calle 28 # 13 A 15 piso 3, Bogotá, DC</w:t>
            </w:r>
          </w:p>
          <w:p w:rsidR="00BC558C" w:rsidRPr="00A834A1" w:rsidP="00DA2000" w14:paraId="3AF45A2A" w14:textId="77777777">
            <w:pPr>
              <w:keepNext/>
            </w:pPr>
            <w:r w:rsidRPr="00A834A1">
              <w:t>Edificio Centro de Comercio Internacional</w:t>
            </w:r>
          </w:p>
          <w:p w:rsidR="00BC558C" w:rsidRPr="00A834A1" w:rsidP="00DA2000" w14:paraId="4B33D11A" w14:textId="77777777">
            <w:pPr>
              <w:keepNext/>
            </w:pPr>
            <w:r w:rsidRPr="00A834A1">
              <w:t>Tel: +(57 1) 606 7676, Ext. 1340 y 2220</w:t>
            </w:r>
          </w:p>
          <w:p w:rsidR="00BC558C" w:rsidRPr="00A834A1" w:rsidP="00DA2000" w14:paraId="1DE9B61A" w14:textId="77777777">
            <w:pPr>
              <w:keepNext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BC558C" w:rsidRPr="00156F1E" w:rsidP="00DA2000" w14:paraId="29FBCD40" w14:textId="77777777">
            <w:pPr>
              <w:keepNext/>
              <w:spacing w:after="120"/>
              <w:rPr>
                <w:lang w:val="en-GB"/>
              </w:rPr>
            </w:pPr>
            <w:r w:rsidRPr="00156F1E">
              <w:rPr>
                <w:lang w:val="en-GB"/>
              </w:rPr>
              <w:t xml:space="preserve">Sitio web: </w:t>
            </w:r>
            <w:hyperlink r:id="rId6" w:history="1">
              <w:r w:rsidRPr="00156F1E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  <w:tr w14:paraId="44C240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68EAB9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A598AA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C558C" w:rsidRPr="00A834A1" w:rsidP="000D29D0" w14:paraId="58284D54" w14:textId="77777777">
            <w:pPr>
              <w:keepNext/>
              <w:keepLines/>
            </w:pPr>
            <w:r w:rsidRPr="00A834A1">
              <w:t>Punto de Contacto OTC/MSF</w:t>
            </w:r>
          </w:p>
          <w:p w:rsidR="00BC558C" w:rsidRPr="00A834A1" w:rsidP="000D29D0" w14:paraId="1D2B7FB0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BC558C" w:rsidRPr="00A834A1" w:rsidP="000D29D0" w14:paraId="28CE3331" w14:textId="77777777">
            <w:pPr>
              <w:keepNext/>
              <w:keepLines/>
            </w:pPr>
            <w:r w:rsidRPr="00A834A1">
              <w:t>Dirección de Regulación</w:t>
            </w:r>
          </w:p>
          <w:p w:rsidR="00BC558C" w:rsidRPr="00A834A1" w:rsidP="000D29D0" w14:paraId="098EB7BF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BC558C" w:rsidRPr="00A834A1" w:rsidP="000D29D0" w14:paraId="432BBECD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BC558C" w:rsidRPr="00A834A1" w:rsidP="000D29D0" w14:paraId="0043A2F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BC558C" w:rsidRPr="00A834A1" w:rsidP="000D29D0" w14:paraId="3DCF345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BC558C" w:rsidRPr="00156F1E" w:rsidP="000D29D0" w14:paraId="5118F02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56F1E">
              <w:rPr>
                <w:lang w:val="en-GB"/>
              </w:rPr>
              <w:t xml:space="preserve">Sitio web: </w:t>
            </w:r>
            <w:hyperlink r:id="rId6" w:history="1">
              <w:r w:rsidRPr="00156F1E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156F1E" w:rsidP="00DA2000" w14:paraId="6B2B3593" w14:textId="77777777">
      <w:pPr>
        <w:rPr>
          <w:lang w:val="en-GB"/>
        </w:rPr>
      </w:pPr>
    </w:p>
    <w:sectPr w:rsidSect="00156F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56F1E" w:rsidP="00156F1E" w14:paraId="095FB152" w14:textId="18DAB89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56F1E" w:rsidP="00156F1E" w14:paraId="3A317CBF" w14:textId="7A65E4D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2903F6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6F1E" w:rsidRPr="00156F1E" w:rsidP="00156F1E" w14:paraId="41B869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6F1E">
      <w:t>G/SPS/N/COL/394</w:t>
    </w:r>
  </w:p>
  <w:p w:rsidR="00156F1E" w:rsidRPr="00156F1E" w:rsidP="00156F1E" w14:paraId="100BD7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6F1E" w:rsidRPr="00156F1E" w:rsidP="00156F1E" w14:paraId="1A3CF421" w14:textId="5AAF3E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6F1E">
      <w:t xml:space="preserve">- </w:t>
    </w:r>
    <w:r w:rsidRPr="00156F1E">
      <w:fldChar w:fldCharType="begin"/>
    </w:r>
    <w:r w:rsidRPr="00156F1E">
      <w:instrText xml:space="preserve"> PAGE </w:instrText>
    </w:r>
    <w:r w:rsidRPr="00156F1E">
      <w:fldChar w:fldCharType="separate"/>
    </w:r>
    <w:r w:rsidRPr="00156F1E">
      <w:t>2</w:t>
    </w:r>
    <w:r w:rsidRPr="00156F1E">
      <w:fldChar w:fldCharType="end"/>
    </w:r>
    <w:r w:rsidRPr="00156F1E">
      <w:t xml:space="preserve"> -</w:t>
    </w:r>
  </w:p>
  <w:p w:rsidR="00B91FF3" w:rsidRPr="00156F1E" w:rsidP="00156F1E" w14:paraId="329BF5D9" w14:textId="12CE952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6F1E" w:rsidRPr="00156F1E" w:rsidP="00156F1E" w14:paraId="68A876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6F1E">
      <w:t>G/SPS/N/COL/394</w:t>
    </w:r>
  </w:p>
  <w:p w:rsidR="00156F1E" w:rsidRPr="00156F1E" w:rsidP="00156F1E" w14:paraId="7887F4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6F1E" w:rsidRPr="00156F1E" w:rsidP="00156F1E" w14:paraId="58053D24" w14:textId="21CAB4D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6F1E">
      <w:t xml:space="preserve">- </w:t>
    </w:r>
    <w:r w:rsidRPr="00156F1E">
      <w:fldChar w:fldCharType="begin"/>
    </w:r>
    <w:r w:rsidRPr="00156F1E">
      <w:instrText xml:space="preserve"> PAGE </w:instrText>
    </w:r>
    <w:r w:rsidRPr="00156F1E">
      <w:fldChar w:fldCharType="separate"/>
    </w:r>
    <w:r w:rsidRPr="00156F1E">
      <w:rPr>
        <w:noProof/>
      </w:rPr>
      <w:t>2</w:t>
    </w:r>
    <w:r w:rsidRPr="00156F1E">
      <w:fldChar w:fldCharType="end"/>
    </w:r>
    <w:r w:rsidRPr="00156F1E">
      <w:t xml:space="preserve"> -</w:t>
    </w:r>
  </w:p>
  <w:p w:rsidR="00DD65B2" w:rsidRPr="00156F1E" w:rsidP="00156F1E" w14:paraId="6CE4B550" w14:textId="19E7431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46E117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C804AE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0C5EEFC" w14:textId="25D3371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451CF4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D9FD20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481B72" w14:textId="77777777">
          <w:pPr>
            <w:jc w:val="right"/>
            <w:rPr>
              <w:b/>
              <w:szCs w:val="18"/>
            </w:rPr>
          </w:pPr>
        </w:p>
      </w:tc>
    </w:tr>
    <w:tr w14:paraId="1BDBC18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8917E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56F1E" w:rsidP="00043017" w14:paraId="5B3BE50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G/SPS/N/COL/394</w:t>
          </w:r>
        </w:p>
        <w:bookmarkEnd w:id="1"/>
        <w:p w:rsidR="00043017" w:rsidRPr="00B91FF3" w:rsidP="00043017" w14:paraId="00A6D8E7" w14:textId="6ABC775C">
          <w:pPr>
            <w:jc w:val="right"/>
            <w:rPr>
              <w:b/>
              <w:szCs w:val="18"/>
            </w:rPr>
          </w:pPr>
        </w:p>
      </w:tc>
    </w:tr>
    <w:tr w14:paraId="787A696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89C26F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98EDB2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agosto de 2025</w:t>
          </w:r>
          <w:bookmarkEnd w:id="3"/>
        </w:p>
      </w:tc>
    </w:tr>
    <w:tr w14:paraId="2E3CA19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B2A15D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(25-5066)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894C45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EBCF1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70FAD83" w14:textId="610DDD6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F80795E" w14:textId="528F423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97F95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2313058">
    <w:abstractNumId w:val="8"/>
  </w:num>
  <w:num w:numId="2" w16cid:durableId="1820229251">
    <w:abstractNumId w:val="3"/>
  </w:num>
  <w:num w:numId="3" w16cid:durableId="202911041">
    <w:abstractNumId w:val="2"/>
  </w:num>
  <w:num w:numId="4" w16cid:durableId="1794447323">
    <w:abstractNumId w:val="1"/>
  </w:num>
  <w:num w:numId="5" w16cid:durableId="913198311">
    <w:abstractNumId w:val="0"/>
  </w:num>
  <w:num w:numId="6" w16cid:durableId="1988238454">
    <w:abstractNumId w:val="13"/>
  </w:num>
  <w:num w:numId="7" w16cid:durableId="1324550381">
    <w:abstractNumId w:val="11"/>
  </w:num>
  <w:num w:numId="8" w16cid:durableId="58987033">
    <w:abstractNumId w:val="14"/>
  </w:num>
  <w:num w:numId="9" w16cid:durableId="421880658">
    <w:abstractNumId w:val="10"/>
  </w:num>
  <w:num w:numId="10" w16cid:durableId="352002964">
    <w:abstractNumId w:val="9"/>
  </w:num>
  <w:num w:numId="11" w16cid:durableId="476453591">
    <w:abstractNumId w:val="7"/>
  </w:num>
  <w:num w:numId="12" w16cid:durableId="1479417142">
    <w:abstractNumId w:val="6"/>
  </w:num>
  <w:num w:numId="13" w16cid:durableId="1761297305">
    <w:abstractNumId w:val="5"/>
  </w:num>
  <w:num w:numId="14" w16cid:durableId="1364865013">
    <w:abstractNumId w:val="4"/>
  </w:num>
  <w:num w:numId="15" w16cid:durableId="1036389967">
    <w:abstractNumId w:val="12"/>
  </w:num>
  <w:num w:numId="16" w16cid:durableId="7732090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6F1E"/>
    <w:rsid w:val="00170AD6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C558C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6BA4C5"/>
  <w15:docId w15:val="{81BD7B12-F258-4A8D-AF55-06122754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OL/25_05253_00_s.pdf" TargetMode="External" /><Relationship Id="rId5" Type="http://schemas.openxmlformats.org/officeDocument/2006/relationships/hyperlink" Target="mailto:puntocontacto@mincit.gov.co" TargetMode="External" /><Relationship Id="rId6" Type="http://schemas.openxmlformats.org/officeDocument/2006/relationships/hyperlink" Target="http://www.mincit.gov.co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2025-08-12T04:57:00Z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G/SPS/N/COL/394</vt:lpwstr>
  </property>
</Properties>
</file>