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5E2B26" w:rsidRPr="00931751" w:rsidP="00931751" w14:paraId="3B1D5A84" w14:textId="77777777">
      <w:pPr>
        <w:pStyle w:val="Title"/>
        <w:rPr>
          <w:caps w:val="0"/>
          <w:kern w:val="0"/>
        </w:rPr>
      </w:pPr>
      <w:r w:rsidRPr="00931751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07E57C9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5E2B26" w:rsidRPr="00931751" w:rsidP="00931751" w14:paraId="7026543D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5E2B26" w:rsidRPr="00931751" w:rsidP="00931751" w14:paraId="097AA3A5" w14:textId="77777777">
            <w:pPr>
              <w:spacing w:before="120" w:after="120"/>
              <w:rPr>
                <w:bCs/>
                <w:u w:val="single"/>
              </w:rPr>
            </w:pPr>
            <w:r w:rsidRPr="00931751">
              <w:rPr>
                <w:b/>
              </w:rPr>
              <w:t>Membre notifiant:</w:t>
            </w:r>
            <w:r w:rsidRPr="00053BCC">
              <w:t xml:space="preserve"> </w:t>
            </w:r>
            <w:r w:rsidRPr="00053BCC">
              <w:rPr>
                <w:u w:val="single"/>
              </w:rPr>
              <w:t>CABO VERDE</w:t>
            </w:r>
          </w:p>
          <w:p w:rsidR="005E2B26" w:rsidRPr="00931751" w:rsidP="00931751" w14:paraId="40E4B19B" w14:textId="77777777">
            <w:pPr>
              <w:spacing w:after="120"/>
              <w:jc w:val="left"/>
            </w:pPr>
            <w:r w:rsidRPr="00931751">
              <w:rPr>
                <w:b/>
              </w:rPr>
              <w:t>Le cas échéant, pouvoirs publics locaux concernés:</w:t>
            </w:r>
            <w:r w:rsidRPr="00053BCC">
              <w:t xml:space="preserve"> </w:t>
            </w:r>
          </w:p>
        </w:tc>
      </w:tr>
      <w:tr w14:paraId="7299A7FE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29FA70A5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07C02D61" w14:textId="77777777">
            <w:pPr>
              <w:spacing w:before="120" w:after="120"/>
            </w:pPr>
            <w:r w:rsidRPr="00931751">
              <w:rPr>
                <w:b/>
              </w:rPr>
              <w:t>Organisme responsable:</w:t>
            </w:r>
            <w:r w:rsidRPr="00053BCC">
              <w:t xml:space="preserve"> </w:t>
            </w:r>
            <w:r w:rsidRPr="00053BCC">
              <w:t>Organisme Indépendant de Réglementation dans le domaine de la Santé.</w:t>
            </w:r>
          </w:p>
        </w:tc>
      </w:tr>
      <w:tr w14:paraId="2EBB5164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0BCEBF9A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15992208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Produits visés (Prière d'indiquer le(s) numéro(s) du tarif figurant dans les listes nationales déposées à l'OMC. Les numéros de l'ICS devraient aussi être indiqués, le cas échéant):</w:t>
            </w:r>
            <w:r w:rsidRPr="00053BCC">
              <w:t xml:space="preserve"> </w:t>
            </w:r>
            <w:r w:rsidRPr="00053BCC">
              <w:t>Cétones et quinones, même contenant d'autres fonctions oxygénées, et leurs dérivés halogénés, sulfonés, nitrés ou nitrosés (Code(s) du SH: 2914); Cosmétiques. Produits d'hygiène corporelle (Code(s) de l'ICS: 71.100.70)</w:t>
            </w:r>
          </w:p>
        </w:tc>
      </w:tr>
      <w:tr w14:paraId="7B47E6FE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632E43EA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00F05901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Régions ou pays susceptibles d'être concernés, si cela est pertinent ou faisable:</w:t>
            </w:r>
          </w:p>
          <w:p w:rsidR="005E2B26" w:rsidRPr="00931751" w:rsidP="00931751" w14:paraId="1F932B8B" w14:textId="77777777">
            <w:pPr>
              <w:spacing w:after="120"/>
              <w:ind w:left="607" w:hanging="607"/>
            </w:pPr>
            <w:r w:rsidRPr="00931751">
              <w:rPr>
                <w:b/>
              </w:rPr>
              <w:t>[X]</w:t>
            </w:r>
            <w:r w:rsidRPr="00931751">
              <w:rPr>
                <w:b/>
              </w:rPr>
              <w:tab/>
              <w:t>Tous les partenaires commerciaux</w:t>
            </w:r>
            <w:r w:rsidRPr="00053BCC">
              <w:t xml:space="preserve"> </w:t>
            </w:r>
          </w:p>
          <w:p w:rsidR="005E2B26" w:rsidRPr="00931751" w:rsidP="00931751" w14:paraId="6BFA4577" w14:textId="77777777">
            <w:pPr>
              <w:spacing w:after="120"/>
              <w:ind w:left="607" w:hanging="607"/>
              <w:rPr>
                <w:b/>
                <w:shd w:val="pct12" w:color="auto" w:fill="auto"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>Régions ou pays spécifiques:</w:t>
            </w:r>
            <w:r w:rsidRPr="00053BCC">
              <w:t xml:space="preserve"> </w:t>
            </w:r>
          </w:p>
        </w:tc>
      </w:tr>
      <w:tr w14:paraId="46D456D2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10759124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094DD717" w14:textId="698A302C">
            <w:pPr>
              <w:spacing w:before="120" w:after="120"/>
              <w:rPr>
                <w:bCs/>
              </w:rPr>
            </w:pPr>
            <w:r w:rsidRPr="00931751">
              <w:rPr>
                <w:b/>
              </w:rPr>
              <w:t xml:space="preserve">Intitulé du texte </w:t>
            </w:r>
            <w:r w:rsidRPr="00931751">
              <w:rPr>
                <w:b/>
              </w:rPr>
              <w:t>notifié:</w:t>
            </w:r>
            <w:r w:rsidRPr="00053BCC">
              <w:t xml:space="preserve"> </w:t>
            </w:r>
            <w:r w:rsidRPr="00053BCC">
              <w:t xml:space="preserve">Circulaire </w:t>
            </w:r>
            <w:r w:rsidRPr="00053BCC">
              <w:t>informative:</w:t>
            </w:r>
            <w:r w:rsidRPr="00053BCC">
              <w:t xml:space="preserve"> Interdiction de l'utilisation de l'ingrédient Trimethylbenzoyl Diphenylphosphine dans les produits cosmétiques</w:t>
            </w:r>
            <w:r w:rsidRPr="00931751" w:rsidR="00C55A91">
              <w:t>.</w:t>
            </w:r>
            <w:r w:rsidRPr="00931751">
              <w:rPr>
                <w:bCs/>
              </w:rPr>
              <w:t xml:space="preserve"> </w:t>
            </w:r>
            <w:r w:rsidRPr="00931751">
              <w:rPr>
                <w:b/>
                <w:bCs/>
              </w:rPr>
              <w:t>Langue(s):</w:t>
            </w:r>
            <w:r w:rsidRPr="00053BCC">
              <w:rPr>
                <w:bCs/>
              </w:rPr>
              <w:t xml:space="preserve"> Portugais</w:t>
            </w:r>
            <w:r w:rsidRPr="00931751" w:rsidR="00C55A91">
              <w:rPr>
                <w:bCs/>
              </w:rPr>
              <w:t>.</w:t>
            </w:r>
            <w:r w:rsidRPr="00931751">
              <w:rPr>
                <w:bCs/>
              </w:rPr>
              <w:t xml:space="preserve"> </w:t>
            </w:r>
            <w:r w:rsidRPr="00931751">
              <w:rPr>
                <w:b/>
                <w:bCs/>
              </w:rPr>
              <w:t>Nombre de pages:</w:t>
            </w:r>
            <w:r w:rsidRPr="00053BCC">
              <w:rPr>
                <w:bCs/>
              </w:rPr>
              <w:t xml:space="preserve"> 2</w:t>
            </w:r>
          </w:p>
          <w:p w:rsidR="005E2B26" w:rsidRPr="00931751" w:rsidP="00931751" w14:paraId="0A414C00" w14:textId="77777777">
            <w:pPr>
              <w:spacing w:after="120"/>
            </w:pPr>
            <w:hyperlink r:id="rId5" w:tgtFrame="_blank" w:history="1">
              <w:r w:rsidRPr="00931751">
                <w:rPr>
                  <w:color w:val="0000FF"/>
                  <w:u w:val="single"/>
                </w:rPr>
                <w:t>https://eris.cv/index.php/noticias/927-setor-cosmetico-eris-emite-circular-informativa-sobre-proibicao-de-ingrediente-em-produtos-cosmeticos-a-partir-de-setembro</w:t>
              </w:r>
            </w:hyperlink>
          </w:p>
          <w:p w:rsidR="005E2B26" w:rsidRPr="00931751" w:rsidP="00931751" w14:paraId="060D49C9" w14:textId="77777777">
            <w:pPr>
              <w:spacing w:after="120"/>
            </w:pPr>
            <w:hyperlink r:id="rId6" w:tgtFrame="_blank" w:history="1">
              <w:r w:rsidRPr="00931751">
                <w:rPr>
                  <w:color w:val="0000FF"/>
                  <w:u w:val="single"/>
                </w:rPr>
                <w:t>https://members.wto.org/crnattachments/2025/SPS/CPV/25_05193_00_f.pdf</w:t>
              </w:r>
            </w:hyperlink>
          </w:p>
        </w:tc>
      </w:tr>
      <w:tr w14:paraId="10AC5742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5B1395F9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196D4993" w14:textId="77777777">
            <w:pPr>
              <w:spacing w:before="120" w:after="120"/>
            </w:pPr>
            <w:r w:rsidRPr="00931751">
              <w:rPr>
                <w:b/>
              </w:rPr>
              <w:t>Teneur:</w:t>
            </w:r>
            <w:r w:rsidRPr="00053BCC">
              <w:t xml:space="preserve"> </w:t>
            </w:r>
            <w:r w:rsidRPr="00053BCC">
              <w:t>La circulaire d'information n° 005/ERIS-CA/2025 annonce l'interdiction de l'utilisation de l'ingrédient Trimethylbenzoyl Diphenylphosphine Oxide (TPO) dans les produits cosmétiques au Cap-Vert, avec effet au 1er septembre 2025. La décision est basée sur la récente reclassification du TPO en tant que substance toxique pour la reproduction (CMR catégorie 1B), conduisant à son inclusion dans l'annexe II du règlement européen (CE) n° 1223/2009. Cet ingrédient, couramment utilisé dans les vernis en gel, sera int</w:t>
            </w:r>
            <w:r w:rsidRPr="00053BCC">
              <w:t>erdit à l'usage professionnel et commercial. ERIS conseille aux opérateurs, aux professionnels et aux consommateurs de s'assurer que le TPO est retiré du marché et de signaler les irrégularités.</w:t>
            </w:r>
          </w:p>
        </w:tc>
      </w:tr>
      <w:tr w14:paraId="72E70241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3E9C4410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0BEBDF6D" w14:textId="77777777">
            <w:pPr>
              <w:spacing w:before="120" w:after="120"/>
            </w:pPr>
            <w:r w:rsidRPr="00931751">
              <w:rPr>
                <w:b/>
              </w:rPr>
              <w:t>Objectif et raison d'être: [ ] innocuité des produits alimentaires, [ ] santé des animaux, [ ] préservation des végétaux, [X] protection des personnes contre les maladies ou les parasites des animaux/des plantes, [ ] protection du territoire contre d'autres dommages attribuables à des parasites.</w:t>
            </w:r>
            <w:r w:rsidRPr="00053BCC">
              <w:t xml:space="preserve"> </w:t>
            </w:r>
          </w:p>
        </w:tc>
      </w:tr>
      <w:tr w14:paraId="173BA1A0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706E08" w14:paraId="234E7785" w14:textId="77777777">
            <w:pPr>
              <w:keepNext/>
              <w:keepLines/>
              <w:spacing w:before="120" w:after="120"/>
              <w:rPr>
                <w:b/>
              </w:rPr>
            </w:pPr>
            <w:r w:rsidRPr="00931751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706E08" w14:paraId="144BDF31" w14:textId="77777777">
            <w:pPr>
              <w:keepNext/>
              <w:keepLines/>
              <w:spacing w:before="120" w:after="120"/>
              <w:rPr>
                <w:b/>
              </w:rPr>
            </w:pPr>
            <w:r w:rsidRPr="00931751">
              <w:rPr>
                <w:b/>
              </w:rPr>
              <w:t>Existe-t-il une norme internationale pertinente? Dans l'affirmative, indiquer laquelle:</w:t>
            </w:r>
          </w:p>
          <w:p w:rsidR="005E2B26" w:rsidRPr="00931751" w:rsidP="00706E08" w14:paraId="3DBE2548" w14:textId="77777777">
            <w:pPr>
              <w:keepNext/>
              <w:keepLines/>
              <w:spacing w:after="120"/>
              <w:ind w:left="720" w:hanging="720"/>
              <w:rPr>
                <w:b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 xml:space="preserve">Commission du Codex Alimentarius </w:t>
            </w:r>
            <w:r w:rsidRPr="00931751">
              <w:rPr>
                <w:b/>
                <w:i/>
              </w:rPr>
              <w:t>(par exemple, intitulé ou numéro de série de la norme du Codex ou du texte apparenté)</w:t>
            </w:r>
            <w:r w:rsidRPr="00931751" w:rsidR="00C55A91">
              <w:rPr>
                <w:b/>
              </w:rPr>
              <w:t>:</w:t>
            </w:r>
            <w:r w:rsidRPr="00053BCC">
              <w:t xml:space="preserve"> </w:t>
            </w:r>
          </w:p>
          <w:p w:rsidR="005E2B26" w:rsidRPr="00931751" w:rsidP="00706E08" w14:paraId="42A903C3" w14:textId="77777777">
            <w:pPr>
              <w:keepNext/>
              <w:keepLines/>
              <w:spacing w:after="120"/>
              <w:ind w:left="720" w:hanging="720"/>
              <w:rPr>
                <w:b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 xml:space="preserve">Organisation mondiale de la santé animale (OIE) </w:t>
            </w:r>
            <w:r w:rsidRPr="00931751">
              <w:rPr>
                <w:b/>
                <w:i/>
              </w:rPr>
              <w:t>(par exemple, numéro de chapitre du Code sanitaire pour les animaux terrestres ou du Code sanitaire pour les animaux aquatiques)</w:t>
            </w:r>
            <w:r w:rsidRPr="00931751" w:rsidR="00C55A91">
              <w:rPr>
                <w:b/>
              </w:rPr>
              <w:t>:</w:t>
            </w:r>
            <w:r w:rsidRPr="00053BCC">
              <w:t xml:space="preserve"> </w:t>
            </w:r>
          </w:p>
          <w:p w:rsidR="005E2B26" w:rsidRPr="00931751" w:rsidP="00706E08" w14:paraId="69022A0D" w14:textId="77777777">
            <w:pPr>
              <w:keepNext/>
              <w:keepLines/>
              <w:spacing w:after="120"/>
              <w:ind w:left="720" w:hanging="720"/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 xml:space="preserve">Convention internationale pour la protection des végétaux </w:t>
            </w:r>
            <w:r w:rsidRPr="00931751">
              <w:rPr>
                <w:b/>
                <w:i/>
              </w:rPr>
              <w:t>(par exemple, numéro de la NIMP)</w:t>
            </w:r>
            <w:r w:rsidRPr="00931751" w:rsidR="00C55A91">
              <w:rPr>
                <w:b/>
              </w:rPr>
              <w:t>:</w:t>
            </w:r>
            <w:r w:rsidRPr="00053BCC">
              <w:t xml:space="preserve"> </w:t>
            </w:r>
          </w:p>
          <w:p w:rsidR="005E2B26" w:rsidRPr="00931751" w:rsidP="00706E08" w14:paraId="1314293D" w14:textId="77777777">
            <w:pPr>
              <w:keepNext/>
              <w:keepLines/>
              <w:spacing w:after="120"/>
              <w:ind w:left="720" w:hanging="720"/>
              <w:rPr>
                <w:b/>
              </w:rPr>
            </w:pPr>
            <w:r w:rsidRPr="00931751">
              <w:rPr>
                <w:b/>
              </w:rPr>
              <w:t>[X]</w:t>
            </w:r>
            <w:r w:rsidRPr="00931751">
              <w:rPr>
                <w:b/>
              </w:rPr>
              <w:tab/>
              <w:t>Néant</w:t>
            </w:r>
          </w:p>
          <w:p w:rsidR="005E2B26" w:rsidRPr="00931751" w:rsidP="00706E08" w14:paraId="077ECDF3" w14:textId="77777777">
            <w:pPr>
              <w:keepNext/>
              <w:keepLines/>
              <w:spacing w:after="120"/>
              <w:rPr>
                <w:b/>
              </w:rPr>
            </w:pPr>
            <w:r w:rsidRPr="00931751">
              <w:rPr>
                <w:b/>
              </w:rPr>
              <w:t>La réglementation projetée est-elle conforme à la norme internationale pertinente?</w:t>
            </w:r>
          </w:p>
          <w:p w:rsidR="005E2B26" w:rsidRPr="00931751" w:rsidP="00706E08" w14:paraId="26AF8D04" w14:textId="77777777">
            <w:pPr>
              <w:keepNext/>
              <w:keepLines/>
              <w:spacing w:after="120"/>
              <w:rPr>
                <w:b/>
              </w:rPr>
            </w:pPr>
            <w:r w:rsidRPr="00931751">
              <w:rPr>
                <w:b/>
              </w:rPr>
              <w:t>[ ] Oui   [ ] Non</w:t>
            </w:r>
          </w:p>
          <w:p w:rsidR="005E2B26" w:rsidRPr="00931751" w:rsidP="00706E08" w14:paraId="37C18C99" w14:textId="77777777">
            <w:pPr>
              <w:keepNext/>
              <w:keepLines/>
              <w:spacing w:after="120"/>
              <w:rPr>
                <w:b/>
              </w:rPr>
            </w:pPr>
            <w:r w:rsidRPr="00931751">
              <w:rPr>
                <w:b/>
                <w:bCs/>
              </w:rPr>
              <w:t>Dans la négative, indiquer, chaque fois que cela sera possible, en quoi et pourquoi elle diffère de la norme internationale:</w:t>
            </w:r>
            <w:r w:rsidRPr="00053BCC">
              <w:t xml:space="preserve"> Nomenclature internationale deux Ingrédients cosmétiques (INCI)</w:t>
            </w:r>
            <w:r w:rsidRPr="00931751">
              <w:rPr>
                <w:bCs/>
              </w:rPr>
              <w:t xml:space="preserve"> </w:t>
            </w:r>
          </w:p>
        </w:tc>
      </w:tr>
      <w:tr w14:paraId="54E047D8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65B43B02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4E48AB4B" w14:textId="77777777">
            <w:pPr>
              <w:spacing w:before="120" w:after="120"/>
            </w:pPr>
            <w:r w:rsidRPr="00931751">
              <w:rPr>
                <w:b/>
              </w:rPr>
              <w:t>Autres documents pertinents et langue(s) dans laquelle (lesquelles) ils sont disponibles:</w:t>
            </w:r>
            <w:r w:rsidRPr="00053BCC" w:rsidR="004B534C">
              <w:t xml:space="preserve"> </w:t>
            </w:r>
            <w:r w:rsidRPr="00053BCC">
              <w:rPr>
                <w:bCs/>
              </w:rPr>
              <w:t xml:space="preserve"> </w:t>
            </w:r>
          </w:p>
        </w:tc>
      </w:tr>
      <w:tr w14:paraId="21CAB31D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3B30FD04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61674A3C" w14:textId="77777777">
            <w:pPr>
              <w:spacing w:before="120" w:after="120"/>
              <w:rPr>
                <w:bCs/>
              </w:rPr>
            </w:pPr>
            <w:r w:rsidRPr="00931751">
              <w:rPr>
                <w:b/>
              </w:rPr>
              <w:t xml:space="preserve">Date projetée pour l'adoption </w:t>
            </w:r>
            <w:r w:rsidRPr="00931751">
              <w:rPr>
                <w:b/>
                <w:i/>
              </w:rPr>
              <w:t>(jj/mm/aa)</w:t>
            </w:r>
            <w:r w:rsidRPr="00931751">
              <w:rPr>
                <w:b/>
              </w:rPr>
              <w:t>:</w:t>
            </w:r>
            <w:r w:rsidRPr="00053BCC">
              <w:t xml:space="preserve"> </w:t>
            </w:r>
            <w:r w:rsidRPr="00053BCC">
              <w:t>1</w:t>
            </w:r>
            <w:r w:rsidRPr="00053BCC">
              <w:rPr>
                <w:vertAlign w:val="superscript"/>
              </w:rPr>
              <w:t>er</w:t>
            </w:r>
            <w:r w:rsidRPr="00053BCC">
              <w:t xml:space="preserve"> septembre 2025</w:t>
            </w:r>
          </w:p>
          <w:p w:rsidR="005E2B26" w:rsidRPr="00931751" w:rsidP="00931751" w14:paraId="5297BA16" w14:textId="77777777">
            <w:pPr>
              <w:spacing w:after="120"/>
              <w:rPr>
                <w:b/>
              </w:rPr>
            </w:pPr>
            <w:r w:rsidRPr="00931751">
              <w:rPr>
                <w:b/>
                <w:bCs/>
              </w:rPr>
              <w:t xml:space="preserve">Date projetée pour la publication </w:t>
            </w:r>
            <w:r w:rsidRPr="00931751">
              <w:rPr>
                <w:b/>
                <w:bCs/>
                <w:i/>
              </w:rPr>
              <w:t>(jj/mm/aa)</w:t>
            </w:r>
            <w:r w:rsidRPr="00931751">
              <w:rPr>
                <w:b/>
                <w:bCs/>
              </w:rPr>
              <w:t>:</w:t>
            </w:r>
            <w:r w:rsidRPr="00053BCC">
              <w:rPr>
                <w:bCs/>
              </w:rPr>
              <w:t xml:space="preserve"> </w:t>
            </w:r>
            <w:r w:rsidRPr="00053BCC">
              <w:rPr>
                <w:bCs/>
              </w:rPr>
              <w:t>31 juillet 2025</w:t>
            </w:r>
          </w:p>
        </w:tc>
      </w:tr>
      <w:tr w14:paraId="025BD617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78462032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354E1500" w14:textId="77777777">
            <w:pPr>
              <w:spacing w:before="120" w:after="120"/>
              <w:rPr>
                <w:bCs/>
              </w:rPr>
            </w:pPr>
            <w:r w:rsidRPr="00931751">
              <w:rPr>
                <w:b/>
              </w:rPr>
              <w:t xml:space="preserve">Date projetée pour l'entrée en vigueur: [ ] Six mois à compter de la date de publication, et/ou </w:t>
            </w:r>
            <w:r w:rsidRPr="00931751">
              <w:rPr>
                <w:b/>
                <w:i/>
              </w:rPr>
              <w:t>(jj/mm/aa)</w:t>
            </w:r>
            <w:r w:rsidRPr="00931751">
              <w:rPr>
                <w:b/>
              </w:rPr>
              <w:t>:</w:t>
            </w:r>
            <w:r w:rsidRPr="00053BCC">
              <w:t xml:space="preserve"> </w:t>
            </w:r>
            <w:r w:rsidRPr="00053BCC">
              <w:t>1</w:t>
            </w:r>
            <w:r w:rsidRPr="00053BCC">
              <w:rPr>
                <w:vertAlign w:val="superscript"/>
              </w:rPr>
              <w:t>er</w:t>
            </w:r>
            <w:r w:rsidRPr="00053BCC">
              <w:t xml:space="preserve"> septembre 2025</w:t>
            </w:r>
          </w:p>
          <w:p w:rsidR="005E2B26" w:rsidRPr="00931751" w:rsidP="00931751" w14:paraId="0F887E24" w14:textId="77777777">
            <w:pPr>
              <w:spacing w:after="120"/>
              <w:ind w:left="607" w:hanging="607"/>
              <w:rPr>
                <w:b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>Mesure de facilitation du commerce</w:t>
            </w:r>
            <w:r w:rsidRPr="00053BCC">
              <w:t xml:space="preserve"> </w:t>
            </w:r>
          </w:p>
        </w:tc>
      </w:tr>
      <w:tr w14:paraId="3B1E4A07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1830EDE0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5E2B26" w:rsidRPr="00931751" w:rsidP="00931751" w14:paraId="282262BA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 xml:space="preserve">Date limite pour la présentation des observations: [ ] Soixante jours à compter de la date de distribution de la notification et/ou </w:t>
            </w:r>
            <w:r w:rsidRPr="00931751">
              <w:rPr>
                <w:b/>
                <w:i/>
              </w:rPr>
              <w:t>(jj/mm/aa)</w:t>
            </w:r>
            <w:r w:rsidRPr="00931751">
              <w:rPr>
                <w:b/>
              </w:rPr>
              <w:t>:</w:t>
            </w:r>
            <w:r w:rsidRPr="00053BCC">
              <w:t xml:space="preserve"> 30 août 2025</w:t>
            </w:r>
          </w:p>
          <w:p w:rsidR="005E2B26" w:rsidRPr="00931751" w:rsidP="00931751" w14:paraId="4A323477" w14:textId="77777777">
            <w:pPr>
              <w:spacing w:after="120"/>
              <w:rPr>
                <w:b/>
              </w:rPr>
            </w:pPr>
            <w:r w:rsidRPr="00931751">
              <w:rPr>
                <w:b/>
              </w:rPr>
              <w:t>Organisme ou autorité désigné pour traiter les observations: [ ] autorité nationale responsable des notifications, [ ] point d'information national.</w:t>
            </w:r>
            <w:r w:rsidRPr="00931751" w:rsidR="004B534C">
              <w:rPr>
                <w:b/>
              </w:rPr>
              <w:t xml:space="preserve"> </w:t>
            </w:r>
            <w:r w:rsidRPr="00931751">
              <w:rPr>
                <w:b/>
              </w:rPr>
              <w:t>Adresse, numéro de fax et adresse électronique (s'il y a lieu) d'un autre organisme:</w:t>
            </w:r>
            <w:r w:rsidRPr="00053BCC">
              <w:t xml:space="preserve"> </w:t>
            </w:r>
          </w:p>
          <w:p w:rsidR="00D07771" w:rsidRPr="00053BCC" w:rsidP="00931751" w14:paraId="03138A3B" w14:textId="77777777">
            <w:r w:rsidRPr="00053BCC">
              <w:t>Organisme Indépendant de Réglementation dans le domaine de la Santé.</w:t>
            </w:r>
          </w:p>
          <w:p w:rsidR="00D07771" w:rsidRPr="00706E08" w:rsidP="00931751" w14:paraId="1FAABA79" w14:textId="77777777">
            <w:pPr>
              <w:rPr>
                <w:lang w:val="es-ES"/>
              </w:rPr>
            </w:pPr>
            <w:r w:rsidRPr="00706E08">
              <w:rPr>
                <w:lang w:val="es-ES"/>
              </w:rPr>
              <w:t xml:space="preserve">Av. </w:t>
            </w:r>
            <w:r w:rsidRPr="00706E08">
              <w:rPr>
                <w:lang w:val="es-ES"/>
              </w:rPr>
              <w:t>Cidade</w:t>
            </w:r>
            <w:r w:rsidRPr="00706E08">
              <w:rPr>
                <w:lang w:val="es-ES"/>
              </w:rPr>
              <w:t xml:space="preserve"> de Lisboa, Várzea - Praia 296 - A, Cape Verde.</w:t>
            </w:r>
          </w:p>
          <w:p w:rsidR="00D07771" w:rsidRPr="00053BCC" w:rsidP="00931751" w14:paraId="73C080E8" w14:textId="77777777">
            <w:pPr>
              <w:spacing w:after="120"/>
            </w:pPr>
            <w:r w:rsidRPr="00053BCC">
              <w:t>E-mail:</w:t>
            </w:r>
            <w:r w:rsidRPr="00053BCC">
              <w:t xml:space="preserve"> </w:t>
            </w:r>
            <w:hyperlink r:id="rId7" w:history="1">
              <w:r w:rsidRPr="00053BCC">
                <w:rPr>
                  <w:color w:val="0000FF"/>
                  <w:u w:val="single"/>
                </w:rPr>
                <w:t>eris@eris.cv</w:t>
              </w:r>
            </w:hyperlink>
          </w:p>
        </w:tc>
      </w:tr>
      <w:tr w14:paraId="6CE2AD83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5E2B26" w:rsidRPr="00931751" w:rsidP="00252E8B" w14:paraId="140AD13A" w14:textId="77777777">
            <w:pPr>
              <w:keepNext/>
              <w:keepLines/>
              <w:spacing w:before="120" w:after="120"/>
              <w:rPr>
                <w:b/>
              </w:rPr>
            </w:pPr>
            <w:r w:rsidRPr="00931751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5E2B26" w:rsidRPr="00931751" w:rsidP="00252E8B" w14:paraId="7E095A02" w14:textId="77777777">
            <w:pPr>
              <w:keepNext/>
              <w:keepLines/>
              <w:spacing w:before="120" w:after="120"/>
            </w:pPr>
            <w:r w:rsidRPr="00931751">
              <w:rPr>
                <w:b/>
              </w:rPr>
              <w:t xml:space="preserve">Texte(s) disponible(s) auprès de: [ ] autorité nationale responsable des notifications, [ ] </w:t>
            </w:r>
            <w:r w:rsidRPr="00931751">
              <w:rPr>
                <w:b/>
              </w:rPr>
              <w:t>point d'information national. Adresse, numéro de fax et adresse électronique (s'il y a lieu) d'un autre organisme:</w:t>
            </w:r>
            <w:r w:rsidRPr="00053BCC">
              <w:t xml:space="preserve"> </w:t>
            </w:r>
          </w:p>
          <w:p w:rsidR="005E2B26" w:rsidRPr="00053BCC" w:rsidP="00252E8B" w14:paraId="47CF0AEB" w14:textId="77777777">
            <w:pPr>
              <w:keepNext/>
              <w:keepLines/>
              <w:spacing w:after="120"/>
            </w:pPr>
            <w:hyperlink r:id="rId5" w:history="1">
              <w:r w:rsidRPr="00053BCC">
                <w:rPr>
                  <w:color w:val="0000FF"/>
                  <w:u w:val="single"/>
                </w:rPr>
                <w:t>https://eris.cv/index.php/noticias/927-setor-cosmetico-eris-emite-circular-informativa-sobre-proibicao-de-ingrediente-em-produtos-cosmeticos-a-partir-de-setembro</w:t>
              </w:r>
            </w:hyperlink>
          </w:p>
        </w:tc>
      </w:tr>
    </w:tbl>
    <w:p w:rsidR="00337700" w:rsidRPr="00931751" w:rsidP="00931751" w14:paraId="4F277A1E" w14:textId="77777777"/>
    <w:sectPr w:rsidSect="00706E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2B26" w:rsidRPr="00706E08" w:rsidP="00706E08" w14:paraId="5518D104" w14:textId="7E8D354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06E08" w:rsidP="00706E08" w14:paraId="7EB95BB8" w14:textId="68C68EC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31751" w:rsidP="00F03FFA" w14:paraId="6BF49221" w14:textId="77777777">
    <w:pPr>
      <w:pStyle w:val="Footer"/>
    </w:pPr>
    <w:r w:rsidRPr="00931751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06E08" w:rsidRPr="00706E08" w:rsidP="00706E08" w14:paraId="6FE21C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6E08">
      <w:t>G/SPS/N/CPV/6</w:t>
    </w:r>
  </w:p>
  <w:p w:rsidR="00706E08" w:rsidRPr="00706E08" w:rsidP="00706E08" w14:paraId="3726E0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06E08" w:rsidRPr="00706E08" w:rsidP="00706E08" w14:paraId="6077514D" w14:textId="507F1A7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6E08">
      <w:t xml:space="preserve">- </w:t>
    </w:r>
    <w:r w:rsidRPr="00706E08">
      <w:fldChar w:fldCharType="begin"/>
    </w:r>
    <w:r w:rsidRPr="00706E08">
      <w:instrText xml:space="preserve"> PAGE </w:instrText>
    </w:r>
    <w:r w:rsidRPr="00706E08">
      <w:fldChar w:fldCharType="separate"/>
    </w:r>
    <w:r w:rsidRPr="00706E08">
      <w:t>2</w:t>
    </w:r>
    <w:r w:rsidRPr="00706E08">
      <w:fldChar w:fldCharType="end"/>
    </w:r>
    <w:r w:rsidRPr="00706E08">
      <w:t xml:space="preserve"> -</w:t>
    </w:r>
  </w:p>
  <w:p w:rsidR="005E2B26" w:rsidRPr="00706E08" w:rsidP="00706E08" w14:paraId="4DB3B3AF" w14:textId="70DCC4D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06E08" w:rsidRPr="00706E08" w:rsidP="00706E08" w14:paraId="68EF58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6E08">
      <w:t>G/SPS/N/CPV/6</w:t>
    </w:r>
  </w:p>
  <w:p w:rsidR="00706E08" w:rsidRPr="00706E08" w:rsidP="00706E08" w14:paraId="27CCA4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06E08" w:rsidRPr="00706E08" w:rsidP="00706E08" w14:paraId="404E0586" w14:textId="41279D5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6E08">
      <w:t xml:space="preserve">- </w:t>
    </w:r>
    <w:r w:rsidRPr="00706E08">
      <w:fldChar w:fldCharType="begin"/>
    </w:r>
    <w:r w:rsidRPr="00706E08">
      <w:instrText xml:space="preserve"> PAGE </w:instrText>
    </w:r>
    <w:r w:rsidRPr="00706E08">
      <w:fldChar w:fldCharType="separate"/>
    </w:r>
    <w:r w:rsidRPr="00706E08">
      <w:rPr>
        <w:noProof/>
      </w:rPr>
      <w:t>2</w:t>
    </w:r>
    <w:r w:rsidRPr="00706E08">
      <w:fldChar w:fldCharType="end"/>
    </w:r>
    <w:r w:rsidRPr="00706E08">
      <w:t xml:space="preserve"> -</w:t>
    </w:r>
  </w:p>
  <w:p w:rsidR="00DD65B2" w:rsidRPr="00706E08" w:rsidP="00706E08" w14:paraId="538456E1" w14:textId="0A42D0B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CB2227C" w14:textId="77777777" w:rsidTr="00591A1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392AB12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35DA8F24" w14:textId="39C8A77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DF0437F" w14:textId="77777777" w:rsidTr="00591A1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172B05" w:rsidRPr="000A2392" w:rsidP="0053030B" w14:paraId="78E1B0AE" w14:textId="456D1731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381250" cy="723900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72B05" w:rsidRPr="000A2392" w:rsidP="0053030B" w14:paraId="054407EA" w14:textId="77777777">
          <w:pPr>
            <w:jc w:val="right"/>
            <w:rPr>
              <w:b/>
              <w:szCs w:val="18"/>
            </w:rPr>
          </w:pPr>
        </w:p>
      </w:tc>
    </w:tr>
    <w:tr w14:paraId="6A797BE4" w14:textId="77777777" w:rsidTr="00591A1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172B05" w:rsidRPr="000A2392" w:rsidP="0053030B" w14:paraId="255A2E6A" w14:textId="77777777">
          <w:pPr>
            <w:jc w:val="left"/>
            <w:rPr>
              <w:noProof/>
              <w:szCs w:val="18"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06E08" w:rsidP="00C16786" w14:paraId="0911257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G/SPS/N/CPV/6</w:t>
          </w:r>
        </w:p>
        <w:bookmarkEnd w:id="1"/>
        <w:p w:rsidR="00C16786" w:rsidRPr="000A2392" w:rsidP="00C16786" w14:paraId="6D798894" w14:textId="47B86BEC">
          <w:pPr>
            <w:jc w:val="right"/>
            <w:rPr>
              <w:b/>
              <w:szCs w:val="18"/>
            </w:rPr>
          </w:pPr>
        </w:p>
      </w:tc>
    </w:tr>
    <w:tr w14:paraId="15A84CC6" w14:textId="77777777" w:rsidTr="00591A1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5192C9D8" w14:textId="77777777">
          <w:pPr>
            <w:rPr>
              <w:szCs w:val="18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07565284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0A2392">
            <w:rPr>
              <w:szCs w:val="18"/>
            </w:rPr>
            <w:t>7 août 2025</w:t>
          </w:r>
          <w:bookmarkEnd w:id="3"/>
        </w:p>
      </w:tc>
    </w:tr>
    <w:tr w14:paraId="5D953AB1" w14:textId="77777777" w:rsidTr="00591A1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0A2392" w:rsidP="0053030B" w14:paraId="749611F5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(25-5013)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0A2392" w:rsidP="0053030B" w14:paraId="3C3BCF87" w14:textId="77777777">
          <w:pPr>
            <w:jc w:val="right"/>
            <w:rPr>
              <w:szCs w:val="18"/>
            </w:rPr>
          </w:pPr>
          <w:bookmarkStart w:id="5" w:name="bmkTotPages"/>
          <w:r w:rsidRPr="00931751">
            <w:rPr>
              <w:bCs/>
              <w:szCs w:val="18"/>
            </w:rPr>
            <w:t xml:space="preserve">Page: </w:t>
          </w:r>
          <w:r w:rsidRPr="00931751">
            <w:rPr>
              <w:bCs/>
              <w:szCs w:val="18"/>
            </w:rPr>
            <w:fldChar w:fldCharType="begin"/>
          </w:r>
          <w:r w:rsidRPr="00931751">
            <w:rPr>
              <w:bCs/>
              <w:szCs w:val="18"/>
            </w:rPr>
            <w:instrText xml:space="preserve"> PAGE  \* Arabic  \* MERGEFORMAT </w:instrText>
          </w:r>
          <w:r w:rsidRPr="00931751">
            <w:rPr>
              <w:bCs/>
              <w:szCs w:val="18"/>
            </w:rPr>
            <w:fldChar w:fldCharType="separate"/>
          </w:r>
          <w:r w:rsidR="006C02BB">
            <w:rPr>
              <w:rFonts w:ascii="Verdana" w:eastAsia="Calibri" w:hAnsi="Verdana"/>
              <w:bCs/>
              <w:noProof/>
              <w:sz w:val="18"/>
              <w:szCs w:val="18"/>
              <w:lang w:val="fr-FR" w:eastAsia="en-US" w:bidi="ar-SA"/>
            </w:rPr>
            <w:t>1</w:t>
          </w:r>
          <w:r w:rsidRPr="00931751">
            <w:rPr>
              <w:bCs/>
              <w:szCs w:val="18"/>
            </w:rPr>
            <w:fldChar w:fldCharType="end"/>
          </w:r>
          <w:r w:rsidRPr="00931751">
            <w:rPr>
              <w:bCs/>
              <w:szCs w:val="18"/>
            </w:rPr>
            <w:t>/</w:t>
          </w:r>
          <w:r w:rsidRPr="00931751">
            <w:rPr>
              <w:bCs/>
              <w:szCs w:val="18"/>
            </w:rPr>
            <w:fldChar w:fldCharType="begin"/>
          </w:r>
          <w:r w:rsidRPr="00931751">
            <w:rPr>
              <w:bCs/>
              <w:szCs w:val="18"/>
            </w:rPr>
            <w:instrText xml:space="preserve"> NUMPAGES  \* Arabic  \* MERGEFORMAT </w:instrText>
          </w:r>
          <w:r w:rsidRPr="00931751">
            <w:rPr>
              <w:bCs/>
              <w:szCs w:val="18"/>
            </w:rPr>
            <w:fldChar w:fldCharType="separate"/>
          </w:r>
          <w:r w:rsidR="006C02BB">
            <w:rPr>
              <w:rFonts w:ascii="Verdana" w:eastAsia="Calibri" w:hAnsi="Verdana"/>
              <w:bCs/>
              <w:noProof/>
              <w:sz w:val="18"/>
              <w:szCs w:val="18"/>
              <w:lang w:val="fr-FR" w:eastAsia="en-US" w:bidi="ar-SA"/>
            </w:rPr>
            <w:t>2</w:t>
          </w:r>
          <w:r w:rsidRPr="00931751">
            <w:rPr>
              <w:bCs/>
              <w:szCs w:val="18"/>
            </w:rPr>
            <w:fldChar w:fldCharType="end"/>
          </w:r>
          <w:bookmarkEnd w:id="5"/>
        </w:p>
      </w:tc>
    </w:tr>
    <w:tr w14:paraId="5D0F0F53" w14:textId="77777777" w:rsidTr="00591A1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0A2392" w:rsidP="0053030B" w14:paraId="40F99189" w14:textId="32F7311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des mesures sanitaires et phytosanitaires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931751" w:rsidP="00201F70" w14:paraId="41510A90" w14:textId="523859E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</w:t>
          </w:r>
          <w:r>
            <w:rPr>
              <w:bCs/>
              <w:szCs w:val="18"/>
            </w:rPr>
            <w:t xml:space="preserve"> français</w:t>
          </w:r>
          <w:bookmarkEnd w:id="7"/>
        </w:p>
      </w:tc>
    </w:tr>
  </w:tbl>
  <w:p w:rsidR="00DD65B2" w:rsidRPr="00931751" w14:paraId="25CBDB4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1CE588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4427564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4E491E4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A4A0650"/>
    <w:numStyleLink w:val="LegalHeadings"/>
  </w:abstractNum>
  <w:abstractNum w:abstractNumId="12">
    <w:nsid w:val="57551E12"/>
    <w:multiLevelType w:val="multilevel"/>
    <w:tmpl w:val="1A4A0650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132621">
    <w:abstractNumId w:val="8"/>
  </w:num>
  <w:num w:numId="2" w16cid:durableId="1109160540">
    <w:abstractNumId w:val="3"/>
  </w:num>
  <w:num w:numId="3" w16cid:durableId="1132331305">
    <w:abstractNumId w:val="2"/>
  </w:num>
  <w:num w:numId="4" w16cid:durableId="1839735911">
    <w:abstractNumId w:val="1"/>
  </w:num>
  <w:num w:numId="5" w16cid:durableId="1737974539">
    <w:abstractNumId w:val="0"/>
  </w:num>
  <w:num w:numId="6" w16cid:durableId="1761488759">
    <w:abstractNumId w:val="12"/>
  </w:num>
  <w:num w:numId="7" w16cid:durableId="1990284115">
    <w:abstractNumId w:val="10"/>
  </w:num>
  <w:num w:numId="8" w16cid:durableId="1593053257">
    <w:abstractNumId w:val="13"/>
  </w:num>
  <w:num w:numId="9" w16cid:durableId="279577982">
    <w:abstractNumId w:val="11"/>
  </w:num>
  <w:num w:numId="10" w16cid:durableId="1339426597">
    <w:abstractNumId w:val="11"/>
  </w:num>
  <w:num w:numId="11" w16cid:durableId="1512570966">
    <w:abstractNumId w:val="11"/>
  </w:num>
  <w:num w:numId="12" w16cid:durableId="119226622">
    <w:abstractNumId w:val="11"/>
  </w:num>
  <w:num w:numId="13" w16cid:durableId="1678075968">
    <w:abstractNumId w:val="11"/>
  </w:num>
  <w:num w:numId="14" w16cid:durableId="1004624236">
    <w:abstractNumId w:val="11"/>
  </w:num>
  <w:num w:numId="15" w16cid:durableId="1860436432">
    <w:abstractNumId w:val="11"/>
  </w:num>
  <w:num w:numId="16" w16cid:durableId="1931967856">
    <w:abstractNumId w:val="11"/>
  </w:num>
  <w:num w:numId="17" w16cid:durableId="2014913413">
    <w:abstractNumId w:val="11"/>
  </w:num>
  <w:num w:numId="18" w16cid:durableId="332146642">
    <w:abstractNumId w:val="12"/>
  </w:num>
  <w:num w:numId="19" w16cid:durableId="1843276098">
    <w:abstractNumId w:val="10"/>
  </w:num>
  <w:num w:numId="20" w16cid:durableId="1231383930">
    <w:abstractNumId w:val="10"/>
  </w:num>
  <w:num w:numId="21" w16cid:durableId="1700399964">
    <w:abstractNumId w:val="10"/>
  </w:num>
  <w:num w:numId="22" w16cid:durableId="1726105389">
    <w:abstractNumId w:val="10"/>
  </w:num>
  <w:num w:numId="23" w16cid:durableId="1044257402">
    <w:abstractNumId w:val="10"/>
  </w:num>
  <w:num w:numId="24" w16cid:durableId="1450278731">
    <w:abstractNumId w:val="8"/>
  </w:num>
  <w:num w:numId="25" w16cid:durableId="161969237">
    <w:abstractNumId w:val="3"/>
  </w:num>
  <w:num w:numId="26" w16cid:durableId="172650659">
    <w:abstractNumId w:val="2"/>
  </w:num>
  <w:num w:numId="27" w16cid:durableId="1860581540">
    <w:abstractNumId w:val="1"/>
  </w:num>
  <w:num w:numId="28" w16cid:durableId="1277952355">
    <w:abstractNumId w:val="0"/>
  </w:num>
  <w:num w:numId="29" w16cid:durableId="267200145">
    <w:abstractNumId w:val="10"/>
  </w:num>
  <w:num w:numId="30" w16cid:durableId="943730322">
    <w:abstractNumId w:val="13"/>
  </w:num>
  <w:num w:numId="31" w16cid:durableId="1149707354">
    <w:abstractNumId w:val="9"/>
  </w:num>
  <w:num w:numId="32" w16cid:durableId="1697267581">
    <w:abstractNumId w:val="7"/>
  </w:num>
  <w:num w:numId="33" w16cid:durableId="1460681810">
    <w:abstractNumId w:val="6"/>
  </w:num>
  <w:num w:numId="34" w16cid:durableId="1706716640">
    <w:abstractNumId w:val="5"/>
  </w:num>
  <w:num w:numId="35" w16cid:durableId="1756048902">
    <w:abstractNumId w:val="4"/>
  </w:num>
  <w:num w:numId="36" w16cid:durableId="17366646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A91"/>
    <w:rsid w:val="000074D5"/>
    <w:rsid w:val="0002424F"/>
    <w:rsid w:val="00053BCC"/>
    <w:rsid w:val="000664BF"/>
    <w:rsid w:val="00067D73"/>
    <w:rsid w:val="00071B26"/>
    <w:rsid w:val="000861DD"/>
    <w:rsid w:val="000A2392"/>
    <w:rsid w:val="000A7098"/>
    <w:rsid w:val="000C3951"/>
    <w:rsid w:val="000C724C"/>
    <w:rsid w:val="000D23F0"/>
    <w:rsid w:val="000D7E07"/>
    <w:rsid w:val="000E24C5"/>
    <w:rsid w:val="000E6903"/>
    <w:rsid w:val="000F3D5B"/>
    <w:rsid w:val="00104D9E"/>
    <w:rsid w:val="00104F29"/>
    <w:rsid w:val="00114B29"/>
    <w:rsid w:val="001171A2"/>
    <w:rsid w:val="00120B96"/>
    <w:rsid w:val="001273FC"/>
    <w:rsid w:val="001338F0"/>
    <w:rsid w:val="0014012F"/>
    <w:rsid w:val="001416F1"/>
    <w:rsid w:val="00172B05"/>
    <w:rsid w:val="0017540C"/>
    <w:rsid w:val="001B38A7"/>
    <w:rsid w:val="001B50DF"/>
    <w:rsid w:val="001C7C4F"/>
    <w:rsid w:val="001D7618"/>
    <w:rsid w:val="00201F70"/>
    <w:rsid w:val="002149CB"/>
    <w:rsid w:val="002242B5"/>
    <w:rsid w:val="00232A1C"/>
    <w:rsid w:val="0025206D"/>
    <w:rsid w:val="00252E8B"/>
    <w:rsid w:val="00255119"/>
    <w:rsid w:val="002608E2"/>
    <w:rsid w:val="00277E2B"/>
    <w:rsid w:val="00287066"/>
    <w:rsid w:val="00295BF7"/>
    <w:rsid w:val="002B0016"/>
    <w:rsid w:val="002D5A5B"/>
    <w:rsid w:val="00323664"/>
    <w:rsid w:val="003267CD"/>
    <w:rsid w:val="00334600"/>
    <w:rsid w:val="00337700"/>
    <w:rsid w:val="003422F5"/>
    <w:rsid w:val="00342A86"/>
    <w:rsid w:val="003553C7"/>
    <w:rsid w:val="003704EC"/>
    <w:rsid w:val="00371F55"/>
    <w:rsid w:val="00391847"/>
    <w:rsid w:val="0039202B"/>
    <w:rsid w:val="003A0E78"/>
    <w:rsid w:val="003A19CB"/>
    <w:rsid w:val="003B6D4C"/>
    <w:rsid w:val="003E1162"/>
    <w:rsid w:val="003F0353"/>
    <w:rsid w:val="003F69C3"/>
    <w:rsid w:val="00410C09"/>
    <w:rsid w:val="00414A70"/>
    <w:rsid w:val="004311F7"/>
    <w:rsid w:val="004323E9"/>
    <w:rsid w:val="0043612A"/>
    <w:rsid w:val="004A030D"/>
    <w:rsid w:val="004B534C"/>
    <w:rsid w:val="004D5FBF"/>
    <w:rsid w:val="0053030B"/>
    <w:rsid w:val="005631BA"/>
    <w:rsid w:val="00571EE1"/>
    <w:rsid w:val="00585782"/>
    <w:rsid w:val="00591A1F"/>
    <w:rsid w:val="00592965"/>
    <w:rsid w:val="005B571A"/>
    <w:rsid w:val="005C18B8"/>
    <w:rsid w:val="005C6D4E"/>
    <w:rsid w:val="005D21E5"/>
    <w:rsid w:val="005E14C9"/>
    <w:rsid w:val="005E2B26"/>
    <w:rsid w:val="005F01D7"/>
    <w:rsid w:val="00603837"/>
    <w:rsid w:val="006248DB"/>
    <w:rsid w:val="006721AD"/>
    <w:rsid w:val="00674833"/>
    <w:rsid w:val="00696FAD"/>
    <w:rsid w:val="006A2661"/>
    <w:rsid w:val="006A41F1"/>
    <w:rsid w:val="006A4BAD"/>
    <w:rsid w:val="006C02BB"/>
    <w:rsid w:val="006E0C67"/>
    <w:rsid w:val="006E5050"/>
    <w:rsid w:val="00701984"/>
    <w:rsid w:val="00706E08"/>
    <w:rsid w:val="00727F5B"/>
    <w:rsid w:val="00735ADA"/>
    <w:rsid w:val="00744D6F"/>
    <w:rsid w:val="00795114"/>
    <w:rsid w:val="007A761F"/>
    <w:rsid w:val="007B4290"/>
    <w:rsid w:val="007B7BB1"/>
    <w:rsid w:val="007C1623"/>
    <w:rsid w:val="007C4766"/>
    <w:rsid w:val="007D39B5"/>
    <w:rsid w:val="007D6A2A"/>
    <w:rsid w:val="00817E7E"/>
    <w:rsid w:val="00833C90"/>
    <w:rsid w:val="00834FB6"/>
    <w:rsid w:val="008402D9"/>
    <w:rsid w:val="00842D59"/>
    <w:rsid w:val="0085388D"/>
    <w:rsid w:val="00885409"/>
    <w:rsid w:val="00894675"/>
    <w:rsid w:val="008A1305"/>
    <w:rsid w:val="008C6AD2"/>
    <w:rsid w:val="008F7F6A"/>
    <w:rsid w:val="00903A6F"/>
    <w:rsid w:val="00907DE8"/>
    <w:rsid w:val="009112F2"/>
    <w:rsid w:val="0091417D"/>
    <w:rsid w:val="009304CB"/>
    <w:rsid w:val="00931751"/>
    <w:rsid w:val="0093775F"/>
    <w:rsid w:val="00942D4F"/>
    <w:rsid w:val="0096194E"/>
    <w:rsid w:val="00966CFA"/>
    <w:rsid w:val="009A0D78"/>
    <w:rsid w:val="009C0BC0"/>
    <w:rsid w:val="009D63FB"/>
    <w:rsid w:val="009F3C58"/>
    <w:rsid w:val="009F491D"/>
    <w:rsid w:val="00A047EB"/>
    <w:rsid w:val="00A21DC7"/>
    <w:rsid w:val="00A37C79"/>
    <w:rsid w:val="00A46611"/>
    <w:rsid w:val="00A60556"/>
    <w:rsid w:val="00A67526"/>
    <w:rsid w:val="00A73F8C"/>
    <w:rsid w:val="00AA29B3"/>
    <w:rsid w:val="00AA41A3"/>
    <w:rsid w:val="00AB4DD2"/>
    <w:rsid w:val="00AC7C4D"/>
    <w:rsid w:val="00AD1003"/>
    <w:rsid w:val="00AD3355"/>
    <w:rsid w:val="00AE3C0C"/>
    <w:rsid w:val="00AF33E8"/>
    <w:rsid w:val="00AF6A8F"/>
    <w:rsid w:val="00B016F2"/>
    <w:rsid w:val="00B24B85"/>
    <w:rsid w:val="00B30392"/>
    <w:rsid w:val="00B45F9E"/>
    <w:rsid w:val="00B46156"/>
    <w:rsid w:val="00B50024"/>
    <w:rsid w:val="00B56A99"/>
    <w:rsid w:val="00B83FE6"/>
    <w:rsid w:val="00B86771"/>
    <w:rsid w:val="00BC17E5"/>
    <w:rsid w:val="00BC2650"/>
    <w:rsid w:val="00BD5B6D"/>
    <w:rsid w:val="00C16786"/>
    <w:rsid w:val="00C34F2D"/>
    <w:rsid w:val="00C47345"/>
    <w:rsid w:val="00C55A91"/>
    <w:rsid w:val="00C65229"/>
    <w:rsid w:val="00C67AA4"/>
    <w:rsid w:val="00C71274"/>
    <w:rsid w:val="00C92211"/>
    <w:rsid w:val="00CB2591"/>
    <w:rsid w:val="00CB5A1E"/>
    <w:rsid w:val="00CD0195"/>
    <w:rsid w:val="00CD5EC3"/>
    <w:rsid w:val="00CE11E1"/>
    <w:rsid w:val="00CE1C9D"/>
    <w:rsid w:val="00D0248C"/>
    <w:rsid w:val="00D07771"/>
    <w:rsid w:val="00D420F2"/>
    <w:rsid w:val="00D5319E"/>
    <w:rsid w:val="00D6215F"/>
    <w:rsid w:val="00D65AF6"/>
    <w:rsid w:val="00D66DCB"/>
    <w:rsid w:val="00D66F5C"/>
    <w:rsid w:val="00D807B0"/>
    <w:rsid w:val="00D82AF6"/>
    <w:rsid w:val="00DB47DD"/>
    <w:rsid w:val="00DB7CB0"/>
    <w:rsid w:val="00DD1BF7"/>
    <w:rsid w:val="00DD65B2"/>
    <w:rsid w:val="00DE2B06"/>
    <w:rsid w:val="00E14AA0"/>
    <w:rsid w:val="00E205CA"/>
    <w:rsid w:val="00E464CD"/>
    <w:rsid w:val="00E80F91"/>
    <w:rsid w:val="00E81A56"/>
    <w:rsid w:val="00E827D3"/>
    <w:rsid w:val="00E864B3"/>
    <w:rsid w:val="00E9705F"/>
    <w:rsid w:val="00E97806"/>
    <w:rsid w:val="00EA1572"/>
    <w:rsid w:val="00EA27E2"/>
    <w:rsid w:val="00EB1D8F"/>
    <w:rsid w:val="00EB4982"/>
    <w:rsid w:val="00EE26BA"/>
    <w:rsid w:val="00EE50B7"/>
    <w:rsid w:val="00F03FFA"/>
    <w:rsid w:val="00F11625"/>
    <w:rsid w:val="00F325A3"/>
    <w:rsid w:val="00F6594D"/>
    <w:rsid w:val="00F84BAB"/>
    <w:rsid w:val="00F854DF"/>
    <w:rsid w:val="00F94FC2"/>
    <w:rsid w:val="00FC4ECA"/>
    <w:rsid w:val="00FE550F"/>
    <w:rsid w:val="00FF074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B5F52C"/>
  <w15:docId w15:val="{6BA7CF60-8AAD-4D78-ACAD-6E0DE8431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751"/>
    <w:pPr>
      <w:jc w:val="both"/>
    </w:pPr>
    <w:rPr>
      <w:rFonts w:ascii="Verdana" w:hAnsi="Verdana"/>
      <w:sz w:val="18"/>
      <w:szCs w:val="22"/>
      <w:lang w:val="fr-FR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931751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931751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931751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931751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931751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931751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93175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93175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93175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931751"/>
    <w:rPr>
      <w:rFonts w:ascii="Verdana" w:eastAsia="Times New Roman" w:hAnsi="Verdana"/>
      <w:b/>
      <w:bCs/>
      <w:caps/>
      <w:color w:val="006283"/>
      <w:sz w:val="18"/>
      <w:szCs w:val="28"/>
      <w:lang w:val="fr-FR"/>
    </w:rPr>
  </w:style>
  <w:style w:type="character" w:customStyle="1" w:styleId="Heading5Char">
    <w:name w:val="Heading 5 Char"/>
    <w:link w:val="Heading5"/>
    <w:uiPriority w:val="2"/>
    <w:rsid w:val="00931751"/>
    <w:rPr>
      <w:rFonts w:ascii="Verdana" w:eastAsia="Times New Roman" w:hAnsi="Verdana"/>
      <w:b/>
      <w:color w:val="006283"/>
      <w:sz w:val="18"/>
      <w:szCs w:val="22"/>
      <w:lang w:val="fr-FR"/>
    </w:rPr>
  </w:style>
  <w:style w:type="character" w:customStyle="1" w:styleId="Heading2Char">
    <w:name w:val="Heading 2 Char"/>
    <w:link w:val="Heading2"/>
    <w:uiPriority w:val="2"/>
    <w:rsid w:val="00931751"/>
    <w:rPr>
      <w:rFonts w:ascii="Verdana" w:eastAsia="Times New Roman" w:hAnsi="Verdana"/>
      <w:b/>
      <w:bCs/>
      <w:color w:val="006283"/>
      <w:sz w:val="18"/>
      <w:szCs w:val="26"/>
      <w:lang w:val="fr-FR"/>
    </w:rPr>
  </w:style>
  <w:style w:type="character" w:customStyle="1" w:styleId="Heading3Char">
    <w:name w:val="Heading 3 Char"/>
    <w:link w:val="Heading3"/>
    <w:uiPriority w:val="2"/>
    <w:rsid w:val="00931751"/>
    <w:rPr>
      <w:rFonts w:ascii="Verdana" w:eastAsia="Times New Roman" w:hAnsi="Verdana"/>
      <w:b/>
      <w:bCs/>
      <w:color w:val="006283"/>
      <w:sz w:val="18"/>
      <w:szCs w:val="22"/>
      <w:lang w:val="fr-FR"/>
    </w:rPr>
  </w:style>
  <w:style w:type="character" w:customStyle="1" w:styleId="Heading4Char">
    <w:name w:val="Heading 4 Char"/>
    <w:link w:val="Heading4"/>
    <w:uiPriority w:val="2"/>
    <w:rsid w:val="00931751"/>
    <w:rPr>
      <w:rFonts w:ascii="Verdana" w:eastAsia="Times New Roman" w:hAnsi="Verdana"/>
      <w:b/>
      <w:bCs/>
      <w:iCs/>
      <w:color w:val="006283"/>
      <w:sz w:val="18"/>
      <w:szCs w:val="22"/>
      <w:lang w:val="fr-FR"/>
    </w:rPr>
  </w:style>
  <w:style w:type="character" w:customStyle="1" w:styleId="Heading6Char">
    <w:name w:val="Heading 6 Char"/>
    <w:link w:val="Heading6"/>
    <w:uiPriority w:val="2"/>
    <w:rsid w:val="00931751"/>
    <w:rPr>
      <w:rFonts w:ascii="Verdana" w:eastAsia="Times New Roman" w:hAnsi="Verdana"/>
      <w:b/>
      <w:iCs/>
      <w:color w:val="006283"/>
      <w:sz w:val="18"/>
      <w:szCs w:val="22"/>
      <w:lang w:val="fr-FR"/>
    </w:rPr>
  </w:style>
  <w:style w:type="character" w:customStyle="1" w:styleId="Heading7Char">
    <w:name w:val="Heading 7 Char"/>
    <w:link w:val="Heading7"/>
    <w:uiPriority w:val="2"/>
    <w:rsid w:val="00931751"/>
    <w:rPr>
      <w:rFonts w:ascii="Verdana" w:eastAsia="Times New Roman" w:hAnsi="Verdana"/>
      <w:b/>
      <w:iCs/>
      <w:color w:val="006283"/>
      <w:sz w:val="18"/>
      <w:szCs w:val="22"/>
      <w:lang w:val="fr-FR"/>
    </w:rPr>
  </w:style>
  <w:style w:type="character" w:customStyle="1" w:styleId="Heading8Char">
    <w:name w:val="Heading 8 Char"/>
    <w:link w:val="Heading8"/>
    <w:uiPriority w:val="2"/>
    <w:rsid w:val="00931751"/>
    <w:rPr>
      <w:rFonts w:ascii="Verdana" w:eastAsia="Times New Roman" w:hAnsi="Verdana"/>
      <w:b/>
      <w:i/>
      <w:color w:val="006283"/>
      <w:sz w:val="18"/>
      <w:lang w:val="fr-FR"/>
    </w:rPr>
  </w:style>
  <w:style w:type="character" w:customStyle="1" w:styleId="Heading9Char">
    <w:name w:val="Heading 9 Char"/>
    <w:link w:val="Heading9"/>
    <w:uiPriority w:val="2"/>
    <w:rsid w:val="00931751"/>
    <w:rPr>
      <w:rFonts w:ascii="Verdana" w:eastAsia="Times New Roman" w:hAnsi="Verdana"/>
      <w:b/>
      <w:iCs/>
      <w:color w:val="006283"/>
      <w:sz w:val="18"/>
      <w:u w:val="single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1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31751"/>
    <w:rPr>
      <w:rFonts w:ascii="Tahoma" w:hAnsi="Tahoma" w:cs="Tahoma"/>
      <w:sz w:val="16"/>
      <w:szCs w:val="16"/>
      <w:lang w:val="fr-FR"/>
    </w:rPr>
  </w:style>
  <w:style w:type="paragraph" w:customStyle="1" w:styleId="Answer">
    <w:name w:val="Answer"/>
    <w:basedOn w:val="Normal"/>
    <w:link w:val="AnswerChar"/>
    <w:uiPriority w:val="6"/>
    <w:qFormat/>
    <w:rsid w:val="00931751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931751"/>
    <w:rPr>
      <w:rFonts w:ascii="Verdana" w:hAnsi="Verdana"/>
      <w:sz w:val="18"/>
      <w:szCs w:val="22"/>
      <w:lang w:val="fr-FR"/>
    </w:rPr>
  </w:style>
  <w:style w:type="paragraph" w:styleId="BodyText">
    <w:name w:val="Body Text"/>
    <w:basedOn w:val="Normal"/>
    <w:link w:val="BodyTextChar"/>
    <w:uiPriority w:val="1"/>
    <w:qFormat/>
    <w:rsid w:val="00931751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931751"/>
    <w:rPr>
      <w:rFonts w:ascii="Verdana" w:hAnsi="Verdana"/>
      <w:sz w:val="18"/>
      <w:szCs w:val="22"/>
      <w:lang w:val="fr-FR"/>
    </w:rPr>
  </w:style>
  <w:style w:type="paragraph" w:styleId="BodyText2">
    <w:name w:val="Body Text 2"/>
    <w:basedOn w:val="Normal"/>
    <w:link w:val="BodyText2Char"/>
    <w:uiPriority w:val="1"/>
    <w:qFormat/>
    <w:rsid w:val="00931751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931751"/>
    <w:rPr>
      <w:rFonts w:ascii="Verdana" w:hAnsi="Verdana"/>
      <w:sz w:val="18"/>
      <w:szCs w:val="22"/>
      <w:lang w:val="fr-FR"/>
    </w:rPr>
  </w:style>
  <w:style w:type="paragraph" w:styleId="BodyText3">
    <w:name w:val="Body Text 3"/>
    <w:basedOn w:val="Normal"/>
    <w:link w:val="BodyText3Char"/>
    <w:uiPriority w:val="1"/>
    <w:qFormat/>
    <w:rsid w:val="00931751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31751"/>
    <w:rPr>
      <w:rFonts w:ascii="Verdana" w:hAnsi="Verdana"/>
      <w:sz w:val="18"/>
      <w:szCs w:val="16"/>
      <w:lang w:val="fr-FR"/>
    </w:rPr>
  </w:style>
  <w:style w:type="paragraph" w:styleId="Caption">
    <w:name w:val="caption"/>
    <w:basedOn w:val="Normal"/>
    <w:next w:val="Normal"/>
    <w:uiPriority w:val="6"/>
    <w:qFormat/>
    <w:rsid w:val="0093175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31751"/>
    <w:rPr>
      <w:vertAlign w:val="superscript"/>
      <w:lang w:val="fr-FR"/>
    </w:rPr>
  </w:style>
  <w:style w:type="paragraph" w:styleId="FootnoteText">
    <w:name w:val="footnote text"/>
    <w:basedOn w:val="Normal"/>
    <w:link w:val="FootnoteTextChar"/>
    <w:uiPriority w:val="5"/>
    <w:rsid w:val="00931751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31751"/>
    <w:rPr>
      <w:rFonts w:ascii="Verdana" w:hAnsi="Verdana"/>
      <w:sz w:val="16"/>
      <w:szCs w:val="18"/>
      <w:lang w:val="fr-FR" w:eastAsia="en-GB"/>
    </w:rPr>
  </w:style>
  <w:style w:type="paragraph" w:styleId="EndnoteText">
    <w:name w:val="endnote text"/>
    <w:basedOn w:val="FootnoteText"/>
    <w:link w:val="EndnoteTextChar"/>
    <w:uiPriority w:val="49"/>
    <w:rsid w:val="00931751"/>
    <w:rPr>
      <w:szCs w:val="20"/>
    </w:rPr>
  </w:style>
  <w:style w:type="character" w:customStyle="1" w:styleId="EndnoteTextChar">
    <w:name w:val="Endnote Text Char"/>
    <w:link w:val="EndnoteText"/>
    <w:uiPriority w:val="49"/>
    <w:rsid w:val="00931751"/>
    <w:rPr>
      <w:rFonts w:ascii="Verdana" w:hAnsi="Verdana"/>
      <w:sz w:val="16"/>
      <w:lang w:val="fr-FR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931751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931751"/>
    <w:rPr>
      <w:rFonts w:ascii="Verdana" w:hAnsi="Verdana"/>
      <w:i/>
      <w:sz w:val="18"/>
      <w:szCs w:val="22"/>
      <w:lang w:val="fr-FR"/>
    </w:rPr>
  </w:style>
  <w:style w:type="paragraph" w:styleId="Footer">
    <w:name w:val="footer"/>
    <w:basedOn w:val="Normal"/>
    <w:link w:val="FooterChar"/>
    <w:uiPriority w:val="3"/>
    <w:rsid w:val="00931751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931751"/>
    <w:rPr>
      <w:rFonts w:ascii="Verdana" w:hAnsi="Verdana"/>
      <w:sz w:val="18"/>
      <w:szCs w:val="18"/>
      <w:lang w:val="fr-FR" w:eastAsia="en-GB"/>
    </w:rPr>
  </w:style>
  <w:style w:type="paragraph" w:customStyle="1" w:styleId="FootnoteQuotation">
    <w:name w:val="Footnote Quotation"/>
    <w:basedOn w:val="FootnoteText"/>
    <w:uiPriority w:val="5"/>
    <w:rsid w:val="00931751"/>
    <w:pPr>
      <w:ind w:left="567" w:right="567" w:firstLine="0"/>
    </w:pPr>
  </w:style>
  <w:style w:type="character" w:styleId="FootnoteReference">
    <w:name w:val="footnote reference"/>
    <w:uiPriority w:val="5"/>
    <w:rsid w:val="00931751"/>
    <w:rPr>
      <w:vertAlign w:val="superscript"/>
      <w:lang w:val="fr-FR"/>
    </w:rPr>
  </w:style>
  <w:style w:type="paragraph" w:styleId="Header">
    <w:name w:val="header"/>
    <w:basedOn w:val="Normal"/>
    <w:link w:val="HeaderChar"/>
    <w:uiPriority w:val="3"/>
    <w:rsid w:val="00931751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931751"/>
    <w:rPr>
      <w:rFonts w:ascii="Verdana" w:hAnsi="Verdana"/>
      <w:sz w:val="18"/>
      <w:szCs w:val="18"/>
      <w:lang w:val="fr-FR" w:eastAsia="en-GB"/>
    </w:rPr>
  </w:style>
  <w:style w:type="numbering" w:customStyle="1" w:styleId="LegalHeadings">
    <w:name w:val="LegalHeadings"/>
    <w:uiPriority w:val="99"/>
    <w:rsid w:val="00931751"/>
    <w:pPr>
      <w:numPr>
        <w:numId w:val="6"/>
      </w:numPr>
    </w:pPr>
  </w:style>
  <w:style w:type="paragraph" w:styleId="ListBullet">
    <w:name w:val="List Bullet"/>
    <w:basedOn w:val="Normal"/>
    <w:uiPriority w:val="1"/>
    <w:rsid w:val="00931751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31751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931751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31751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31751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931751"/>
    <w:pPr>
      <w:ind w:left="720"/>
      <w:contextualSpacing/>
    </w:pPr>
  </w:style>
  <w:style w:type="numbering" w:customStyle="1" w:styleId="ListBullets">
    <w:name w:val="ListBullets"/>
    <w:uiPriority w:val="99"/>
    <w:rsid w:val="00931751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93175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31751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31751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931751"/>
    <w:rPr>
      <w:rFonts w:ascii="Verdana" w:eastAsia="Times New Roman" w:hAnsi="Verdana"/>
      <w:b/>
      <w:iCs/>
      <w:sz w:val="18"/>
      <w:szCs w:val="24"/>
      <w:lang w:val="fr-FR"/>
    </w:rPr>
  </w:style>
  <w:style w:type="paragraph" w:customStyle="1" w:styleId="SummaryHeader">
    <w:name w:val="SummaryHeader"/>
    <w:basedOn w:val="Normal"/>
    <w:uiPriority w:val="4"/>
    <w:qFormat/>
    <w:rsid w:val="00931751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31751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31751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93175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931751"/>
    <w:rPr>
      <w:rFonts w:ascii="Verdana" w:eastAsia="Times New Roman" w:hAnsi="Verdana"/>
      <w:b/>
      <w:caps/>
      <w:color w:val="006283"/>
      <w:kern w:val="28"/>
      <w:sz w:val="18"/>
      <w:szCs w:val="52"/>
      <w:lang w:val="fr-FR"/>
    </w:rPr>
  </w:style>
  <w:style w:type="paragraph" w:customStyle="1" w:styleId="Title2">
    <w:name w:val="Title 2"/>
    <w:basedOn w:val="Normal"/>
    <w:next w:val="Normal"/>
    <w:uiPriority w:val="5"/>
    <w:qFormat/>
    <w:rsid w:val="00931751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31751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31751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31751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93175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3175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31751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931751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93175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unhideWhenUsed/>
    <w:rsid w:val="00931751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customStyle="1" w:styleId="NoteText">
    <w:name w:val="Note Text"/>
    <w:basedOn w:val="Normal"/>
    <w:uiPriority w:val="4"/>
    <w:qFormat/>
    <w:rsid w:val="00931751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931751"/>
    <w:rPr>
      <w:color w:val="0000FF"/>
      <w:u w:val="single"/>
      <w:lang w:val="fr-FR"/>
    </w:rPr>
  </w:style>
  <w:style w:type="paragraph" w:styleId="Bibliography">
    <w:name w:val="Bibliography"/>
    <w:basedOn w:val="Normal"/>
    <w:next w:val="Normal"/>
    <w:uiPriority w:val="49"/>
    <w:semiHidden/>
    <w:unhideWhenUsed/>
    <w:rsid w:val="00931751"/>
  </w:style>
  <w:style w:type="paragraph" w:styleId="BlockText">
    <w:name w:val="Block Text"/>
    <w:basedOn w:val="Normal"/>
    <w:uiPriority w:val="99"/>
    <w:semiHidden/>
    <w:unhideWhenUsed/>
    <w:rsid w:val="0093175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31751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31751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31751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3175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3175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931751"/>
    <w:rPr>
      <w:rFonts w:ascii="Verdana" w:hAnsi="Verdana"/>
      <w:sz w:val="16"/>
      <w:szCs w:val="16"/>
      <w:lang w:val="fr-FR"/>
    </w:rPr>
  </w:style>
  <w:style w:type="character" w:styleId="BookTitle">
    <w:name w:val="Book Title"/>
    <w:uiPriority w:val="99"/>
    <w:semiHidden/>
    <w:qFormat/>
    <w:rsid w:val="00931751"/>
    <w:rPr>
      <w:b/>
      <w:bCs/>
      <w:smallCaps/>
      <w:spacing w:val="5"/>
      <w:lang w:val="fr-FR"/>
    </w:rPr>
  </w:style>
  <w:style w:type="paragraph" w:styleId="Closing">
    <w:name w:val="Closing"/>
    <w:basedOn w:val="Normal"/>
    <w:link w:val="ClosingChar"/>
    <w:uiPriority w:val="99"/>
    <w:semiHidden/>
    <w:unhideWhenUsed/>
    <w:rsid w:val="00931751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CommentReference">
    <w:name w:val="annotation reference"/>
    <w:uiPriority w:val="99"/>
    <w:semiHidden/>
    <w:unhideWhenUsed/>
    <w:rsid w:val="00931751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iPriority w:val="99"/>
    <w:unhideWhenUsed/>
    <w:rsid w:val="0093175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31751"/>
    <w:rPr>
      <w:rFonts w:ascii="Verdana" w:hAnsi="Verdana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3175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31751"/>
    <w:rPr>
      <w:rFonts w:ascii="Verdana" w:hAnsi="Verdana"/>
      <w:b/>
      <w:bCs/>
      <w:lang w:val="fr-FR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31751"/>
  </w:style>
  <w:style w:type="character" w:customStyle="1" w:styleId="DateChar">
    <w:name w:val="Date Char"/>
    <w:link w:val="Date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3175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931751"/>
    <w:rPr>
      <w:rFonts w:ascii="Tahoma" w:hAnsi="Tahoma" w:cs="Tahoma"/>
      <w:sz w:val="16"/>
      <w:szCs w:val="16"/>
      <w:lang w:val="fr-FR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31751"/>
  </w:style>
  <w:style w:type="character" w:customStyle="1" w:styleId="E-mailSignatureChar">
    <w:name w:val="E-mail Signature Char"/>
    <w:link w:val="E-mailSignature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Emphasis">
    <w:name w:val="Emphasis"/>
    <w:uiPriority w:val="99"/>
    <w:semiHidden/>
    <w:qFormat/>
    <w:rsid w:val="00931751"/>
    <w:rPr>
      <w:i/>
      <w:iCs/>
      <w:lang w:val="fr-FR"/>
    </w:rPr>
  </w:style>
  <w:style w:type="paragraph" w:styleId="EnvelopeAddress">
    <w:name w:val="envelope address"/>
    <w:basedOn w:val="Normal"/>
    <w:uiPriority w:val="99"/>
    <w:semiHidden/>
    <w:unhideWhenUsed/>
    <w:rsid w:val="00931751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31751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931751"/>
    <w:rPr>
      <w:color w:val="800080"/>
      <w:u w:val="single"/>
      <w:lang w:val="fr-FR"/>
    </w:rPr>
  </w:style>
  <w:style w:type="character" w:styleId="HTMLAcronym">
    <w:name w:val="HTML Acronym"/>
    <w:uiPriority w:val="99"/>
    <w:semiHidden/>
    <w:unhideWhenUsed/>
    <w:rsid w:val="00931751"/>
    <w:rPr>
      <w:lang w:val="fr-FR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3175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931751"/>
    <w:rPr>
      <w:rFonts w:ascii="Verdana" w:hAnsi="Verdana"/>
      <w:i/>
      <w:iCs/>
      <w:sz w:val="18"/>
      <w:szCs w:val="22"/>
      <w:lang w:val="fr-FR"/>
    </w:rPr>
  </w:style>
  <w:style w:type="character" w:styleId="HTMLCite">
    <w:name w:val="HTML Cite"/>
    <w:uiPriority w:val="99"/>
    <w:semiHidden/>
    <w:unhideWhenUsed/>
    <w:rsid w:val="00931751"/>
    <w:rPr>
      <w:i/>
      <w:iCs/>
      <w:lang w:val="fr-FR"/>
    </w:rPr>
  </w:style>
  <w:style w:type="character" w:styleId="HTMLCode">
    <w:name w:val="HTML Code"/>
    <w:uiPriority w:val="99"/>
    <w:semiHidden/>
    <w:unhideWhenUsed/>
    <w:rsid w:val="00931751"/>
    <w:rPr>
      <w:rFonts w:ascii="Consolas" w:hAnsi="Consolas" w:cs="Consolas"/>
      <w:sz w:val="20"/>
      <w:szCs w:val="20"/>
      <w:lang w:val="fr-FR"/>
    </w:rPr>
  </w:style>
  <w:style w:type="character" w:styleId="HTMLDefinition">
    <w:name w:val="HTML Definition"/>
    <w:uiPriority w:val="99"/>
    <w:semiHidden/>
    <w:unhideWhenUsed/>
    <w:rsid w:val="00931751"/>
    <w:rPr>
      <w:i/>
      <w:iCs/>
      <w:lang w:val="fr-FR"/>
    </w:rPr>
  </w:style>
  <w:style w:type="character" w:styleId="HTMLKeyboard">
    <w:name w:val="HTML Keyboard"/>
    <w:uiPriority w:val="99"/>
    <w:semiHidden/>
    <w:unhideWhenUsed/>
    <w:rsid w:val="00931751"/>
    <w:rPr>
      <w:rFonts w:ascii="Consolas" w:hAnsi="Consolas" w:cs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3175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31751"/>
    <w:rPr>
      <w:rFonts w:ascii="Consolas" w:hAnsi="Consolas" w:cs="Consolas"/>
      <w:lang w:val="fr-FR"/>
    </w:rPr>
  </w:style>
  <w:style w:type="character" w:styleId="HTMLSample">
    <w:name w:val="HTML Sample"/>
    <w:uiPriority w:val="99"/>
    <w:semiHidden/>
    <w:unhideWhenUsed/>
    <w:rsid w:val="00931751"/>
    <w:rPr>
      <w:rFonts w:ascii="Consolas" w:hAnsi="Consolas" w:cs="Consolas"/>
      <w:sz w:val="24"/>
      <w:szCs w:val="24"/>
      <w:lang w:val="fr-FR"/>
    </w:rPr>
  </w:style>
  <w:style w:type="character" w:styleId="HTMLTypewriter">
    <w:name w:val="HTML Typewriter"/>
    <w:uiPriority w:val="99"/>
    <w:semiHidden/>
    <w:unhideWhenUsed/>
    <w:rsid w:val="00931751"/>
    <w:rPr>
      <w:rFonts w:ascii="Consolas" w:hAnsi="Consolas" w:cs="Consolas"/>
      <w:sz w:val="20"/>
      <w:szCs w:val="20"/>
      <w:lang w:val="fr-FR"/>
    </w:rPr>
  </w:style>
  <w:style w:type="character" w:styleId="HTMLVariable">
    <w:name w:val="HTML Variable"/>
    <w:uiPriority w:val="99"/>
    <w:semiHidden/>
    <w:unhideWhenUsed/>
    <w:rsid w:val="00931751"/>
    <w:rPr>
      <w:i/>
      <w:iCs/>
      <w:lang w:val="fr-FR"/>
    </w:rPr>
  </w:style>
  <w:style w:type="paragraph" w:styleId="Index1">
    <w:name w:val="index 1"/>
    <w:basedOn w:val="Normal"/>
    <w:next w:val="Normal"/>
    <w:uiPriority w:val="99"/>
    <w:semiHidden/>
    <w:unhideWhenUsed/>
    <w:rsid w:val="0093175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3175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3175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3175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3175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3175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3175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3175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3175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31751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931751"/>
    <w:rPr>
      <w:b/>
      <w:bCs/>
      <w:i/>
      <w:iCs/>
      <w:color w:val="4F81BD"/>
      <w:lang w:val="fr-FR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31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931751"/>
    <w:rPr>
      <w:rFonts w:ascii="Verdana" w:hAnsi="Verdana"/>
      <w:b/>
      <w:bCs/>
      <w:i/>
      <w:iCs/>
      <w:color w:val="4F81BD"/>
      <w:sz w:val="18"/>
      <w:szCs w:val="22"/>
      <w:lang w:val="fr-FR"/>
    </w:rPr>
  </w:style>
  <w:style w:type="character" w:styleId="IntenseReference">
    <w:name w:val="Intense Reference"/>
    <w:uiPriority w:val="99"/>
    <w:semiHidden/>
    <w:qFormat/>
    <w:rsid w:val="00931751"/>
    <w:rPr>
      <w:b/>
      <w:bCs/>
      <w:smallCaps/>
      <w:color w:val="C0504D"/>
      <w:spacing w:val="5"/>
      <w:u w:val="single"/>
      <w:lang w:val="fr-FR"/>
    </w:rPr>
  </w:style>
  <w:style w:type="character" w:styleId="LineNumber">
    <w:name w:val="line number"/>
    <w:uiPriority w:val="99"/>
    <w:semiHidden/>
    <w:unhideWhenUsed/>
    <w:rsid w:val="00931751"/>
    <w:rPr>
      <w:lang w:val="fr-FR"/>
    </w:rPr>
  </w:style>
  <w:style w:type="paragraph" w:styleId="List">
    <w:name w:val="List"/>
    <w:basedOn w:val="Normal"/>
    <w:uiPriority w:val="99"/>
    <w:semiHidden/>
    <w:unhideWhenUsed/>
    <w:rsid w:val="0093175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3175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3175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3175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3175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3175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3175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3175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3175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3175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31751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31751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31751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31751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31751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93175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fr-FR"/>
    </w:rPr>
  </w:style>
  <w:style w:type="character" w:customStyle="1" w:styleId="MacroTextChar">
    <w:name w:val="Macro Text Char"/>
    <w:link w:val="Macro"/>
    <w:uiPriority w:val="99"/>
    <w:semiHidden/>
    <w:rsid w:val="00931751"/>
    <w:rPr>
      <w:rFonts w:ascii="Consolas" w:hAnsi="Consolas" w:cs="Consolas"/>
      <w:lang w:val="fr-FR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3175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931751"/>
    <w:rPr>
      <w:rFonts w:ascii="Cambria" w:eastAsia="Times New Roman" w:hAnsi="Cambria"/>
      <w:sz w:val="24"/>
      <w:szCs w:val="24"/>
      <w:shd w:val="pct20" w:color="auto" w:fill="auto"/>
      <w:lang w:val="fr-FR"/>
    </w:rPr>
  </w:style>
  <w:style w:type="paragraph" w:styleId="NoSpacing">
    <w:name w:val="No Spacing"/>
    <w:uiPriority w:val="1"/>
    <w:semiHidden/>
    <w:qFormat/>
    <w:rsid w:val="00931751"/>
    <w:pPr>
      <w:jc w:val="both"/>
    </w:pPr>
    <w:rPr>
      <w:rFonts w:ascii="Verdana" w:hAnsi="Verdana"/>
      <w:sz w:val="18"/>
      <w:szCs w:val="22"/>
      <w:lang w:val="fr-FR"/>
    </w:rPr>
  </w:style>
  <w:style w:type="paragraph" w:styleId="NormalWeb">
    <w:name w:val="Normal (Web)"/>
    <w:basedOn w:val="Normal"/>
    <w:uiPriority w:val="99"/>
    <w:semiHidden/>
    <w:unhideWhenUsed/>
    <w:rsid w:val="0093175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3175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31751"/>
  </w:style>
  <w:style w:type="character" w:customStyle="1" w:styleId="NoteHeadingChar">
    <w:name w:val="Note Heading Char"/>
    <w:link w:val="NoteHeading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PageNumber">
    <w:name w:val="page number"/>
    <w:uiPriority w:val="99"/>
    <w:semiHidden/>
    <w:unhideWhenUsed/>
    <w:rsid w:val="00931751"/>
    <w:rPr>
      <w:lang w:val="fr-FR"/>
    </w:rPr>
  </w:style>
  <w:style w:type="character" w:styleId="PlaceholderText">
    <w:name w:val="Placeholder Text"/>
    <w:uiPriority w:val="99"/>
    <w:semiHidden/>
    <w:rsid w:val="00931751"/>
    <w:rPr>
      <w:color w:val="808080"/>
      <w:lang w:val="fr-FR"/>
    </w:rPr>
  </w:style>
  <w:style w:type="paragraph" w:styleId="PlainText">
    <w:name w:val="Plain Text"/>
    <w:basedOn w:val="Normal"/>
    <w:link w:val="PlainTextChar"/>
    <w:uiPriority w:val="99"/>
    <w:unhideWhenUsed/>
    <w:rsid w:val="0093175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31751"/>
    <w:rPr>
      <w:rFonts w:ascii="Consolas" w:hAnsi="Consolas" w:cs="Consolas"/>
      <w:sz w:val="21"/>
      <w:szCs w:val="21"/>
      <w:lang w:val="fr-FR"/>
    </w:rPr>
  </w:style>
  <w:style w:type="paragraph" w:styleId="Quote">
    <w:name w:val="Quote"/>
    <w:basedOn w:val="Normal"/>
    <w:next w:val="Normal"/>
    <w:link w:val="QuoteChar"/>
    <w:uiPriority w:val="59"/>
    <w:qFormat/>
    <w:rsid w:val="00931751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931751"/>
    <w:rPr>
      <w:rFonts w:ascii="Verdana" w:hAnsi="Verdana"/>
      <w:i/>
      <w:iCs/>
      <w:color w:val="000000"/>
      <w:sz w:val="18"/>
      <w:szCs w:val="22"/>
      <w:lang w:val="fr-FR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31751"/>
  </w:style>
  <w:style w:type="character" w:customStyle="1" w:styleId="SalutationChar">
    <w:name w:val="Salutation Char"/>
    <w:link w:val="Salutation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31751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Strong">
    <w:name w:val="Strong"/>
    <w:uiPriority w:val="99"/>
    <w:semiHidden/>
    <w:qFormat/>
    <w:rsid w:val="00931751"/>
    <w:rPr>
      <w:b/>
      <w:bCs/>
      <w:lang w:val="fr-FR"/>
    </w:rPr>
  </w:style>
  <w:style w:type="character" w:styleId="SubtleEmphasis">
    <w:name w:val="Subtle Emphasis"/>
    <w:uiPriority w:val="99"/>
    <w:semiHidden/>
    <w:qFormat/>
    <w:rsid w:val="00931751"/>
    <w:rPr>
      <w:i/>
      <w:iCs/>
      <w:color w:val="808080"/>
      <w:lang w:val="fr-FR"/>
    </w:rPr>
  </w:style>
  <w:style w:type="character" w:styleId="SubtleReference">
    <w:name w:val="Subtle Reference"/>
    <w:uiPriority w:val="99"/>
    <w:semiHidden/>
    <w:qFormat/>
    <w:rsid w:val="00931751"/>
    <w:rPr>
      <w:smallCaps/>
      <w:color w:val="C0504D"/>
      <w:u w:val="single"/>
      <w:lang w:val="fr-FR"/>
    </w:rPr>
  </w:style>
  <w:style w:type="table" w:styleId="ColorfulGrid">
    <w:name w:val="Colorful Grid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93175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93175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93175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93175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93175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93175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93175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93175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3175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3175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3175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3175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3175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3175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3175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3175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3175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3175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3175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3175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3175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3175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3175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3175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3175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3175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3175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3175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3175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3175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3175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31751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eris.cv/index.php/noticias/927-setor-cosmetico-eris-emite-circular-informativa-sobre-proibicao-de-ingrediente-em-produtos-cosmeticos-a-partir-de-setembro" TargetMode="External" /><Relationship Id="rId6" Type="http://schemas.openxmlformats.org/officeDocument/2006/relationships/hyperlink" Target="https://members.wto.org/crnattachments/2025/SPS/CPV/25_05193_00_f.pdf" TargetMode="External" /><Relationship Id="rId7" Type="http://schemas.openxmlformats.org/officeDocument/2006/relationships/hyperlink" Target="mailto:eris@eris.c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A19A4-0AA8-4E18-AE69-3CFED5ACE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Schmitt, Celine</cp:lastModifiedBy>
  <cp:revision>3</cp:revision>
  <dcterms:created xsi:type="dcterms:W3CDTF">2025-08-07T08:49:00Z</dcterms:created>
  <dcterms:modified xsi:type="dcterms:W3CDTF">2025-08-07T08:51:00Z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G/SPS/N/CPV/6</vt:lpwstr>
  </property>
</Properties>
</file>