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E107F25" w14:textId="77777777">
      <w:pPr>
        <w:pStyle w:val="Title"/>
        <w:rPr>
          <w:caps w:val="0"/>
          <w:kern w:val="0"/>
        </w:rPr>
      </w:pPr>
      <w:r w:rsidRPr="008179F6">
        <w:rPr>
          <w:caps w:val="0"/>
          <w:kern w:val="0"/>
        </w:rPr>
        <w:t>NOTIFICACIÓN</w:t>
      </w:r>
    </w:p>
    <w:p w:rsidR="00730687" w:rsidRPr="008179F6" w:rsidP="008179F6" w14:paraId="09EAAB47" w14:textId="77777777">
      <w:pPr>
        <w:pStyle w:val="Title3"/>
      </w:pPr>
      <w:r w:rsidRPr="008179F6">
        <w:t>Addendum</w:t>
      </w:r>
    </w:p>
    <w:p w:rsidR="00337700" w:rsidRPr="008179F6" w:rsidP="008179F6" w14:paraId="0AB96796" w14:textId="77777777">
      <w:r w:rsidRPr="008179F6">
        <w:t xml:space="preserve">La siguiente comunicación, recibida el 10 de julio de 2025, se distribuye a petición de la Delegación de </w:t>
      </w:r>
      <w:r w:rsidRPr="008179F6">
        <w:rPr>
          <w:u w:val="single"/>
        </w:rPr>
        <w:t>Honduras</w:t>
      </w:r>
      <w:r w:rsidRPr="008179F6">
        <w:t>.</w:t>
      </w:r>
    </w:p>
    <w:p w:rsidR="00730687" w:rsidRPr="008179F6" w:rsidP="008179F6" w14:paraId="05C7A017" w14:textId="77777777"/>
    <w:p w:rsidR="00730687" w:rsidRPr="008179F6" w:rsidP="008179F6" w14:paraId="5655477B" w14:textId="77777777">
      <w:pPr>
        <w:jc w:val="center"/>
        <w:rPr>
          <w:b/>
        </w:rPr>
      </w:pPr>
      <w:r w:rsidRPr="008179F6">
        <w:rPr>
          <w:b/>
        </w:rPr>
        <w:t>_______________</w:t>
      </w:r>
    </w:p>
    <w:p w:rsidR="00730687" w:rsidRPr="008179F6" w:rsidP="008179F6" w14:paraId="20A40B35" w14:textId="77777777"/>
    <w:p w:rsidR="00730687" w:rsidRPr="008179F6" w:rsidP="008179F6" w14:paraId="504EBBB5" w14:textId="77777777"/>
    <w:tbl>
      <w:tblPr>
        <w:tblW w:w="9242" w:type="dxa"/>
        <w:tblLayout w:type="fixed"/>
        <w:tblCellMar>
          <w:left w:w="0" w:type="dxa"/>
          <w:right w:w="115" w:type="dxa"/>
        </w:tblCellMar>
        <w:tblLook w:val="01E0"/>
      </w:tblPr>
      <w:tblGrid>
        <w:gridCol w:w="9242"/>
      </w:tblGrid>
      <w:tr w14:paraId="19FD86B7" w14:textId="77777777" w:rsidTr="00085CD0">
        <w:tblPrEx>
          <w:tblW w:w="9242" w:type="dxa"/>
          <w:tblLayout w:type="fixed"/>
          <w:tblLook w:val="01E0"/>
        </w:tblPrEx>
        <w:tc>
          <w:tcPr>
            <w:tcW w:w="9242" w:type="dxa"/>
          </w:tcPr>
          <w:p w:rsidR="00730687" w:rsidRPr="008179F6" w:rsidP="008179F6" w14:paraId="7783E538" w14:textId="77777777">
            <w:pPr>
              <w:spacing w:after="240"/>
              <w:rPr>
                <w:u w:val="single"/>
              </w:rPr>
            </w:pPr>
            <w:r w:rsidRPr="008179F6">
              <w:rPr>
                <w:u w:val="single"/>
              </w:rPr>
              <w:t>Reglamento General de Inocuidad Agroalimentaria</w:t>
            </w:r>
          </w:p>
        </w:tc>
      </w:tr>
      <w:tr w14:paraId="59EC7736" w14:textId="77777777" w:rsidTr="00085CD0">
        <w:tblPrEx>
          <w:tblW w:w="9242" w:type="dxa"/>
          <w:tblLayout w:type="fixed"/>
          <w:tblLook w:val="01E0"/>
        </w:tblPrEx>
        <w:tc>
          <w:tcPr>
            <w:tcW w:w="9242" w:type="dxa"/>
          </w:tcPr>
          <w:p w:rsidR="00730687" w:rsidRPr="008179F6" w:rsidP="008179F6" w14:paraId="2E25C737" w14:textId="77777777">
            <w:pPr>
              <w:spacing w:after="240"/>
            </w:pPr>
            <w:r>
              <w:t>El Gobierno de la República de Honduras notifica que se amplía el plazo de la notificación bajo la signatura G/SPS/N/HND/67</w:t>
            </w:r>
            <w:r>
              <w:rPr>
                <w:i/>
                <w:iCs/>
              </w:rPr>
              <w:t xml:space="preserve"> </w:t>
            </w:r>
            <w:r>
              <w:t>notificado el 13 de mayo de 2025, referente al Reglamento General de Inocuidad Agroalimentaria.</w:t>
            </w:r>
          </w:p>
          <w:p w:rsidR="006C42DF" w:rsidP="008179F6" w14:paraId="7A584D50" w14:textId="77777777">
            <w:pPr>
              <w:spacing w:before="240" w:after="240"/>
            </w:pPr>
            <w:r>
              <w:t>El plazo para la presentación de observaciones se prórroga hasta el 11 de agosto de 2025.</w:t>
            </w:r>
          </w:p>
          <w:p w:rsidR="006C42DF" w:rsidP="008179F6" w14:paraId="289AE914" w14:textId="77777777">
            <w:pPr>
              <w:spacing w:before="240" w:after="240"/>
            </w:pPr>
            <w:hyperlink r:id="rId5" w:tgtFrame="_blank" w:history="1">
              <w:r>
                <w:rPr>
                  <w:color w:val="0000FF"/>
                  <w:u w:val="single"/>
                </w:rPr>
                <w:t>https://sde.gob.hn/wp-content/uploads/2025/05/SENASA_Honduras_Reglamento_General_de_Inocuidad_Agroalimentaria.pdf</w:t>
              </w:r>
            </w:hyperlink>
          </w:p>
        </w:tc>
      </w:tr>
      <w:tr w14:paraId="05747123" w14:textId="77777777" w:rsidTr="00085CD0">
        <w:tblPrEx>
          <w:tblW w:w="9242" w:type="dxa"/>
          <w:tblLayout w:type="fixed"/>
          <w:tblLook w:val="01E0"/>
        </w:tblPrEx>
        <w:tc>
          <w:tcPr>
            <w:tcW w:w="9242" w:type="dxa"/>
          </w:tcPr>
          <w:p w:rsidR="00730687" w:rsidRPr="008179F6" w:rsidP="008179F6" w14:paraId="5FA62F60" w14:textId="77777777">
            <w:pPr>
              <w:spacing w:after="240"/>
              <w:rPr>
                <w:b/>
              </w:rPr>
            </w:pPr>
            <w:r w:rsidRPr="008179F6">
              <w:rPr>
                <w:b/>
              </w:rPr>
              <w:t>Este addendum se refiere a:</w:t>
            </w:r>
          </w:p>
        </w:tc>
      </w:tr>
      <w:tr w14:paraId="2836B9CC" w14:textId="77777777" w:rsidTr="00085CD0">
        <w:tblPrEx>
          <w:tblW w:w="9242" w:type="dxa"/>
          <w:tblLayout w:type="fixed"/>
          <w:tblLook w:val="01E0"/>
        </w:tblPrEx>
        <w:tc>
          <w:tcPr>
            <w:tcW w:w="9242" w:type="dxa"/>
          </w:tcPr>
          <w:p w:rsidR="00730687" w:rsidRPr="008179F6" w:rsidP="008179F6" w14:paraId="5F24F779" w14:textId="77777777">
            <w:pPr>
              <w:ind w:left="1440" w:hanging="873"/>
            </w:pPr>
            <w:r w:rsidRPr="008179F6">
              <w:t>[</w:t>
            </w:r>
            <w:r w:rsidRPr="008179F6">
              <w:rPr>
                <w:b/>
                <w:bCs/>
              </w:rPr>
              <w:t>X</w:t>
            </w:r>
            <w:r w:rsidRPr="008179F6" w:rsidR="00C23CA9">
              <w:t>]</w:t>
            </w:r>
            <w:r w:rsidRPr="008179F6" w:rsidR="00C50712">
              <w:tab/>
            </w:r>
            <w:r w:rsidRPr="008179F6">
              <w:t>la modificación de la fecha límite para la presentación de observaciones</w:t>
            </w:r>
          </w:p>
        </w:tc>
      </w:tr>
      <w:tr w14:paraId="66F33AAC" w14:textId="77777777" w:rsidTr="00085CD0">
        <w:tblPrEx>
          <w:tblW w:w="9242" w:type="dxa"/>
          <w:tblLayout w:type="fixed"/>
          <w:tblLook w:val="01E0"/>
        </w:tblPrEx>
        <w:tc>
          <w:tcPr>
            <w:tcW w:w="9242" w:type="dxa"/>
          </w:tcPr>
          <w:p w:rsidR="00730687" w:rsidRPr="008179F6" w:rsidP="008179F6" w14:paraId="56827C9B" w14:textId="77777777">
            <w:pPr>
              <w:ind w:left="1440" w:hanging="873"/>
            </w:pPr>
            <w:r w:rsidRPr="008179F6">
              <w:t>[ ]</w:t>
            </w:r>
            <w:r w:rsidRPr="008179F6">
              <w:tab/>
              <w:t>la notificación de la adopción, publicación o entrada en vigor del reglamento</w:t>
            </w:r>
          </w:p>
        </w:tc>
      </w:tr>
      <w:tr w14:paraId="612D4601" w14:textId="77777777" w:rsidTr="00085CD0">
        <w:tblPrEx>
          <w:tblW w:w="9242" w:type="dxa"/>
          <w:tblLayout w:type="fixed"/>
          <w:tblLook w:val="01E0"/>
        </w:tblPrEx>
        <w:tc>
          <w:tcPr>
            <w:tcW w:w="9242" w:type="dxa"/>
          </w:tcPr>
          <w:p w:rsidR="00730687" w:rsidRPr="008179F6" w:rsidP="008179F6" w14:paraId="1C1EB5B3" w14:textId="77777777">
            <w:pPr>
              <w:ind w:left="1440" w:hanging="873"/>
            </w:pPr>
            <w:r w:rsidRPr="008179F6">
              <w:t>[ ]</w:t>
            </w:r>
            <w:r w:rsidRPr="008179F6">
              <w:tab/>
              <w:t>la modificación del contenido y/o ámbito de aplicación de un proyecto de reglamento previamente notificado</w:t>
            </w:r>
          </w:p>
        </w:tc>
      </w:tr>
      <w:tr w14:paraId="50EAA858" w14:textId="77777777" w:rsidTr="00085CD0">
        <w:tblPrEx>
          <w:tblW w:w="9242" w:type="dxa"/>
          <w:tblLayout w:type="fixed"/>
          <w:tblLook w:val="01E0"/>
        </w:tblPrEx>
        <w:tc>
          <w:tcPr>
            <w:tcW w:w="9242" w:type="dxa"/>
          </w:tcPr>
          <w:p w:rsidR="00730687" w:rsidRPr="008179F6" w:rsidP="008179F6" w14:paraId="20E37420" w14:textId="77777777">
            <w:pPr>
              <w:ind w:left="1440" w:hanging="873"/>
            </w:pPr>
            <w:r w:rsidRPr="008179F6">
              <w:t>[ ]</w:t>
            </w:r>
            <w:r w:rsidRPr="008179F6">
              <w:tab/>
              <w:t>el retiro del reglamento propuesto</w:t>
            </w:r>
          </w:p>
        </w:tc>
      </w:tr>
      <w:tr w14:paraId="721FC2A2" w14:textId="77777777" w:rsidTr="00085CD0">
        <w:tblPrEx>
          <w:tblW w:w="9242" w:type="dxa"/>
          <w:tblLayout w:type="fixed"/>
          <w:tblLook w:val="01E0"/>
        </w:tblPrEx>
        <w:tc>
          <w:tcPr>
            <w:tcW w:w="9242" w:type="dxa"/>
          </w:tcPr>
          <w:p w:rsidR="00730687" w:rsidRPr="008179F6" w:rsidP="008179F6" w14:paraId="55492510" w14:textId="77777777">
            <w:pPr>
              <w:ind w:left="1440" w:hanging="873"/>
            </w:pPr>
            <w:r w:rsidRPr="008179F6">
              <w:t>[ ]</w:t>
            </w:r>
            <w:r w:rsidRPr="008179F6">
              <w:tab/>
              <w:t xml:space="preserve">la modificación de la fecha propuesta de adopción, publicación o entrada en vigor </w:t>
            </w:r>
          </w:p>
        </w:tc>
      </w:tr>
      <w:tr w14:paraId="47BDD0E7" w14:textId="77777777" w:rsidTr="00085CD0">
        <w:tblPrEx>
          <w:tblW w:w="9242" w:type="dxa"/>
          <w:tblLayout w:type="fixed"/>
          <w:tblLook w:val="01E0"/>
        </w:tblPrEx>
        <w:tc>
          <w:tcPr>
            <w:tcW w:w="9242" w:type="dxa"/>
          </w:tcPr>
          <w:p w:rsidR="00730687" w:rsidRPr="008179F6" w:rsidP="008179F6" w14:paraId="477AA94D" w14:textId="77777777">
            <w:pPr>
              <w:spacing w:after="240"/>
              <w:ind w:left="1440" w:hanging="873"/>
            </w:pPr>
            <w:r w:rsidRPr="008179F6">
              <w:t>[ ]</w:t>
            </w:r>
            <w:r w:rsidRPr="008179F6">
              <w:tab/>
              <w:t xml:space="preserve">otro aspecto: </w:t>
            </w:r>
          </w:p>
        </w:tc>
      </w:tr>
      <w:tr w14:paraId="2FFD7461" w14:textId="77777777" w:rsidTr="00085CD0">
        <w:tblPrEx>
          <w:tblW w:w="9242" w:type="dxa"/>
          <w:tblLayout w:type="fixed"/>
          <w:tblLook w:val="01E0"/>
        </w:tblPrEx>
        <w:tc>
          <w:tcPr>
            <w:tcW w:w="9242" w:type="dxa"/>
          </w:tcPr>
          <w:p w:rsidR="00730687" w:rsidRPr="008179F6" w:rsidP="008179F6" w14:paraId="58041744"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BEBCC5C" w14:textId="77777777" w:rsidTr="00085CD0">
        <w:tblPrEx>
          <w:tblW w:w="9242" w:type="dxa"/>
          <w:tblLayout w:type="fixed"/>
          <w:tblLook w:val="01E0"/>
        </w:tblPrEx>
        <w:tc>
          <w:tcPr>
            <w:tcW w:w="9242" w:type="dxa"/>
          </w:tcPr>
          <w:p w:rsidR="00730687" w:rsidRPr="008179F6" w:rsidP="008179F6" w14:paraId="29667D90"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11 de agosto de 2025</w:t>
            </w:r>
          </w:p>
        </w:tc>
      </w:tr>
      <w:tr w14:paraId="6155B53D" w14:textId="77777777" w:rsidTr="00085CD0">
        <w:tblPrEx>
          <w:tblW w:w="9242" w:type="dxa"/>
          <w:tblLayout w:type="fixed"/>
          <w:tblLook w:val="01E0"/>
        </w:tblPrEx>
        <w:tc>
          <w:tcPr>
            <w:tcW w:w="9242" w:type="dxa"/>
          </w:tcPr>
          <w:p w:rsidR="00730687" w:rsidRPr="008179F6" w:rsidP="008179F6" w14:paraId="000BD778"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9EC1DD4" w14:textId="77777777" w:rsidTr="00085CD0">
        <w:tblPrEx>
          <w:tblW w:w="9242" w:type="dxa"/>
          <w:tblLayout w:type="fixed"/>
          <w:tblLook w:val="01E0"/>
        </w:tblPrEx>
        <w:tc>
          <w:tcPr>
            <w:tcW w:w="9242" w:type="dxa"/>
          </w:tcPr>
          <w:p w:rsidR="00730687" w:rsidRPr="008179F6" w:rsidP="008179F6" w14:paraId="3016CA2B" w14:textId="77777777">
            <w:r w:rsidRPr="008179F6">
              <w:t>Servicio Nacional de Sanidad e Inocuidad Agroalimentaria (SENASA)</w:t>
            </w:r>
          </w:p>
          <w:p w:rsidR="00730687" w:rsidRPr="008179F6" w:rsidP="008179F6" w14:paraId="75568F09" w14:textId="77777777">
            <w:r w:rsidRPr="008179F6">
              <w:t>Dra. Mirian Bueno Almendarez</w:t>
            </w:r>
          </w:p>
          <w:p w:rsidR="00730687" w:rsidRPr="008179F6" w:rsidP="008179F6" w14:paraId="14BA4E0C" w14:textId="77777777">
            <w:r w:rsidRPr="008179F6">
              <w:t>Directora Técnica de Inocuidad Agroalimentaria</w:t>
            </w:r>
          </w:p>
          <w:p w:rsidR="00730687" w:rsidRPr="008179F6" w:rsidP="008179F6" w14:paraId="4A50ECEA" w14:textId="77777777">
            <w:r w:rsidRPr="008179F6">
              <w:t>Bulevar Miraflores, Ave. La FAO, Edificio SENASA</w:t>
            </w:r>
          </w:p>
          <w:p w:rsidR="00730687" w:rsidRPr="008179F6" w:rsidP="008179F6" w14:paraId="1D9D9C96" w14:textId="77777777">
            <w:r w:rsidRPr="008179F6">
              <w:t>Tegucigalpa 11101</w:t>
            </w:r>
          </w:p>
          <w:p w:rsidR="00730687" w:rsidRPr="008179F6" w:rsidP="008179F6" w14:paraId="428CD639" w14:textId="77777777">
            <w:r w:rsidRPr="008179F6">
              <w:t>Tel: +(504) 2232 6213 Ext. 229</w:t>
            </w:r>
          </w:p>
          <w:p w:rsidR="00730687" w:rsidRPr="008179F6" w:rsidP="008179F6" w14:paraId="3003173C" w14:textId="77777777">
            <w:r w:rsidRPr="008179F6">
              <w:t xml:space="preserve">Correo electrónico: </w:t>
            </w:r>
            <w:hyperlink r:id="rId6" w:history="1">
              <w:r w:rsidRPr="008179F6">
                <w:rPr>
                  <w:color w:val="0000FF"/>
                  <w:u w:val="single"/>
                </w:rPr>
                <w:t>mbueno@senasa.gob.hn</w:t>
              </w:r>
            </w:hyperlink>
          </w:p>
          <w:p w:rsidR="00730687" w:rsidRPr="003C4A1D" w:rsidP="00C4234B" w14:paraId="019F1A10" w14:textId="77777777">
            <w:pPr>
              <w:spacing w:after="120"/>
              <w:rPr>
                <w:lang w:val="en-GB"/>
              </w:rPr>
            </w:pPr>
            <w:r w:rsidRPr="003C4A1D">
              <w:rPr>
                <w:lang w:val="en-GB"/>
              </w:rPr>
              <w:t xml:space="preserve">Sitio web: </w:t>
            </w:r>
            <w:hyperlink r:id="rId7" w:history="1">
              <w:r w:rsidRPr="003C4A1D">
                <w:rPr>
                  <w:color w:val="0000FF"/>
                  <w:u w:val="single"/>
                  <w:lang w:val="en-GB"/>
                </w:rPr>
                <w:t>https://senasa.gob.hn/</w:t>
              </w:r>
            </w:hyperlink>
          </w:p>
          <w:p w:rsidR="00730687" w:rsidRPr="008179F6" w:rsidP="008179F6" w14:paraId="4FB7934E" w14:textId="77777777">
            <w:r w:rsidRPr="008179F6">
              <w:t>Secretaría de Desarrollo Económico</w:t>
            </w:r>
          </w:p>
          <w:p w:rsidR="00730687" w:rsidRPr="008179F6" w:rsidP="008179F6" w14:paraId="509AF9B8" w14:textId="77777777">
            <w:r w:rsidRPr="008179F6">
              <w:t>Dirección General de Integración Económica y Política Comercial</w:t>
            </w:r>
          </w:p>
          <w:p w:rsidR="00730687" w:rsidRPr="008179F6" w:rsidP="008179F6" w14:paraId="646AD9BD" w14:textId="77777777">
            <w:r w:rsidRPr="008179F6">
              <w:t>Centro Cívico Gubernamental "José Cecilio del Valle"</w:t>
            </w:r>
          </w:p>
          <w:p w:rsidR="00730687" w:rsidRPr="008179F6" w:rsidP="008179F6" w14:paraId="723015F4" w14:textId="77777777">
            <w:r w:rsidRPr="008179F6">
              <w:t>Nivel 9, Torre 1</w:t>
            </w:r>
          </w:p>
          <w:p w:rsidR="00730687" w:rsidRPr="008179F6" w:rsidP="008179F6" w14:paraId="39C719DE" w14:textId="77777777">
            <w:r w:rsidRPr="008179F6">
              <w:t>Tel: +(504) 2242 8365</w:t>
            </w:r>
          </w:p>
          <w:p w:rsidR="00C4234B" w:rsidRPr="00A834A1" w:rsidP="00C4234B" w14:paraId="4AAEF0B6" w14:textId="77777777">
            <w:pPr>
              <w:keepNext/>
              <w:keepLines/>
              <w:tabs>
                <w:tab w:val="left" w:pos="1996"/>
              </w:tabs>
            </w:pPr>
            <w:r w:rsidRPr="00A834A1">
              <w:t>Correos electrónicos:</w:t>
            </w:r>
            <w:r>
              <w:tab/>
            </w:r>
            <w:hyperlink r:id="rId8" w:history="1">
              <w:r w:rsidRPr="00A834A1">
                <w:rPr>
                  <w:color w:val="0000FF"/>
                  <w:u w:val="single"/>
                </w:rPr>
                <w:t>gabriela.salinas@sde.gob.hn</w:t>
              </w:r>
            </w:hyperlink>
          </w:p>
          <w:p w:rsidR="00730687" w:rsidRPr="008179F6" w:rsidP="00C4234B" w14:paraId="532DAA53" w14:textId="1AFD02AE">
            <w:pPr>
              <w:keepNext/>
              <w:keepLines/>
              <w:tabs>
                <w:tab w:val="left" w:pos="1996"/>
              </w:tabs>
              <w:spacing w:after="240"/>
            </w:pPr>
            <w:r>
              <w:tab/>
            </w:r>
            <w:hyperlink r:id="rId9" w:history="1">
              <w:r w:rsidRPr="00322EF5">
                <w:rPr>
                  <w:rStyle w:val="Hyperlink"/>
                </w:rPr>
                <w:t>gsalinas_sic@yahoo.com</w:t>
              </w:r>
            </w:hyperlink>
          </w:p>
        </w:tc>
      </w:tr>
      <w:tr w14:paraId="62FCEF48" w14:textId="77777777" w:rsidTr="00085CD0">
        <w:tblPrEx>
          <w:tblW w:w="9242" w:type="dxa"/>
          <w:tblLayout w:type="fixed"/>
          <w:tblLook w:val="01E0"/>
        </w:tblPrEx>
        <w:tc>
          <w:tcPr>
            <w:tcW w:w="9242" w:type="dxa"/>
          </w:tcPr>
          <w:p w:rsidR="00730687" w:rsidRPr="008179F6" w:rsidP="008179F6" w14:paraId="1241022B"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A72FA02" w14:textId="77777777" w:rsidTr="00085CD0">
        <w:tblPrEx>
          <w:tblW w:w="9242" w:type="dxa"/>
          <w:tblLayout w:type="fixed"/>
          <w:tblLook w:val="01E0"/>
        </w:tblPrEx>
        <w:tc>
          <w:tcPr>
            <w:tcW w:w="9242" w:type="dxa"/>
          </w:tcPr>
          <w:p w:rsidR="00730687" w:rsidRPr="008179F6" w:rsidP="008179F6" w14:paraId="1C7477D2" w14:textId="77777777">
            <w:r w:rsidRPr="008179F6">
              <w:t>Servicio Nacional de Sanidad e Inocuidad Agroalimentaria (SENASA)</w:t>
            </w:r>
          </w:p>
          <w:p w:rsidR="00730687" w:rsidRPr="008179F6" w:rsidP="008179F6" w14:paraId="3B2584E3" w14:textId="77777777">
            <w:r w:rsidRPr="008179F6">
              <w:t>Dra. Mirian Bueno Almendarez</w:t>
            </w:r>
          </w:p>
          <w:p w:rsidR="00730687" w:rsidRPr="008179F6" w:rsidP="008179F6" w14:paraId="2967CAE3" w14:textId="77777777">
            <w:r w:rsidRPr="008179F6">
              <w:t>Directora Técnica de Inocuidad Agroalimentaria</w:t>
            </w:r>
          </w:p>
          <w:p w:rsidR="00730687" w:rsidRPr="008179F6" w:rsidP="008179F6" w14:paraId="0DDF38D0" w14:textId="77777777">
            <w:r w:rsidRPr="008179F6">
              <w:t>Bulevar Miraflores, Ave. La FAO, Edificio SENASA</w:t>
            </w:r>
          </w:p>
          <w:p w:rsidR="00730687" w:rsidRPr="008179F6" w:rsidP="008179F6" w14:paraId="47934EF1" w14:textId="77777777">
            <w:r w:rsidRPr="008179F6">
              <w:t>Tegucigalpa 11101</w:t>
            </w:r>
          </w:p>
          <w:p w:rsidR="00730687" w:rsidRPr="008179F6" w:rsidP="008179F6" w14:paraId="7948430C" w14:textId="77777777">
            <w:r w:rsidRPr="008179F6">
              <w:t>Tel: +(504) 2232 6213 Ext. 229</w:t>
            </w:r>
          </w:p>
          <w:p w:rsidR="00730687" w:rsidRPr="008179F6" w:rsidP="008179F6" w14:paraId="644118D8" w14:textId="77777777">
            <w:r w:rsidRPr="008179F6">
              <w:t xml:space="preserve">Correo electrónico: </w:t>
            </w:r>
            <w:hyperlink r:id="rId6" w:history="1">
              <w:r w:rsidRPr="008179F6">
                <w:rPr>
                  <w:color w:val="0000FF"/>
                  <w:u w:val="single"/>
                </w:rPr>
                <w:t>mbueno@senasa.gob.hn</w:t>
              </w:r>
            </w:hyperlink>
          </w:p>
          <w:p w:rsidR="00730687" w:rsidRPr="003C4A1D" w:rsidP="00C4234B" w14:paraId="30630F7B" w14:textId="77777777">
            <w:pPr>
              <w:spacing w:after="120"/>
              <w:rPr>
                <w:lang w:val="en-GB"/>
              </w:rPr>
            </w:pPr>
            <w:r w:rsidRPr="003C4A1D">
              <w:rPr>
                <w:lang w:val="en-GB"/>
              </w:rPr>
              <w:t xml:space="preserve">Sitio web: </w:t>
            </w:r>
            <w:hyperlink r:id="rId7" w:history="1">
              <w:r w:rsidRPr="003C4A1D">
                <w:rPr>
                  <w:color w:val="0000FF"/>
                  <w:u w:val="single"/>
                  <w:lang w:val="en-GB"/>
                </w:rPr>
                <w:t>https://senasa.gob.hn/</w:t>
              </w:r>
            </w:hyperlink>
          </w:p>
          <w:p w:rsidR="00730687" w:rsidRPr="008179F6" w:rsidP="008179F6" w14:paraId="6355A292" w14:textId="77777777">
            <w:r w:rsidRPr="008179F6">
              <w:t>Secretaría de Desarrollo Económico</w:t>
            </w:r>
          </w:p>
          <w:p w:rsidR="00730687" w:rsidRPr="008179F6" w:rsidP="008179F6" w14:paraId="674AA06A" w14:textId="77777777">
            <w:r w:rsidRPr="008179F6">
              <w:t>Dirección General de Integración Económica y Política Comercial</w:t>
            </w:r>
          </w:p>
          <w:p w:rsidR="00730687" w:rsidRPr="008179F6" w:rsidP="008179F6" w14:paraId="34F8F97F" w14:textId="77777777">
            <w:r w:rsidRPr="008179F6">
              <w:t>Centro Cívico Gubernamental "José Cecilio del Valle"</w:t>
            </w:r>
          </w:p>
          <w:p w:rsidR="00730687" w:rsidRPr="008179F6" w:rsidP="008179F6" w14:paraId="4E8841B2" w14:textId="77777777">
            <w:r w:rsidRPr="008179F6">
              <w:t>Nivel 9, Torre 1</w:t>
            </w:r>
          </w:p>
          <w:p w:rsidR="00730687" w:rsidRPr="008179F6" w:rsidP="008179F6" w14:paraId="5C4D2B38" w14:textId="77777777">
            <w:r w:rsidRPr="008179F6">
              <w:t>Tel: +(504) 2242 8365</w:t>
            </w:r>
          </w:p>
          <w:p w:rsidR="00C4234B" w:rsidRPr="00A834A1" w:rsidP="00C4234B" w14:paraId="628756BF" w14:textId="77777777">
            <w:pPr>
              <w:keepNext/>
              <w:keepLines/>
              <w:tabs>
                <w:tab w:val="left" w:pos="1996"/>
              </w:tabs>
            </w:pPr>
            <w:r w:rsidRPr="00A834A1">
              <w:t>Correos electrónicos:</w:t>
            </w:r>
            <w:r>
              <w:tab/>
            </w:r>
            <w:hyperlink r:id="rId8" w:history="1">
              <w:r w:rsidRPr="00A834A1">
                <w:rPr>
                  <w:color w:val="0000FF"/>
                  <w:u w:val="single"/>
                </w:rPr>
                <w:t>gabriela.salinas@sde.gob.hn</w:t>
              </w:r>
            </w:hyperlink>
          </w:p>
          <w:p w:rsidR="00730687" w:rsidRPr="008179F6" w:rsidP="00C4234B" w14:paraId="222F44E6" w14:textId="0007C577">
            <w:pPr>
              <w:keepNext/>
              <w:keepLines/>
              <w:tabs>
                <w:tab w:val="left" w:pos="1996"/>
              </w:tabs>
              <w:spacing w:after="120"/>
            </w:pPr>
            <w:r>
              <w:tab/>
            </w:r>
            <w:hyperlink r:id="rId9" w:history="1">
              <w:r w:rsidRPr="00322EF5">
                <w:rPr>
                  <w:rStyle w:val="Hyperlink"/>
                </w:rPr>
                <w:t>gsalinas_sic@yahoo.com</w:t>
              </w:r>
            </w:hyperlink>
          </w:p>
        </w:tc>
      </w:tr>
    </w:tbl>
    <w:p w:rsidR="00293E6A" w:rsidRPr="008179F6" w:rsidP="008179F6" w14:paraId="77EDD905" w14:textId="77777777"/>
    <w:p w:rsidR="00293E6A" w:rsidRPr="008179F6" w:rsidP="008179F6" w14:paraId="7AAB7ACA" w14:textId="77777777">
      <w:pPr>
        <w:jc w:val="center"/>
        <w:rPr>
          <w:b/>
        </w:rPr>
      </w:pPr>
      <w:r w:rsidRPr="008179F6">
        <w:rPr>
          <w:b/>
        </w:rPr>
        <w:t>__________</w:t>
      </w:r>
    </w:p>
    <w:sectPr w:rsidSect="003C4A1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C4A1D" w:rsidP="003C4A1D" w14:paraId="382CF2DC" w14:textId="268C39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C4A1D" w:rsidP="003C4A1D" w14:paraId="1D593594" w14:textId="3FFBCB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09E71D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A1D" w:rsidRPr="003C4A1D" w:rsidP="003C4A1D" w14:paraId="3DE4C8AE" w14:textId="77777777">
    <w:pPr>
      <w:pStyle w:val="Header"/>
      <w:pBdr>
        <w:bottom w:val="single" w:sz="4" w:space="1" w:color="auto"/>
      </w:pBdr>
      <w:tabs>
        <w:tab w:val="clear" w:pos="4513"/>
        <w:tab w:val="clear" w:pos="9027"/>
      </w:tabs>
      <w:jc w:val="center"/>
      <w:rPr>
        <w:lang w:val="en-GB"/>
      </w:rPr>
    </w:pPr>
    <w:r w:rsidRPr="003C4A1D">
      <w:rPr>
        <w:lang w:val="en-GB"/>
      </w:rPr>
      <w:t>G/SPS/N/HND/67/Add.1</w:t>
    </w:r>
  </w:p>
  <w:p w:rsidR="003C4A1D" w:rsidRPr="003C4A1D" w:rsidP="003C4A1D" w14:paraId="7570BF00" w14:textId="77777777">
    <w:pPr>
      <w:pStyle w:val="Header"/>
      <w:pBdr>
        <w:bottom w:val="single" w:sz="4" w:space="1" w:color="auto"/>
      </w:pBdr>
      <w:tabs>
        <w:tab w:val="clear" w:pos="4513"/>
        <w:tab w:val="clear" w:pos="9027"/>
      </w:tabs>
      <w:jc w:val="center"/>
      <w:rPr>
        <w:lang w:val="en-GB"/>
      </w:rPr>
    </w:pPr>
  </w:p>
  <w:p w:rsidR="003C4A1D" w:rsidRPr="003C4A1D" w:rsidP="003C4A1D" w14:paraId="2AE0AFC0" w14:textId="0CF38638">
    <w:pPr>
      <w:pStyle w:val="Header"/>
      <w:pBdr>
        <w:bottom w:val="single" w:sz="4" w:space="1" w:color="auto"/>
      </w:pBdr>
      <w:tabs>
        <w:tab w:val="clear" w:pos="4513"/>
        <w:tab w:val="clear" w:pos="9027"/>
      </w:tabs>
      <w:jc w:val="center"/>
    </w:pPr>
    <w:r w:rsidRPr="003C4A1D">
      <w:t xml:space="preserve">- </w:t>
    </w:r>
    <w:r w:rsidRPr="003C4A1D">
      <w:fldChar w:fldCharType="begin"/>
    </w:r>
    <w:r w:rsidRPr="003C4A1D">
      <w:instrText xml:space="preserve"> PAGE </w:instrText>
    </w:r>
    <w:r w:rsidRPr="003C4A1D">
      <w:fldChar w:fldCharType="separate"/>
    </w:r>
    <w:r w:rsidRPr="003C4A1D">
      <w:t>2</w:t>
    </w:r>
    <w:r w:rsidRPr="003C4A1D">
      <w:fldChar w:fldCharType="end"/>
    </w:r>
    <w:r w:rsidRPr="003C4A1D">
      <w:t xml:space="preserve"> -</w:t>
    </w:r>
  </w:p>
  <w:p w:rsidR="00730687" w:rsidRPr="003C4A1D" w:rsidP="003C4A1D" w14:paraId="31458D91" w14:textId="7780FFC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A1D" w:rsidRPr="003C4A1D" w:rsidP="003C4A1D" w14:paraId="767F09B9" w14:textId="77777777">
    <w:pPr>
      <w:pStyle w:val="Header"/>
      <w:pBdr>
        <w:bottom w:val="single" w:sz="4" w:space="1" w:color="auto"/>
      </w:pBdr>
      <w:tabs>
        <w:tab w:val="clear" w:pos="4513"/>
        <w:tab w:val="clear" w:pos="9027"/>
      </w:tabs>
      <w:jc w:val="center"/>
      <w:rPr>
        <w:lang w:val="en-GB"/>
      </w:rPr>
    </w:pPr>
    <w:r w:rsidRPr="003C4A1D">
      <w:rPr>
        <w:lang w:val="en-GB"/>
      </w:rPr>
      <w:t>G/SPS/N/HND/67/Add.1</w:t>
    </w:r>
  </w:p>
  <w:p w:rsidR="003C4A1D" w:rsidRPr="003C4A1D" w:rsidP="003C4A1D" w14:paraId="0BEF5448" w14:textId="77777777">
    <w:pPr>
      <w:pStyle w:val="Header"/>
      <w:pBdr>
        <w:bottom w:val="single" w:sz="4" w:space="1" w:color="auto"/>
      </w:pBdr>
      <w:tabs>
        <w:tab w:val="clear" w:pos="4513"/>
        <w:tab w:val="clear" w:pos="9027"/>
      </w:tabs>
      <w:jc w:val="center"/>
      <w:rPr>
        <w:lang w:val="en-GB"/>
      </w:rPr>
    </w:pPr>
  </w:p>
  <w:p w:rsidR="003C4A1D" w:rsidRPr="003C4A1D" w:rsidP="003C4A1D" w14:paraId="4185D5B8" w14:textId="02A4EB9B">
    <w:pPr>
      <w:pStyle w:val="Header"/>
      <w:pBdr>
        <w:bottom w:val="single" w:sz="4" w:space="1" w:color="auto"/>
      </w:pBdr>
      <w:tabs>
        <w:tab w:val="clear" w:pos="4513"/>
        <w:tab w:val="clear" w:pos="9027"/>
      </w:tabs>
      <w:jc w:val="center"/>
    </w:pPr>
    <w:r w:rsidRPr="003C4A1D">
      <w:t xml:space="preserve">- </w:t>
    </w:r>
    <w:r w:rsidRPr="003C4A1D">
      <w:fldChar w:fldCharType="begin"/>
    </w:r>
    <w:r w:rsidRPr="003C4A1D">
      <w:instrText xml:space="preserve"> PAGE </w:instrText>
    </w:r>
    <w:r w:rsidRPr="003C4A1D">
      <w:fldChar w:fldCharType="separate"/>
    </w:r>
    <w:r w:rsidRPr="003C4A1D">
      <w:rPr>
        <w:noProof/>
      </w:rPr>
      <w:t>2</w:t>
    </w:r>
    <w:r w:rsidRPr="003C4A1D">
      <w:fldChar w:fldCharType="end"/>
    </w:r>
    <w:r w:rsidRPr="003C4A1D">
      <w:t xml:space="preserve"> -</w:t>
    </w:r>
  </w:p>
  <w:p w:rsidR="00DD65B2" w:rsidRPr="003C4A1D" w:rsidP="003C4A1D" w14:paraId="51484179" w14:textId="6C7E3A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EB15CD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80B426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2FF7ED5" w14:textId="3C1634F9">
          <w:pPr>
            <w:jc w:val="right"/>
            <w:rPr>
              <w:b/>
              <w:color w:val="FF0000"/>
              <w:szCs w:val="18"/>
            </w:rPr>
          </w:pPr>
          <w:r>
            <w:rPr>
              <w:b/>
              <w:color w:val="FF0000"/>
              <w:szCs w:val="18"/>
            </w:rPr>
            <w:t xml:space="preserve"> </w:t>
          </w:r>
        </w:p>
      </w:tc>
    </w:tr>
    <w:bookmarkEnd w:id="0"/>
    <w:tr w14:paraId="0D7D3E7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543651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5894086" w14:textId="77777777">
          <w:pPr>
            <w:jc w:val="right"/>
            <w:rPr>
              <w:b/>
              <w:szCs w:val="18"/>
            </w:rPr>
          </w:pPr>
        </w:p>
      </w:tc>
    </w:tr>
    <w:tr w14:paraId="3814C76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8D2BA7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C4A1D" w:rsidRPr="003C4A1D" w:rsidP="00294BE1" w14:paraId="255A21D2" w14:textId="77777777">
          <w:pPr>
            <w:jc w:val="right"/>
            <w:rPr>
              <w:b/>
              <w:szCs w:val="18"/>
              <w:lang w:val="en-GB"/>
            </w:rPr>
          </w:pPr>
          <w:bookmarkStart w:id="1" w:name="bmkSymbols"/>
          <w:r w:rsidRPr="003C4A1D">
            <w:rPr>
              <w:b/>
              <w:szCs w:val="18"/>
              <w:lang w:val="en-GB"/>
            </w:rPr>
            <w:t>G/SPS/N/HND/67/Add.1</w:t>
          </w:r>
        </w:p>
        <w:bookmarkEnd w:id="1"/>
        <w:p w:rsidR="005D4F0E" w:rsidRPr="003C4A1D" w:rsidP="00294BE1" w14:paraId="67475F02" w14:textId="2F63DE76">
          <w:pPr>
            <w:jc w:val="right"/>
            <w:rPr>
              <w:b/>
              <w:szCs w:val="18"/>
              <w:lang w:val="en-GB"/>
            </w:rPr>
          </w:pPr>
        </w:p>
      </w:tc>
    </w:tr>
    <w:tr w14:paraId="42358422" w14:textId="77777777" w:rsidTr="00433BE0">
      <w:tblPrEx>
        <w:tblW w:w="0" w:type="auto"/>
        <w:jc w:val="center"/>
        <w:tblLayout w:type="fixed"/>
        <w:tblLook w:val="04A0"/>
      </w:tblPrEx>
      <w:trPr>
        <w:trHeight w:val="240"/>
        <w:jc w:val="center"/>
      </w:trPr>
      <w:tc>
        <w:tcPr>
          <w:tcW w:w="3818" w:type="dxa"/>
          <w:vMerge/>
          <w:vAlign w:val="center"/>
          <w:hideMark/>
        </w:tcPr>
        <w:p w:rsidR="005D4F0E" w:rsidRPr="003C4A1D" w14:paraId="1031FDE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8E55D34" w14:textId="77777777">
          <w:pPr>
            <w:jc w:val="right"/>
            <w:rPr>
              <w:szCs w:val="18"/>
            </w:rPr>
          </w:pPr>
          <w:bookmarkStart w:id="2" w:name="bmkDate"/>
          <w:bookmarkStart w:id="3" w:name="spsDateDistribution"/>
          <w:r w:rsidRPr="00730687">
            <w:rPr>
              <w:szCs w:val="18"/>
            </w:rPr>
            <w:t>10 de julio de 2025</w:t>
          </w:r>
          <w:bookmarkEnd w:id="2"/>
          <w:bookmarkEnd w:id="3"/>
        </w:p>
      </w:tc>
    </w:tr>
    <w:tr w14:paraId="6E3524E1"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A1AE9F1" w14:textId="77777777">
          <w:pPr>
            <w:jc w:val="left"/>
            <w:rPr>
              <w:b/>
              <w:szCs w:val="18"/>
            </w:rPr>
          </w:pPr>
          <w:bookmarkStart w:id="4" w:name="bmkSerial"/>
          <w:r>
            <w:rPr>
              <w:b w:val="0"/>
              <w:color w:val="FF0000"/>
            </w:rPr>
            <w:t>(25-4470)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58D710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39BDD6E"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7D4ACB3" w14:textId="0F1433E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4F2044E" w14:textId="4A6A9BD5">
          <w:pPr>
            <w:jc w:val="right"/>
            <w:rPr>
              <w:bCs/>
              <w:szCs w:val="18"/>
            </w:rPr>
          </w:pPr>
          <w:bookmarkStart w:id="7" w:name="bmkLanguage"/>
          <w:r>
            <w:rPr>
              <w:bCs/>
              <w:szCs w:val="18"/>
            </w:rPr>
            <w:t>Original: español</w:t>
          </w:r>
          <w:bookmarkEnd w:id="7"/>
        </w:p>
      </w:tc>
    </w:tr>
  </w:tbl>
  <w:p w:rsidR="00DD65B2" w:rsidRPr="008179F6" w14:paraId="1D8AAE8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6064680">
    <w:abstractNumId w:val="8"/>
  </w:num>
  <w:num w:numId="2" w16cid:durableId="286662039">
    <w:abstractNumId w:val="3"/>
  </w:num>
  <w:num w:numId="3" w16cid:durableId="66729853">
    <w:abstractNumId w:val="2"/>
  </w:num>
  <w:num w:numId="4" w16cid:durableId="116798189">
    <w:abstractNumId w:val="1"/>
  </w:num>
  <w:num w:numId="5" w16cid:durableId="1708681529">
    <w:abstractNumId w:val="0"/>
  </w:num>
  <w:num w:numId="6" w16cid:durableId="868371037">
    <w:abstractNumId w:val="12"/>
  </w:num>
  <w:num w:numId="7" w16cid:durableId="934824211">
    <w:abstractNumId w:val="10"/>
  </w:num>
  <w:num w:numId="8" w16cid:durableId="1531185349">
    <w:abstractNumId w:val="13"/>
  </w:num>
  <w:num w:numId="9" w16cid:durableId="913852314">
    <w:abstractNumId w:val="9"/>
  </w:num>
  <w:num w:numId="10" w16cid:durableId="1271232300">
    <w:abstractNumId w:val="7"/>
  </w:num>
  <w:num w:numId="11" w16cid:durableId="1123033398">
    <w:abstractNumId w:val="6"/>
  </w:num>
  <w:num w:numId="12" w16cid:durableId="81148525">
    <w:abstractNumId w:val="5"/>
  </w:num>
  <w:num w:numId="13" w16cid:durableId="306712527">
    <w:abstractNumId w:val="4"/>
  </w:num>
  <w:num w:numId="14" w16cid:durableId="1986549643">
    <w:abstractNumId w:val="11"/>
  </w:num>
  <w:num w:numId="15" w16cid:durableId="15929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2EF5"/>
    <w:rsid w:val="003267CD"/>
    <w:rsid w:val="00334600"/>
    <w:rsid w:val="00337700"/>
    <w:rsid w:val="003422F5"/>
    <w:rsid w:val="00342A86"/>
    <w:rsid w:val="003A0E78"/>
    <w:rsid w:val="003A19CB"/>
    <w:rsid w:val="003B0391"/>
    <w:rsid w:val="003B6D4C"/>
    <w:rsid w:val="003C4A1D"/>
    <w:rsid w:val="003F0353"/>
    <w:rsid w:val="003F46BB"/>
    <w:rsid w:val="00403661"/>
    <w:rsid w:val="00433BE0"/>
    <w:rsid w:val="00434407"/>
    <w:rsid w:val="0043612A"/>
    <w:rsid w:val="004E1A35"/>
    <w:rsid w:val="004E55A0"/>
    <w:rsid w:val="004E77EF"/>
    <w:rsid w:val="004F4ADE"/>
    <w:rsid w:val="00524772"/>
    <w:rsid w:val="00532C25"/>
    <w:rsid w:val="00533502"/>
    <w:rsid w:val="00560FAB"/>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34A1"/>
    <w:rsid w:val="00A84BF5"/>
    <w:rsid w:val="00AB3F73"/>
    <w:rsid w:val="00AC7C4D"/>
    <w:rsid w:val="00AD1003"/>
    <w:rsid w:val="00AD59FD"/>
    <w:rsid w:val="00AE3C0C"/>
    <w:rsid w:val="00AF2426"/>
    <w:rsid w:val="00AF33E8"/>
    <w:rsid w:val="00B016F2"/>
    <w:rsid w:val="00B07663"/>
    <w:rsid w:val="00B24B85"/>
    <w:rsid w:val="00B30392"/>
    <w:rsid w:val="00B36E1E"/>
    <w:rsid w:val="00B4336E"/>
    <w:rsid w:val="00B45F9E"/>
    <w:rsid w:val="00B46156"/>
    <w:rsid w:val="00B83FE6"/>
    <w:rsid w:val="00B86771"/>
    <w:rsid w:val="00BA1203"/>
    <w:rsid w:val="00BA5D80"/>
    <w:rsid w:val="00BB150D"/>
    <w:rsid w:val="00BB432E"/>
    <w:rsid w:val="00BC17E5"/>
    <w:rsid w:val="00BC2650"/>
    <w:rsid w:val="00C05660"/>
    <w:rsid w:val="00C204E0"/>
    <w:rsid w:val="00C23CA9"/>
    <w:rsid w:val="00C30042"/>
    <w:rsid w:val="00C34F2D"/>
    <w:rsid w:val="00C36EEE"/>
    <w:rsid w:val="00C400B5"/>
    <w:rsid w:val="00C41B3D"/>
    <w:rsid w:val="00C4234B"/>
    <w:rsid w:val="00C50712"/>
    <w:rsid w:val="00C65229"/>
    <w:rsid w:val="00C65F6E"/>
    <w:rsid w:val="00C67AA4"/>
    <w:rsid w:val="00C71274"/>
    <w:rsid w:val="00C81C26"/>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5BC9B1"/>
  <w15:docId w15:val="{E4DEA969-2507-4CC9-B032-5C007D9B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de.gob.hn/wp-content/uploads/2025/05/SENASA_Honduras_Reglamento_General_de_Inocuidad_Agroalimentaria.pdf" TargetMode="External" /><Relationship Id="rId6" Type="http://schemas.openxmlformats.org/officeDocument/2006/relationships/hyperlink" Target="mailto:mbueno@senasa.gob.hn" TargetMode="External" /><Relationship Id="rId7" Type="http://schemas.openxmlformats.org/officeDocument/2006/relationships/hyperlink" Target="https://senasa.gob.hn/" TargetMode="External" /><Relationship Id="rId8" Type="http://schemas.openxmlformats.org/officeDocument/2006/relationships/hyperlink" Target="mailto:gabriela.salinas@sde.gob.hn" TargetMode="External" /><Relationship Id="rId9" Type="http://schemas.openxmlformats.org/officeDocument/2006/relationships/hyperlink" Target="mailto:gsalinas_sic@yahoo.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75266c4f-949c-4f6d-9f98-082a2e8478e7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D937F22-1EF6-431A-B67D-F5A09C85139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8</cp:revision>
  <dcterms:created xsi:type="dcterms:W3CDTF">2018-10-15T07:09:00Z</dcterms:created>
  <dcterms:modified xsi:type="dcterms:W3CDTF">2025-07-10T12:27:00Z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G/SPS/N/HND/67/Add.1</vt:lpwstr>
  </property>
  <property fmtid="{D5CDD505-2E9C-101B-9397-08002B2CF9AE}" pid="3" name="TitusGUID">
    <vt:lpwstr>75266c4f-949c-4f6d-9f98-082a2e8478e7</vt:lpwstr>
  </property>
  <property fmtid="{D5CDD505-2E9C-101B-9397-08002B2CF9AE}" pid="4" name="WTOCLASSIFICATION">
    <vt:lpwstr>WTO OFFICIAL</vt:lpwstr>
  </property>
</Properties>
</file>