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3B552B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1BD569D" w14:textId="77777777" w:rsidTr="00F3021D">
        <w:tblPrEx>
          <w:tblW w:w="5000" w:type="pct"/>
          <w:tblLayout w:type="fixed"/>
          <w:tblLook w:val="0000"/>
        </w:tblPrEx>
        <w:tc>
          <w:tcPr>
            <w:tcW w:w="707" w:type="dxa"/>
            <w:tcBorders>
              <w:bottom w:val="single" w:sz="6" w:space="0" w:color="auto"/>
            </w:tcBorders>
          </w:tcPr>
          <w:p w:rsidR="00EA4725" w:rsidRPr="00441372" w:rsidP="00441372" w14:paraId="0E33398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E32E468"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617146FE" w14:textId="77777777">
            <w:pPr>
              <w:spacing w:after="120"/>
            </w:pPr>
            <w:r w:rsidRPr="00441372">
              <w:rPr>
                <w:b/>
                <w:bCs/>
              </w:rPr>
              <w:t>If applicable, name of local government involved:</w:t>
            </w:r>
            <w:r w:rsidRPr="0065690F">
              <w:rPr>
                <w:bCs/>
              </w:rPr>
              <w:t xml:space="preserve"> </w:t>
            </w:r>
          </w:p>
        </w:tc>
      </w:tr>
      <w:tr w14:paraId="15A7581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B0A4C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EAEDED4" w14:textId="77777777">
            <w:pPr>
              <w:spacing w:before="120" w:after="120"/>
            </w:pPr>
            <w:r w:rsidRPr="00441372">
              <w:rPr>
                <w:b/>
              </w:rPr>
              <w:t>Agency responsible:</w:t>
            </w:r>
            <w:r w:rsidRPr="0065690F">
              <w:t xml:space="preserve"> Ministry of Agriculture, Forestry and Fisheries (MAFF)</w:t>
            </w:r>
          </w:p>
        </w:tc>
      </w:tr>
      <w:tr w14:paraId="445A2F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EC15FE"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F1499B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Benzoic acid as a feed additive</w:t>
            </w:r>
          </w:p>
        </w:tc>
      </w:tr>
      <w:tr w14:paraId="18BB8C3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EFD85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64AB2B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AB6995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A25019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C776CA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FE41C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E2EC43D" w14:textId="77777777">
            <w:pPr>
              <w:spacing w:before="120" w:after="120"/>
            </w:pPr>
            <w:r w:rsidRPr="00441372">
              <w:rPr>
                <w:b/>
              </w:rPr>
              <w:t>Title of the notified document:</w:t>
            </w:r>
            <w:r w:rsidRPr="0065690F">
              <w:t xml:space="preserve"> Proposed revision of Ministerial Ordinance on the Specifications and Standards of Feeds and Feed Additives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732B3AB0" w14:textId="77777777">
            <w:pPr>
              <w:spacing w:after="120"/>
            </w:pPr>
            <w:hyperlink r:id="rId5" w:tgtFrame="_blank" w:history="1">
              <w:r w:rsidRPr="00441372">
                <w:rPr>
                  <w:color w:val="0000FF"/>
                  <w:u w:val="single"/>
                </w:rPr>
                <w:t>https://members.wto.org/crnattachments/2025/SPS/JPN/25_04467_00_e.pdf</w:t>
              </w:r>
            </w:hyperlink>
          </w:p>
        </w:tc>
      </w:tr>
      <w:tr w14:paraId="25248B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90CA57"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9AF4CDE" w14:textId="77777777">
            <w:pPr>
              <w:spacing w:before="120" w:after="120"/>
            </w:pPr>
            <w:r w:rsidRPr="00441372">
              <w:rPr>
                <w:b/>
              </w:rPr>
              <w:t>Description of content:</w:t>
            </w:r>
            <w:r w:rsidRPr="0065690F">
              <w:t xml:space="preserve"> MAFF will revise the standard for method of manufacture of feeds in general stipulated in the "Ministerial Ordinance on the Specifications and Standards of Feeds and Feed Additives" (Ordinance No. 35 of 24 July 1976 of the Ministry of Agriculture and Forestry). With this amendment, benzoic acid imported into Japan as a feed additive will be allowed to use for pig feeds regardless of pigs' body weight.</w:t>
            </w:r>
          </w:p>
        </w:tc>
      </w:tr>
      <w:tr w14:paraId="3B68C8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05F04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CE07EAF"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7ED22D6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E8860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C6A457C" w14:textId="77777777">
            <w:pPr>
              <w:spacing w:before="120" w:after="120"/>
            </w:pPr>
            <w:r w:rsidRPr="00441372">
              <w:rPr>
                <w:b/>
              </w:rPr>
              <w:t>Is there a relevant international standard? If so, identify the standard:</w:t>
            </w:r>
          </w:p>
          <w:p w:rsidR="00EA4725" w:rsidRPr="00441372" w:rsidP="00441372" w14:paraId="33F86D7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C8BD8F3"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C0ECBF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EB50127" w14:textId="77777777">
            <w:pPr>
              <w:spacing w:after="120"/>
              <w:ind w:left="720" w:hanging="720"/>
              <w:rPr>
                <w:b/>
              </w:rPr>
            </w:pPr>
            <w:r w:rsidRPr="00441372">
              <w:rPr>
                <w:b/>
              </w:rPr>
              <w:t>[X]</w:t>
            </w:r>
            <w:r w:rsidRPr="00441372">
              <w:rPr>
                <w:b/>
              </w:rPr>
              <w:tab/>
              <w:t>None</w:t>
            </w:r>
          </w:p>
          <w:p w:rsidR="00EA4725" w:rsidRPr="00441372" w:rsidP="00441372" w14:paraId="60FA1766" w14:textId="77777777">
            <w:pPr>
              <w:spacing w:after="120"/>
              <w:rPr>
                <w:b/>
              </w:rPr>
            </w:pPr>
            <w:r w:rsidRPr="00441372">
              <w:rPr>
                <w:b/>
              </w:rPr>
              <w:t xml:space="preserve">Does this proposed regulation conform to the relevant international standard? </w:t>
            </w:r>
          </w:p>
          <w:p w:rsidR="00EA4725" w:rsidRPr="00441372" w:rsidP="00441372" w14:paraId="756082E9" w14:textId="77777777">
            <w:pPr>
              <w:spacing w:after="120"/>
              <w:rPr>
                <w:b/>
              </w:rPr>
            </w:pPr>
            <w:r w:rsidRPr="00441372">
              <w:rPr>
                <w:b/>
              </w:rPr>
              <w:t>[ ] Yes   [ ] No</w:t>
            </w:r>
          </w:p>
          <w:p w:rsidR="00EA4725" w:rsidRPr="00441372" w:rsidP="00441372" w14:paraId="128B2334" w14:textId="77777777">
            <w:pPr>
              <w:spacing w:after="120"/>
            </w:pPr>
            <w:r w:rsidRPr="00441372">
              <w:rPr>
                <w:b/>
              </w:rPr>
              <w:t>If no, describe, whenever possible, how and why it deviates from the international standard:</w:t>
            </w:r>
            <w:r w:rsidRPr="0065690F">
              <w:t xml:space="preserve"> </w:t>
            </w:r>
          </w:p>
        </w:tc>
      </w:tr>
      <w:tr w14:paraId="04F50E0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9D2B6B" w14:paraId="60257687" w14:textId="77777777">
            <w:pPr>
              <w:keepNext/>
              <w:spacing w:before="120" w:after="120"/>
              <w:jc w:val="left"/>
            </w:pPr>
            <w:r w:rsidRPr="00441372">
              <w:rPr>
                <w:b/>
              </w:rPr>
              <w:t>9.</w:t>
            </w:r>
          </w:p>
        </w:tc>
        <w:tc>
          <w:tcPr>
            <w:tcW w:w="8320" w:type="dxa"/>
            <w:tcBorders>
              <w:top w:val="single" w:sz="6" w:space="0" w:color="auto"/>
              <w:bottom w:val="single" w:sz="6" w:space="0" w:color="auto"/>
            </w:tcBorders>
          </w:tcPr>
          <w:p w:rsidR="009D2B6B" w:rsidP="009D2B6B" w14:paraId="295CE4A0" w14:textId="77777777">
            <w:pPr>
              <w:keepNext/>
              <w:spacing w:before="120" w:after="120"/>
            </w:pPr>
            <w:r w:rsidRPr="00441372">
              <w:rPr>
                <w:b/>
              </w:rPr>
              <w:t>Other relevant documents and language(s) in which these are available:</w:t>
            </w:r>
            <w:r w:rsidRPr="0065690F">
              <w:t xml:space="preserve"> </w:t>
            </w:r>
          </w:p>
          <w:p w:rsidR="00EA4725" w:rsidRPr="00441372" w:rsidP="009D2B6B" w14:paraId="18410145" w14:textId="572E6170">
            <w:pPr>
              <w:keepNext/>
              <w:spacing w:before="120" w:after="120"/>
            </w:pPr>
            <w:r w:rsidRPr="0065690F">
              <w:t>This</w:t>
            </w:r>
            <w:r>
              <w:t> </w:t>
            </w:r>
            <w:r w:rsidRPr="0065690F">
              <w:t>revision is to be publicised in "KAMPO" (Official Government Gazette) when adopted (available in Japanese).</w:t>
            </w:r>
          </w:p>
          <w:p w:rsidR="00832AA3" w:rsidRPr="0065690F" w:rsidP="009D2B6B" w14:paraId="10DA80F2" w14:textId="77777777">
            <w:pPr>
              <w:keepNext/>
              <w:spacing w:after="120"/>
            </w:pPr>
            <w:r w:rsidRPr="0065690F">
              <w:t xml:space="preserve">The current Ministerial Ordinance is available from the URL: </w:t>
            </w:r>
            <w:hyperlink r:id="rId6" w:history="1">
              <w:r w:rsidRPr="0065690F">
                <w:rPr>
                  <w:color w:val="0000FF"/>
                  <w:u w:val="single"/>
                </w:rPr>
                <w:t>https://elaws.e-gov.go.jp/document?lawid=351M50010000035.</w:t>
              </w:r>
            </w:hyperlink>
          </w:p>
          <w:p w:rsidR="00832AA3" w:rsidRPr="0065690F" w:rsidP="009D2B6B" w14:paraId="4EB4B0F2" w14:textId="70F4638C">
            <w:pPr>
              <w:keepNext/>
              <w:spacing w:after="120"/>
            </w:pPr>
            <w:r w:rsidRPr="0065690F">
              <w:t>This revision is also notified under the TBT Agreement.</w:t>
            </w:r>
          </w:p>
        </w:tc>
      </w:tr>
      <w:tr w14:paraId="10108DB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828F64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67C7DF8" w14:textId="77777777">
            <w:pPr>
              <w:spacing w:before="120" w:after="120"/>
            </w:pPr>
            <w:r w:rsidRPr="00441372">
              <w:rPr>
                <w:b/>
              </w:rPr>
              <w:t xml:space="preserve">Proposed date of adoption </w:t>
            </w:r>
            <w:r w:rsidRPr="00441372">
              <w:rPr>
                <w:b/>
                <w:i/>
              </w:rPr>
              <w:t>(dd/mm/yy)</w:t>
            </w:r>
            <w:r w:rsidRPr="00441372">
              <w:rPr>
                <w:b/>
              </w:rPr>
              <w:t>:</w:t>
            </w:r>
            <w:r w:rsidRPr="0065690F">
              <w:t xml:space="preserve"> August 2025</w:t>
            </w:r>
          </w:p>
          <w:p w:rsidR="00EA4725" w:rsidRPr="00441372" w:rsidP="00441372" w14:paraId="50F9892E" w14:textId="77777777">
            <w:pPr>
              <w:spacing w:after="120"/>
            </w:pPr>
            <w:r w:rsidRPr="00441372">
              <w:rPr>
                <w:b/>
              </w:rPr>
              <w:t xml:space="preserve">Proposed date of publication </w:t>
            </w:r>
            <w:r w:rsidRPr="00441372">
              <w:rPr>
                <w:b/>
                <w:i/>
              </w:rPr>
              <w:t>(dd/mm/yy)</w:t>
            </w:r>
            <w:r w:rsidRPr="00441372">
              <w:rPr>
                <w:b/>
              </w:rPr>
              <w:t>:</w:t>
            </w:r>
            <w:r w:rsidRPr="0065690F">
              <w:t xml:space="preserve"> August 2025</w:t>
            </w:r>
          </w:p>
        </w:tc>
      </w:tr>
      <w:tr w14:paraId="584FD9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1A784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08630B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August 2025</w:t>
            </w:r>
          </w:p>
          <w:p w:rsidR="00EA4725" w:rsidRPr="00441372" w:rsidP="00441372" w14:paraId="570790EE" w14:textId="77777777">
            <w:pPr>
              <w:spacing w:after="120"/>
              <w:ind w:left="607" w:hanging="607"/>
              <w:rPr>
                <w:b/>
              </w:rPr>
            </w:pPr>
            <w:r w:rsidRPr="00441372">
              <w:rPr>
                <w:b/>
              </w:rPr>
              <w:t>[X]</w:t>
            </w:r>
            <w:r w:rsidRPr="00441372">
              <w:rPr>
                <w:b/>
              </w:rPr>
              <w:tab/>
              <w:t>Trade facilitating measure</w:t>
            </w:r>
            <w:r w:rsidRPr="0065690F">
              <w:t xml:space="preserve"> </w:t>
            </w:r>
          </w:p>
        </w:tc>
      </w:tr>
      <w:tr w14:paraId="669E75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6AD5D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F998606"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7FB75883"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832AA3" w:rsidRPr="0065690F" w:rsidP="00441372" w14:paraId="37CB8C9B" w14:textId="77777777">
            <w:r w:rsidRPr="0065690F">
              <w:t>Standards Information Service</w:t>
            </w:r>
          </w:p>
          <w:p w:rsidR="00832AA3" w:rsidRPr="0065690F" w:rsidP="00441372" w14:paraId="16DDE942" w14:textId="77777777">
            <w:r w:rsidRPr="0065690F">
              <w:t>International Trade Division</w:t>
            </w:r>
          </w:p>
          <w:p w:rsidR="00832AA3" w:rsidRPr="0065690F" w:rsidP="00441372" w14:paraId="5A4A3F60" w14:textId="77777777">
            <w:r w:rsidRPr="0065690F">
              <w:t>Economic Affairs Bureau</w:t>
            </w:r>
          </w:p>
          <w:p w:rsidR="00832AA3" w:rsidRPr="0065690F" w:rsidP="00441372" w14:paraId="6D6E1AC4" w14:textId="77777777">
            <w:r w:rsidRPr="0065690F">
              <w:t>Ministry of Foreign Affairs</w:t>
            </w:r>
          </w:p>
          <w:p w:rsidR="00832AA3" w:rsidRPr="009D2B6B" w:rsidP="00441372" w14:paraId="3405C9B0" w14:textId="77777777">
            <w:pPr>
              <w:rPr>
                <w:lang w:val="es-ES_tradnl"/>
              </w:rPr>
            </w:pPr>
            <w:r w:rsidRPr="009D2B6B">
              <w:rPr>
                <w:lang w:val="es-ES_tradnl"/>
              </w:rPr>
              <w:t xml:space="preserve">2-2-1 </w:t>
            </w:r>
            <w:r w:rsidRPr="009D2B6B">
              <w:rPr>
                <w:lang w:val="es-ES_tradnl"/>
              </w:rPr>
              <w:t>Kasumigaseki</w:t>
            </w:r>
            <w:r w:rsidRPr="009D2B6B">
              <w:rPr>
                <w:lang w:val="es-ES_tradnl"/>
              </w:rPr>
              <w:t xml:space="preserve">, </w:t>
            </w:r>
            <w:r w:rsidRPr="009D2B6B">
              <w:rPr>
                <w:lang w:val="es-ES_tradnl"/>
              </w:rPr>
              <w:t>Chiyoda-ku</w:t>
            </w:r>
          </w:p>
          <w:p w:rsidR="00832AA3" w:rsidRPr="009D2B6B" w:rsidP="00441372" w14:paraId="5D1741C6" w14:textId="77777777">
            <w:pPr>
              <w:rPr>
                <w:lang w:val="es-ES_tradnl"/>
              </w:rPr>
            </w:pPr>
            <w:r w:rsidRPr="009D2B6B">
              <w:rPr>
                <w:lang w:val="es-ES_tradnl"/>
              </w:rPr>
              <w:t>Tokyo</w:t>
            </w:r>
            <w:r w:rsidRPr="009D2B6B">
              <w:rPr>
                <w:lang w:val="es-ES_tradnl"/>
              </w:rPr>
              <w:t xml:space="preserve"> 100-8919, </w:t>
            </w:r>
            <w:r w:rsidRPr="009D2B6B">
              <w:rPr>
                <w:lang w:val="es-ES_tradnl"/>
              </w:rPr>
              <w:t>Japan</w:t>
            </w:r>
          </w:p>
          <w:p w:rsidR="00832AA3" w:rsidRPr="009D2B6B" w:rsidP="00441372" w14:paraId="604324CA" w14:textId="77777777">
            <w:pPr>
              <w:rPr>
                <w:lang w:val="es-ES_tradnl"/>
              </w:rPr>
            </w:pPr>
            <w:r w:rsidRPr="009D2B6B">
              <w:rPr>
                <w:lang w:val="es-ES_tradnl"/>
              </w:rPr>
              <w:t>Tel: +(81 3) 5501 8344</w:t>
            </w:r>
          </w:p>
          <w:p w:rsidR="00832AA3" w:rsidRPr="0065690F" w:rsidP="00441372" w14:paraId="0AE74DC0" w14:textId="77777777">
            <w:pPr>
              <w:spacing w:after="120"/>
            </w:pPr>
            <w:r w:rsidRPr="0065690F">
              <w:t xml:space="preserve">E-mail: </w:t>
            </w:r>
            <w:hyperlink r:id="rId7" w:history="1">
              <w:r w:rsidRPr="0065690F">
                <w:rPr>
                  <w:color w:val="0000FF"/>
                  <w:u w:val="single"/>
                </w:rPr>
                <w:t>enquiry@mofa.go.jp</w:t>
              </w:r>
            </w:hyperlink>
          </w:p>
        </w:tc>
      </w:tr>
      <w:tr w14:paraId="0AFE8F04" w14:textId="77777777" w:rsidTr="00F3021D">
        <w:tblPrEx>
          <w:tblW w:w="5000" w:type="pct"/>
          <w:tblLayout w:type="fixed"/>
          <w:tblLook w:val="0000"/>
        </w:tblPrEx>
        <w:tc>
          <w:tcPr>
            <w:tcW w:w="707" w:type="dxa"/>
            <w:tcBorders>
              <w:top w:val="single" w:sz="6" w:space="0" w:color="auto"/>
            </w:tcBorders>
          </w:tcPr>
          <w:p w:rsidR="00EA4725" w:rsidRPr="00441372" w:rsidP="00F3021D" w14:paraId="681246E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037AB7F"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12BADFDC" w14:textId="77777777">
            <w:pPr>
              <w:keepNext/>
              <w:keepLines/>
              <w:rPr>
                <w:bCs/>
              </w:rPr>
            </w:pPr>
            <w:r w:rsidRPr="0065690F">
              <w:rPr>
                <w:bCs/>
              </w:rPr>
              <w:t>Standards Information Service</w:t>
            </w:r>
          </w:p>
          <w:p w:rsidR="00EA4725" w:rsidRPr="0065690F" w:rsidP="00F3021D" w14:paraId="262AC1A8" w14:textId="77777777">
            <w:pPr>
              <w:keepNext/>
              <w:keepLines/>
              <w:rPr>
                <w:bCs/>
              </w:rPr>
            </w:pPr>
            <w:r w:rsidRPr="0065690F">
              <w:rPr>
                <w:bCs/>
              </w:rPr>
              <w:t>International Trade Division</w:t>
            </w:r>
          </w:p>
          <w:p w:rsidR="00EA4725" w:rsidRPr="0065690F" w:rsidP="00F3021D" w14:paraId="51540F7D" w14:textId="77777777">
            <w:pPr>
              <w:keepNext/>
              <w:keepLines/>
              <w:rPr>
                <w:bCs/>
              </w:rPr>
            </w:pPr>
            <w:r w:rsidRPr="0065690F">
              <w:rPr>
                <w:bCs/>
              </w:rPr>
              <w:t>Economic Affairs Bureau</w:t>
            </w:r>
          </w:p>
          <w:p w:rsidR="00EA4725" w:rsidRPr="0065690F" w:rsidP="00F3021D" w14:paraId="20E316DD" w14:textId="77777777">
            <w:pPr>
              <w:keepNext/>
              <w:keepLines/>
              <w:rPr>
                <w:bCs/>
              </w:rPr>
            </w:pPr>
            <w:r w:rsidRPr="0065690F">
              <w:rPr>
                <w:bCs/>
              </w:rPr>
              <w:t>Ministry of Foreign Affairs</w:t>
            </w:r>
          </w:p>
          <w:p w:rsidR="00EA4725" w:rsidRPr="009D2B6B" w:rsidP="00F3021D" w14:paraId="42F0D7B4" w14:textId="77777777">
            <w:pPr>
              <w:keepNext/>
              <w:keepLines/>
              <w:rPr>
                <w:bCs/>
                <w:lang w:val="es-ES_tradnl"/>
              </w:rPr>
            </w:pPr>
            <w:r w:rsidRPr="009D2B6B">
              <w:rPr>
                <w:bCs/>
                <w:lang w:val="es-ES_tradnl"/>
              </w:rPr>
              <w:t xml:space="preserve">2-2-1 </w:t>
            </w:r>
            <w:r w:rsidRPr="009D2B6B">
              <w:rPr>
                <w:bCs/>
                <w:lang w:val="es-ES_tradnl"/>
              </w:rPr>
              <w:t>Kasumigaseki</w:t>
            </w:r>
            <w:r w:rsidRPr="009D2B6B">
              <w:rPr>
                <w:bCs/>
                <w:lang w:val="es-ES_tradnl"/>
              </w:rPr>
              <w:t xml:space="preserve">, </w:t>
            </w:r>
            <w:r w:rsidRPr="009D2B6B">
              <w:rPr>
                <w:bCs/>
                <w:lang w:val="es-ES_tradnl"/>
              </w:rPr>
              <w:t>Chiyoda-ku</w:t>
            </w:r>
          </w:p>
          <w:p w:rsidR="00EA4725" w:rsidRPr="009D2B6B" w:rsidP="00F3021D" w14:paraId="2C8FEFCE" w14:textId="77777777">
            <w:pPr>
              <w:keepNext/>
              <w:keepLines/>
              <w:rPr>
                <w:bCs/>
                <w:lang w:val="es-ES_tradnl"/>
              </w:rPr>
            </w:pPr>
            <w:r w:rsidRPr="009D2B6B">
              <w:rPr>
                <w:bCs/>
                <w:lang w:val="es-ES_tradnl"/>
              </w:rPr>
              <w:t>Tokyo</w:t>
            </w:r>
            <w:r w:rsidRPr="009D2B6B">
              <w:rPr>
                <w:bCs/>
                <w:lang w:val="es-ES_tradnl"/>
              </w:rPr>
              <w:t xml:space="preserve"> 100-8919, </w:t>
            </w:r>
            <w:r w:rsidRPr="009D2B6B">
              <w:rPr>
                <w:bCs/>
                <w:lang w:val="es-ES_tradnl"/>
              </w:rPr>
              <w:t>Japan</w:t>
            </w:r>
          </w:p>
          <w:p w:rsidR="00EA4725" w:rsidRPr="009D2B6B" w:rsidP="00F3021D" w14:paraId="28EF7C64" w14:textId="77777777">
            <w:pPr>
              <w:keepNext/>
              <w:keepLines/>
              <w:rPr>
                <w:bCs/>
                <w:lang w:val="es-ES_tradnl"/>
              </w:rPr>
            </w:pPr>
            <w:r w:rsidRPr="009D2B6B">
              <w:rPr>
                <w:bCs/>
                <w:lang w:val="es-ES_tradnl"/>
              </w:rPr>
              <w:t>Tel: +(81 3) 5501 8344</w:t>
            </w:r>
          </w:p>
          <w:p w:rsidR="00EA4725" w:rsidRPr="0065690F" w:rsidP="00F3021D" w14:paraId="0683D7E8" w14:textId="77777777">
            <w:pPr>
              <w:keepNext/>
              <w:keepLines/>
              <w:spacing w:after="120"/>
              <w:rPr>
                <w:bCs/>
              </w:rPr>
            </w:pPr>
            <w:r w:rsidRPr="0065690F">
              <w:rPr>
                <w:bCs/>
              </w:rPr>
              <w:t xml:space="preserve">E-mail: </w:t>
            </w:r>
            <w:hyperlink r:id="rId7" w:history="1">
              <w:r w:rsidRPr="0065690F">
                <w:rPr>
                  <w:bCs/>
                  <w:color w:val="0000FF"/>
                  <w:u w:val="single"/>
                </w:rPr>
                <w:t>enquiry@mofa.go.jp</w:t>
              </w:r>
            </w:hyperlink>
          </w:p>
        </w:tc>
      </w:tr>
    </w:tbl>
    <w:p w:rsidR="007141CF" w:rsidRPr="00441372" w:rsidP="00441372" w14:paraId="62C1349D" w14:textId="77777777"/>
    <w:sectPr w:rsidSect="009D2B6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D2B6B" w:rsidP="009D2B6B" w14:paraId="7ECF8F53" w14:textId="764E722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D2B6B" w:rsidP="009D2B6B" w14:paraId="351E52DD" w14:textId="3E3FFC0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BAB980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B6B" w:rsidRPr="009D2B6B" w:rsidP="009D2B6B" w14:paraId="046261AB" w14:textId="77777777">
    <w:pPr>
      <w:pStyle w:val="Header"/>
      <w:pBdr>
        <w:bottom w:val="single" w:sz="4" w:space="1" w:color="auto"/>
      </w:pBdr>
      <w:tabs>
        <w:tab w:val="clear" w:pos="4513"/>
        <w:tab w:val="clear" w:pos="9027"/>
      </w:tabs>
      <w:jc w:val="center"/>
    </w:pPr>
    <w:r w:rsidRPr="009D2B6B">
      <w:t>G/SPS/N/JPN/1353</w:t>
    </w:r>
  </w:p>
  <w:p w:rsidR="009D2B6B" w:rsidRPr="009D2B6B" w:rsidP="009D2B6B" w14:paraId="17F86961" w14:textId="77777777">
    <w:pPr>
      <w:pStyle w:val="Header"/>
      <w:pBdr>
        <w:bottom w:val="single" w:sz="4" w:space="1" w:color="auto"/>
      </w:pBdr>
      <w:tabs>
        <w:tab w:val="clear" w:pos="4513"/>
        <w:tab w:val="clear" w:pos="9027"/>
      </w:tabs>
      <w:jc w:val="center"/>
    </w:pPr>
  </w:p>
  <w:p w:rsidR="009D2B6B" w:rsidRPr="009D2B6B" w:rsidP="009D2B6B" w14:paraId="296F5EA7" w14:textId="4D498176">
    <w:pPr>
      <w:pStyle w:val="Header"/>
      <w:pBdr>
        <w:bottom w:val="single" w:sz="4" w:space="1" w:color="auto"/>
      </w:pBdr>
      <w:tabs>
        <w:tab w:val="clear" w:pos="4513"/>
        <w:tab w:val="clear" w:pos="9027"/>
      </w:tabs>
      <w:jc w:val="center"/>
    </w:pPr>
    <w:r w:rsidRPr="009D2B6B">
      <w:t xml:space="preserve">- </w:t>
    </w:r>
    <w:r w:rsidRPr="009D2B6B">
      <w:fldChar w:fldCharType="begin"/>
    </w:r>
    <w:r w:rsidRPr="009D2B6B">
      <w:instrText xml:space="preserve"> PAGE </w:instrText>
    </w:r>
    <w:r w:rsidRPr="009D2B6B">
      <w:fldChar w:fldCharType="separate"/>
    </w:r>
    <w:r w:rsidRPr="009D2B6B">
      <w:t>2</w:t>
    </w:r>
    <w:r w:rsidRPr="009D2B6B">
      <w:fldChar w:fldCharType="end"/>
    </w:r>
    <w:r w:rsidRPr="009D2B6B">
      <w:t xml:space="preserve"> -</w:t>
    </w:r>
  </w:p>
  <w:p w:rsidR="00EA4725" w:rsidRPr="009D2B6B" w:rsidP="009D2B6B" w14:paraId="592EFFF8" w14:textId="370DD9F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2B6B" w:rsidRPr="009D2B6B" w:rsidP="009D2B6B" w14:paraId="37CB4C3C" w14:textId="77777777">
    <w:pPr>
      <w:pStyle w:val="Header"/>
      <w:pBdr>
        <w:bottom w:val="single" w:sz="4" w:space="1" w:color="auto"/>
      </w:pBdr>
      <w:tabs>
        <w:tab w:val="clear" w:pos="4513"/>
        <w:tab w:val="clear" w:pos="9027"/>
      </w:tabs>
      <w:jc w:val="center"/>
    </w:pPr>
    <w:r w:rsidRPr="009D2B6B">
      <w:t>G/SPS/N/JPN/1353</w:t>
    </w:r>
  </w:p>
  <w:p w:rsidR="009D2B6B" w:rsidRPr="009D2B6B" w:rsidP="009D2B6B" w14:paraId="478E3ED9" w14:textId="77777777">
    <w:pPr>
      <w:pStyle w:val="Header"/>
      <w:pBdr>
        <w:bottom w:val="single" w:sz="4" w:space="1" w:color="auto"/>
      </w:pBdr>
      <w:tabs>
        <w:tab w:val="clear" w:pos="4513"/>
        <w:tab w:val="clear" w:pos="9027"/>
      </w:tabs>
      <w:jc w:val="center"/>
    </w:pPr>
  </w:p>
  <w:p w:rsidR="009D2B6B" w:rsidRPr="009D2B6B" w:rsidP="009D2B6B" w14:paraId="437E7C19" w14:textId="0D38652E">
    <w:pPr>
      <w:pStyle w:val="Header"/>
      <w:pBdr>
        <w:bottom w:val="single" w:sz="4" w:space="1" w:color="auto"/>
      </w:pBdr>
      <w:tabs>
        <w:tab w:val="clear" w:pos="4513"/>
        <w:tab w:val="clear" w:pos="9027"/>
      </w:tabs>
      <w:jc w:val="center"/>
    </w:pPr>
    <w:r w:rsidRPr="009D2B6B">
      <w:t xml:space="preserve">- </w:t>
    </w:r>
    <w:r w:rsidRPr="009D2B6B">
      <w:fldChar w:fldCharType="begin"/>
    </w:r>
    <w:r w:rsidRPr="009D2B6B">
      <w:instrText xml:space="preserve"> PAGE </w:instrText>
    </w:r>
    <w:r w:rsidRPr="009D2B6B">
      <w:fldChar w:fldCharType="separate"/>
    </w:r>
    <w:r w:rsidRPr="009D2B6B">
      <w:rPr>
        <w:noProof/>
      </w:rPr>
      <w:t>2</w:t>
    </w:r>
    <w:r w:rsidRPr="009D2B6B">
      <w:fldChar w:fldCharType="end"/>
    </w:r>
    <w:r w:rsidRPr="009D2B6B">
      <w:t xml:space="preserve"> -</w:t>
    </w:r>
  </w:p>
  <w:p w:rsidR="00EA4725" w:rsidRPr="009D2B6B" w:rsidP="009D2B6B" w14:paraId="4119D667" w14:textId="3A7F5F7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E04FE1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0B3F0E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22DB1A5" w14:textId="283170B4">
          <w:pPr>
            <w:jc w:val="right"/>
            <w:rPr>
              <w:b/>
              <w:color w:val="FF0000"/>
              <w:szCs w:val="16"/>
            </w:rPr>
          </w:pPr>
          <w:r>
            <w:rPr>
              <w:b/>
              <w:color w:val="FF0000"/>
              <w:szCs w:val="16"/>
            </w:rPr>
            <w:t xml:space="preserve"> </w:t>
          </w:r>
        </w:p>
      </w:tc>
    </w:tr>
    <w:bookmarkEnd w:id="0"/>
    <w:tr w14:paraId="1A485EC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09417C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7C606D27" w14:textId="77777777">
          <w:pPr>
            <w:jc w:val="right"/>
            <w:rPr>
              <w:b/>
              <w:szCs w:val="16"/>
            </w:rPr>
          </w:pPr>
        </w:p>
      </w:tc>
    </w:tr>
    <w:tr w14:paraId="15F1C2F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5693B54" w14:textId="77777777">
          <w:pPr>
            <w:jc w:val="left"/>
            <w:rPr>
              <w:noProof/>
              <w:lang w:eastAsia="en-GB"/>
            </w:rPr>
          </w:pPr>
        </w:p>
      </w:tc>
      <w:tc>
        <w:tcPr>
          <w:tcW w:w="5448" w:type="dxa"/>
          <w:gridSpan w:val="2"/>
          <w:shd w:val="clear" w:color="auto" w:fill="FFFFFF"/>
          <w:tcMar>
            <w:left w:w="108" w:type="dxa"/>
            <w:right w:w="108" w:type="dxa"/>
          </w:tcMar>
        </w:tcPr>
        <w:p w:rsidR="009D2B6B" w:rsidP="00656ABC" w14:paraId="09EF93E7" w14:textId="77777777">
          <w:pPr>
            <w:jc w:val="right"/>
            <w:rPr>
              <w:b/>
              <w:szCs w:val="16"/>
            </w:rPr>
          </w:pPr>
          <w:bookmarkStart w:id="1" w:name="bmkSymbols"/>
          <w:r>
            <w:rPr>
              <w:b/>
              <w:szCs w:val="16"/>
            </w:rPr>
            <w:t>G/SPS/N/JPN/1353</w:t>
          </w:r>
        </w:p>
        <w:bookmarkEnd w:id="1"/>
        <w:p w:rsidR="00656ABC" w:rsidRPr="00EA4725" w:rsidP="00656ABC" w14:paraId="13CF6210" w14:textId="75D510BA">
          <w:pPr>
            <w:jc w:val="right"/>
            <w:rPr>
              <w:b/>
              <w:szCs w:val="16"/>
            </w:rPr>
          </w:pPr>
        </w:p>
      </w:tc>
    </w:tr>
    <w:tr w14:paraId="0743069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6D0B486" w14:textId="77777777"/>
      </w:tc>
      <w:tc>
        <w:tcPr>
          <w:tcW w:w="5448" w:type="dxa"/>
          <w:gridSpan w:val="2"/>
          <w:shd w:val="clear" w:color="auto" w:fill="FFFFFF"/>
          <w:tcMar>
            <w:left w:w="108" w:type="dxa"/>
            <w:right w:w="108" w:type="dxa"/>
          </w:tcMar>
          <w:vAlign w:val="center"/>
        </w:tcPr>
        <w:p w:rsidR="00ED54E0" w:rsidRPr="00EA4725" w:rsidP="00422B6F" w14:paraId="3FAA6720" w14:textId="77777777">
          <w:pPr>
            <w:jc w:val="right"/>
            <w:rPr>
              <w:szCs w:val="16"/>
            </w:rPr>
          </w:pPr>
          <w:bookmarkStart w:id="2" w:name="spsDateDistribution"/>
          <w:bookmarkStart w:id="3" w:name="bmkDate"/>
          <w:bookmarkEnd w:id="2"/>
          <w:r w:rsidRPr="00EA4725">
            <w:rPr>
              <w:szCs w:val="16"/>
            </w:rPr>
            <w:t>7 July 2025</w:t>
          </w:r>
          <w:bookmarkEnd w:id="3"/>
        </w:p>
      </w:tc>
    </w:tr>
    <w:tr w14:paraId="52152B2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16007F9" w14:textId="77777777">
          <w:pPr>
            <w:jc w:val="left"/>
            <w:rPr>
              <w:b/>
            </w:rPr>
          </w:pPr>
          <w:bookmarkStart w:id="4" w:name="bmkSerial"/>
          <w:r>
            <w:rPr>
              <w:b w:val="0"/>
              <w:color w:val="FF0000"/>
            </w:rPr>
            <w:t>(25-4383)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C1EBBB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9E03F7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1259425" w14:textId="0CA0F00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9B11785" w14:textId="021A16D3">
          <w:pPr>
            <w:jc w:val="right"/>
            <w:rPr>
              <w:bCs/>
              <w:szCs w:val="18"/>
            </w:rPr>
          </w:pPr>
          <w:bookmarkStart w:id="7" w:name="bmkLanguage"/>
          <w:r>
            <w:rPr>
              <w:bCs/>
              <w:szCs w:val="18"/>
            </w:rPr>
            <w:t>Original: English</w:t>
          </w:r>
          <w:bookmarkEnd w:id="7"/>
        </w:p>
      </w:tc>
    </w:tr>
  </w:tbl>
  <w:p w:rsidR="00ED54E0" w:rsidRPr="00441372" w14:paraId="3AF016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87818944">
    <w:abstractNumId w:val="9"/>
  </w:num>
  <w:num w:numId="2" w16cid:durableId="461966006">
    <w:abstractNumId w:val="7"/>
  </w:num>
  <w:num w:numId="3" w16cid:durableId="521937250">
    <w:abstractNumId w:val="6"/>
  </w:num>
  <w:num w:numId="4" w16cid:durableId="1935245200">
    <w:abstractNumId w:val="5"/>
  </w:num>
  <w:num w:numId="5" w16cid:durableId="1813060935">
    <w:abstractNumId w:val="4"/>
  </w:num>
  <w:num w:numId="6" w16cid:durableId="1005980809">
    <w:abstractNumId w:val="12"/>
  </w:num>
  <w:num w:numId="7" w16cid:durableId="927617327">
    <w:abstractNumId w:val="11"/>
  </w:num>
  <w:num w:numId="8" w16cid:durableId="2101099366">
    <w:abstractNumId w:val="10"/>
  </w:num>
  <w:num w:numId="9" w16cid:durableId="354114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2576377">
    <w:abstractNumId w:val="13"/>
  </w:num>
  <w:num w:numId="11" w16cid:durableId="2001154429">
    <w:abstractNumId w:val="8"/>
  </w:num>
  <w:num w:numId="12" w16cid:durableId="1717005179">
    <w:abstractNumId w:val="3"/>
  </w:num>
  <w:num w:numId="13" w16cid:durableId="329603874">
    <w:abstractNumId w:val="2"/>
  </w:num>
  <w:num w:numId="14" w16cid:durableId="1101292802">
    <w:abstractNumId w:val="1"/>
  </w:num>
  <w:num w:numId="15" w16cid:durableId="2084140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77312"/>
    <w:rsid w:val="004B39D5"/>
    <w:rsid w:val="004E4B52"/>
    <w:rsid w:val="004F203A"/>
    <w:rsid w:val="005336B8"/>
    <w:rsid w:val="00547B5F"/>
    <w:rsid w:val="005B04B9"/>
    <w:rsid w:val="005B68C7"/>
    <w:rsid w:val="005B7054"/>
    <w:rsid w:val="005C04C1"/>
    <w:rsid w:val="005C2CFF"/>
    <w:rsid w:val="005D5981"/>
    <w:rsid w:val="005E6F8D"/>
    <w:rsid w:val="005F30CB"/>
    <w:rsid w:val="00612644"/>
    <w:rsid w:val="0065690F"/>
    <w:rsid w:val="00656ABC"/>
    <w:rsid w:val="00674CCD"/>
    <w:rsid w:val="0069293B"/>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2AA3"/>
    <w:rsid w:val="008363D8"/>
    <w:rsid w:val="00840C2B"/>
    <w:rsid w:val="008474E2"/>
    <w:rsid w:val="008730E9"/>
    <w:rsid w:val="008739FD"/>
    <w:rsid w:val="00893E85"/>
    <w:rsid w:val="008E372C"/>
    <w:rsid w:val="00903AB0"/>
    <w:rsid w:val="009A2161"/>
    <w:rsid w:val="009A6F54"/>
    <w:rsid w:val="009D2B6B"/>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BDF02A"/>
  <w15:docId w15:val="{4570D93C-E56E-4497-AD45-5EF4C764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4467_00_e.pdf" TargetMode="External" /><Relationship Id="rId6" Type="http://schemas.openxmlformats.org/officeDocument/2006/relationships/hyperlink" Target="https://elaws.e-gov.go.jp/document?lawid=351M50010000035"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0593ceed-1550-4e0a-b1a1-32287c8ed239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06ED821-07BA-4136-8F29-DCC57B2BEE3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2025-07-07T10:20:00Z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G/SPS/N/JPN/1353</vt:lpwstr>
  </property>
  <property fmtid="{D5CDD505-2E9C-101B-9397-08002B2CF9AE}" pid="3" name="TitusGUID">
    <vt:lpwstr>0593ceed-1550-4e0a-b1a1-32287c8ed239</vt:lpwstr>
  </property>
  <property fmtid="{D5CDD505-2E9C-101B-9397-08002B2CF9AE}" pid="4" name="WTOCLASSIFICATION">
    <vt:lpwstr>WTO OFFICIAL</vt:lpwstr>
  </property>
</Properties>
</file>