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26F45D27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FC4A8D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A66B93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79A80B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GUATEMALA</w:t>
            </w:r>
          </w:p>
          <w:p w:rsidR="00B91FF3" w:rsidRPr="00DA2000" w:rsidP="00DA2000" w14:paraId="543065F7" w14:textId="02C96E8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6F0BC6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8F3B52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371D78" w:rsidRPr="00A834A1" w:rsidP="00047BA1" w14:paraId="245E0BA0" w14:textId="15B64ECB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Departamento de Regulación y Control de Productos Farmacéuticos y Afines de la Dirección de Regulación, Vigilancia y Control de la Salud del Ministerio de Salud Pública y Asistencia Social</w:t>
            </w:r>
          </w:p>
        </w:tc>
      </w:tr>
      <w:tr w14:paraId="728D056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78E655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290AB7" w14:textId="65A4E3AB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Medicamentos constituidos por productos mezclados entre sí, preparados para usos terapéuticos o profilácticos, sin dosificar ni acondicionar para la venta al por menor (</w:t>
            </w:r>
            <w:r w:rsidRPr="00A834A1">
              <w:t>exc</w:t>
            </w:r>
            <w:r w:rsidRPr="00A834A1">
              <w:t xml:space="preserve">. productos de las partidas 3002, 3005 </w:t>
            </w:r>
            <w:r w:rsidRPr="00A834A1">
              <w:t>ó</w:t>
            </w:r>
            <w:r w:rsidRPr="00A834A1">
              <w:t xml:space="preserve"> 3006) (código(s) del SA: 3003); Medicamentos constituidos por productos mezclados o sin mezclar, preparados para usos terapéuticos o profilácticos, dosificados dosis "incl. Aquellas para la administración transdérmica" o en formas o envases para la venta al por menor (</w:t>
            </w:r>
            <w:r w:rsidRPr="00A834A1">
              <w:t>exc</w:t>
            </w:r>
            <w:r w:rsidRPr="00A834A1">
              <w:t>. Productos de las partidas 3002, 3005 o 3006) (código(s) del SA: 3004)</w:t>
            </w:r>
          </w:p>
        </w:tc>
      </w:tr>
      <w:tr w14:paraId="5FBD491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14B14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E1FCF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7BB3239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26A369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37C76E4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AA22CA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059000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Norma Técnica 82, Versión 1-2025 Productos Farmacéuticos. Medicamentos de uso humano. Bioequivalencia y Equivalencia Terapéutica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19</w:t>
            </w:r>
          </w:p>
          <w:p w:rsidR="00B91FF3" w:rsidRPr="00DA2000" w:rsidP="00DA2000" w14:paraId="75722A23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https://members.wto.org/crnattachments/2025/SPS/GTM/25_04130_00_s.pdf</w:t>
              </w:r>
            </w:hyperlink>
          </w:p>
        </w:tc>
      </w:tr>
      <w:tr w14:paraId="36CE29A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DDC964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840559" w14:textId="08AB7200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La Norma Técnica 82, versión 01-2025 tiene por objeto establecer los requisitos para demostrar la bioequivalencia y equivalencia terapéutica de medicamentos </w:t>
            </w:r>
            <w:r w:rsidRPr="00A834A1">
              <w:t>multiorigen</w:t>
            </w:r>
            <w:r w:rsidRPr="00A834A1">
              <w:t xml:space="preserve"> con el fin de garantizar su seguridad, calidad y eficacia, siendo aplicable a los medicamentos </w:t>
            </w:r>
            <w:r w:rsidRPr="00A834A1">
              <w:t>multiorigen</w:t>
            </w:r>
            <w:r w:rsidRPr="00A834A1">
              <w:t xml:space="preserve"> que se fabrican en el territorio guatemalteco y para aquellos que se importan por personas naturales o jurídicas y que deban demostrar equivalencia terapéutica, para solicitud y sustento del Registro sanitario en </w:t>
            </w:r>
            <w:r>
              <w:t>el</w:t>
            </w:r>
            <w:r w:rsidRPr="00A834A1">
              <w:t xml:space="preserve"> Departamento de Regulación y Control de Productos Farmacéuticos y Afines.</w:t>
            </w:r>
          </w:p>
        </w:tc>
      </w:tr>
      <w:tr w14:paraId="43A138D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E2000E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CF3140" w14:textId="61DECB78">
            <w:pPr>
              <w:spacing w:before="120" w:after="120"/>
            </w:pPr>
            <w:r w:rsidRPr="00DA2000">
              <w:rPr>
                <w:b/>
              </w:rPr>
              <w:t xml:space="preserve">Objetivo y razón de ser: [X] inocuidad de los alimentos,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sanidad animal,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preservación de los vegetales,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06B983C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0E931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2D5397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7AEC7BD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047BA1" w14:paraId="5D585CA5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1E708E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74E1D8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4AD07F9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3BBAB33F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Sí</w:t>
            </w:r>
            <w:r w:rsidRPr="00DA2000">
              <w:rPr>
                <w:b/>
              </w:rPr>
              <w:t xml:space="preserve">   [</w:t>
            </w:r>
            <w:r w:rsidRPr="00DA2000">
              <w:rPr>
                <w:b/>
              </w:rPr>
              <w:t xml:space="preserve"> ] No</w:t>
            </w:r>
          </w:p>
          <w:p w:rsidR="00B91FF3" w:rsidRPr="00DA2000" w:rsidP="00DA2000" w14:paraId="047B3C0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68EFE48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0015A0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4A496F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22FBC90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1F6B55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65769F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30 de agosto de 2026</w:t>
            </w:r>
          </w:p>
          <w:p w:rsidR="00B91FF3" w:rsidRPr="00DA2000" w:rsidP="00DA2000" w14:paraId="658463F6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30 de agosto de 2025</w:t>
            </w:r>
          </w:p>
        </w:tc>
      </w:tr>
      <w:tr w14:paraId="3052B89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5C0AA1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47BA1" w14:paraId="56108A58" w14:textId="4FF9F5EA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30 de agosto de 2026</w:t>
            </w:r>
          </w:p>
          <w:p w:rsidR="00B91FF3" w:rsidRPr="00DA2000" w:rsidP="00DA2000" w14:paraId="10F20912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1C21B2C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7FD2B7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C3A539" w14:textId="551EA3FD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="0041518D">
              <w:t>5</w:t>
            </w:r>
            <w:r w:rsidRPr="00A834A1">
              <w:t xml:space="preserve"> de </w:t>
            </w:r>
            <w:r w:rsidR="00047BA1">
              <w:t>septiembre</w:t>
            </w:r>
            <w:r w:rsidRPr="00A834A1">
              <w:t xml:space="preserve"> de</w:t>
            </w:r>
            <w:r w:rsidR="00047BA1">
              <w:t> </w:t>
            </w:r>
            <w:r w:rsidRPr="00A834A1">
              <w:t>2025</w:t>
            </w:r>
          </w:p>
          <w:p w:rsidR="00B91FF3" w:rsidRPr="00DA2000" w:rsidP="00DA2000" w14:paraId="56A66787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71D78" w:rsidP="00DA2000" w14:paraId="48DE8E91" w14:textId="77777777">
            <w:pPr>
              <w:keepNext/>
            </w:pPr>
            <w:r w:rsidRPr="00A834A1">
              <w:t>Departamento de Regulación y Control de Productos Farmacéuticos y Afines de la Dirección de Regulación, Vigilancia y Control de la Salud del Ministerio de Salud Pública y Asistencia Social</w:t>
            </w:r>
          </w:p>
          <w:p w:rsidR="003677DD" w:rsidRPr="00A834A1" w:rsidP="00DA2000" w14:paraId="7576E231" w14:textId="39BAD5DC">
            <w:pPr>
              <w:keepNext/>
            </w:pPr>
            <w:r w:rsidRPr="00A834A1">
              <w:t>Avenida Bolívar 28-07 zona 8, ciudad de Guatemala, Guatemala</w:t>
            </w:r>
          </w:p>
          <w:p w:rsidR="00371D78" w:rsidRPr="00A834A1" w:rsidP="00DA2000" w14:paraId="1D10396E" w14:textId="77777777">
            <w:pPr>
              <w:keepNext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normativodrcpfa@mspas.gob.gt</w:t>
              </w:r>
            </w:hyperlink>
          </w:p>
          <w:p w:rsidR="00371D78" w:rsidRPr="006B4757" w:rsidP="00DA2000" w14:paraId="1277E1E4" w14:textId="77777777">
            <w:pPr>
              <w:keepNext/>
              <w:spacing w:after="120"/>
              <w:rPr>
                <w:lang w:val="en-GB"/>
              </w:rPr>
            </w:pPr>
            <w:r w:rsidRPr="006B4757">
              <w:rPr>
                <w:lang w:val="en-GB"/>
              </w:rPr>
              <w:t xml:space="preserve">Sitio web: </w:t>
            </w:r>
            <w:hyperlink r:id="rId6" w:history="1">
              <w:r w:rsidRPr="006B4757">
                <w:rPr>
                  <w:color w:val="0000FF"/>
                  <w:u w:val="single"/>
                  <w:lang w:val="en-GB"/>
                </w:rPr>
                <w:t>https://medicamentos.mspas.gob.gt/</w:t>
              </w:r>
            </w:hyperlink>
          </w:p>
        </w:tc>
      </w:tr>
      <w:tr w14:paraId="7B75ED1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3D3888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5298AE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677DD" w:rsidP="000D29D0" w14:paraId="2F6337F4" w14:textId="0F903268">
            <w:pPr>
              <w:keepNext/>
              <w:keepLines/>
            </w:pPr>
            <w:r w:rsidRPr="00A834A1">
              <w:t>Departamento de Regulación y Control de Productos Farmacéuticos y Afines de la Dirección de Regulación, Vigilancia y Control de la Salud del Ministerio de Salud Pública y Asistencia Social</w:t>
            </w:r>
          </w:p>
          <w:p w:rsidR="00371D78" w:rsidRPr="00A834A1" w:rsidP="000D29D0" w14:paraId="55C24397" w14:textId="367BFE0F">
            <w:pPr>
              <w:keepNext/>
              <w:keepLines/>
            </w:pPr>
            <w:r w:rsidRPr="00A834A1">
              <w:t>Avenida Bolívar 28-07 zona 8, ciudad de Guatemala, Guatemala</w:t>
            </w:r>
          </w:p>
          <w:p w:rsidR="00371D78" w:rsidRPr="00A834A1" w:rsidP="000D29D0" w14:paraId="18A7CDF3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normativodrcpfa@mspas.gob.gt</w:t>
              </w:r>
            </w:hyperlink>
          </w:p>
          <w:p w:rsidR="00371D78" w:rsidRPr="006B4757" w:rsidP="000D29D0" w14:paraId="7894B1CD" w14:textId="77777777">
            <w:pPr>
              <w:keepNext/>
              <w:keepLines/>
              <w:spacing w:after="120"/>
              <w:rPr>
                <w:lang w:val="en-GB"/>
              </w:rPr>
            </w:pPr>
            <w:r w:rsidRPr="006B4757">
              <w:rPr>
                <w:lang w:val="en-GB"/>
              </w:rPr>
              <w:t xml:space="preserve">Sitio web: </w:t>
            </w:r>
            <w:hyperlink r:id="rId6" w:history="1">
              <w:r w:rsidRPr="006B4757">
                <w:rPr>
                  <w:color w:val="0000FF"/>
                  <w:u w:val="single"/>
                  <w:lang w:val="en-GB"/>
                </w:rPr>
                <w:t>https://medicamentos.mspas.gob.gt/</w:t>
              </w:r>
            </w:hyperlink>
          </w:p>
        </w:tc>
      </w:tr>
    </w:tbl>
    <w:p w:rsidR="00337700" w:rsidRPr="006B4757" w:rsidP="00DA2000" w14:paraId="7615BA03" w14:textId="77777777">
      <w:pPr>
        <w:rPr>
          <w:lang w:val="en-GB"/>
        </w:rPr>
      </w:pPr>
    </w:p>
    <w:sectPr w:rsidSect="006B47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6B4757" w:rsidP="006B4757" w14:paraId="2B7BDA77" w14:textId="556BAA9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6B4757" w:rsidP="006B4757" w14:paraId="3C3FCE25" w14:textId="235AAFE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21020BC2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B4757" w:rsidRPr="006B4757" w:rsidP="006B4757" w14:paraId="2BE702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B4757">
      <w:t>G/SPS/N/GTM/76</w:t>
    </w:r>
  </w:p>
  <w:p w:rsidR="006B4757" w:rsidRPr="006B4757" w:rsidP="006B4757" w14:paraId="464E07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B4757" w:rsidRPr="006B4757" w:rsidP="006B4757" w14:paraId="604299D0" w14:textId="5854BFC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B4757">
      <w:t xml:space="preserve">- </w:t>
    </w:r>
    <w:r w:rsidRPr="006B4757">
      <w:fldChar w:fldCharType="begin"/>
    </w:r>
    <w:r w:rsidRPr="006B4757">
      <w:instrText xml:space="preserve"> PAGE </w:instrText>
    </w:r>
    <w:r w:rsidRPr="006B4757">
      <w:fldChar w:fldCharType="separate"/>
    </w:r>
    <w:r w:rsidRPr="006B4757">
      <w:t>2</w:t>
    </w:r>
    <w:r w:rsidRPr="006B4757">
      <w:fldChar w:fldCharType="end"/>
    </w:r>
    <w:r w:rsidRPr="006B4757">
      <w:t xml:space="preserve"> -</w:t>
    </w:r>
  </w:p>
  <w:p w:rsidR="00B91FF3" w:rsidRPr="006B4757" w:rsidP="006B4757" w14:paraId="4FFEE6DD" w14:textId="7D2A711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B4757" w:rsidRPr="006B4757" w:rsidP="006B4757" w14:paraId="6038CA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B4757">
      <w:t>G/SPS/N/GTM/76</w:t>
    </w:r>
  </w:p>
  <w:p w:rsidR="006B4757" w:rsidRPr="006B4757" w:rsidP="006B4757" w14:paraId="5C09C07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B4757" w:rsidRPr="006B4757" w:rsidP="006B4757" w14:paraId="190FD0F3" w14:textId="7DAFCAF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B4757">
      <w:t xml:space="preserve">- </w:t>
    </w:r>
    <w:r w:rsidRPr="006B4757">
      <w:fldChar w:fldCharType="begin"/>
    </w:r>
    <w:r w:rsidRPr="006B4757">
      <w:instrText xml:space="preserve"> PAGE </w:instrText>
    </w:r>
    <w:r w:rsidRPr="006B4757">
      <w:fldChar w:fldCharType="separate"/>
    </w:r>
    <w:r w:rsidRPr="006B4757">
      <w:rPr>
        <w:noProof/>
      </w:rPr>
      <w:t>2</w:t>
    </w:r>
    <w:r w:rsidRPr="006B4757">
      <w:fldChar w:fldCharType="end"/>
    </w:r>
    <w:r w:rsidRPr="006B4757">
      <w:t xml:space="preserve"> -</w:t>
    </w:r>
  </w:p>
  <w:p w:rsidR="00DD65B2" w:rsidRPr="006B4757" w:rsidP="006B4757" w14:paraId="068D29DA" w14:textId="1E7C13C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BD7680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5665CAD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2FE2B7F" w14:textId="4105DD0C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D623543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1BE938F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72FBC93" w14:textId="77777777">
          <w:pPr>
            <w:jc w:val="right"/>
            <w:rPr>
              <w:b/>
              <w:szCs w:val="18"/>
            </w:rPr>
          </w:pPr>
        </w:p>
      </w:tc>
    </w:tr>
    <w:tr w14:paraId="69A934CC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BA2075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6B4757" w:rsidP="00043017" w14:paraId="78DC3F29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G/SPS/N/GTM/76</w:t>
          </w:r>
        </w:p>
        <w:bookmarkEnd w:id="1"/>
        <w:p w:rsidR="00043017" w:rsidRPr="00B91FF3" w:rsidP="00043017" w14:paraId="5F701381" w14:textId="1AB6FB88">
          <w:pPr>
            <w:jc w:val="right"/>
            <w:rPr>
              <w:b/>
              <w:szCs w:val="18"/>
            </w:rPr>
          </w:pPr>
        </w:p>
      </w:tc>
    </w:tr>
    <w:tr w14:paraId="2B814C4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B5B566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A0E23D4" w14:textId="5A6F7049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>
            <w:rPr>
              <w:szCs w:val="18"/>
            </w:rPr>
            <w:t>7</w:t>
          </w:r>
          <w:r w:rsidRPr="00B91FF3" w:rsidR="003677DD">
            <w:rPr>
              <w:szCs w:val="18"/>
            </w:rPr>
            <w:t xml:space="preserve"> de ju</w:t>
          </w:r>
          <w:r w:rsidR="00047BA1">
            <w:rPr>
              <w:szCs w:val="18"/>
            </w:rPr>
            <w:t>l</w:t>
          </w:r>
          <w:r w:rsidRPr="00B91FF3" w:rsidR="003677DD">
            <w:rPr>
              <w:szCs w:val="18"/>
            </w:rPr>
            <w:t>io de 2025</w:t>
          </w:r>
          <w:bookmarkEnd w:id="3"/>
        </w:p>
      </w:tc>
    </w:tr>
    <w:tr w14:paraId="1C1FE6ED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A5794C9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(25-4376)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CF3B2D2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59D46D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EEAD443" w14:textId="4536ED4D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1DDD0B9" w14:textId="1F75B04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DB4573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2211385">
    <w:abstractNumId w:val="8"/>
  </w:num>
  <w:num w:numId="2" w16cid:durableId="1835563256">
    <w:abstractNumId w:val="3"/>
  </w:num>
  <w:num w:numId="3" w16cid:durableId="266353646">
    <w:abstractNumId w:val="2"/>
  </w:num>
  <w:num w:numId="4" w16cid:durableId="192496405">
    <w:abstractNumId w:val="1"/>
  </w:num>
  <w:num w:numId="5" w16cid:durableId="1146357592">
    <w:abstractNumId w:val="0"/>
  </w:num>
  <w:num w:numId="6" w16cid:durableId="1427532987">
    <w:abstractNumId w:val="13"/>
  </w:num>
  <w:num w:numId="7" w16cid:durableId="1511531165">
    <w:abstractNumId w:val="11"/>
  </w:num>
  <w:num w:numId="8" w16cid:durableId="580918998">
    <w:abstractNumId w:val="14"/>
  </w:num>
  <w:num w:numId="9" w16cid:durableId="758871696">
    <w:abstractNumId w:val="10"/>
  </w:num>
  <w:num w:numId="10" w16cid:durableId="652760416">
    <w:abstractNumId w:val="9"/>
  </w:num>
  <w:num w:numId="11" w16cid:durableId="1802771434">
    <w:abstractNumId w:val="7"/>
  </w:num>
  <w:num w:numId="12" w16cid:durableId="1489634565">
    <w:abstractNumId w:val="6"/>
  </w:num>
  <w:num w:numId="13" w16cid:durableId="275060746">
    <w:abstractNumId w:val="5"/>
  </w:num>
  <w:num w:numId="14" w16cid:durableId="1053115402">
    <w:abstractNumId w:val="4"/>
  </w:num>
  <w:num w:numId="15" w16cid:durableId="1896429351">
    <w:abstractNumId w:val="12"/>
  </w:num>
  <w:num w:numId="16" w16cid:durableId="159917217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47BA1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067B6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677DD"/>
    <w:rsid w:val="00371D78"/>
    <w:rsid w:val="003819F7"/>
    <w:rsid w:val="003A0E78"/>
    <w:rsid w:val="003A19CB"/>
    <w:rsid w:val="003B0391"/>
    <w:rsid w:val="003B1ED9"/>
    <w:rsid w:val="003B6D4C"/>
    <w:rsid w:val="003D7C6C"/>
    <w:rsid w:val="003F0353"/>
    <w:rsid w:val="003F46BB"/>
    <w:rsid w:val="0041518D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9293B"/>
    <w:rsid w:val="006A2F2A"/>
    <w:rsid w:val="006A7CB0"/>
    <w:rsid w:val="006B4757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B5F58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37E6A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66EE4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110255"/>
  <w15:docId w15:val="{DAA9160A-61E5-4D4D-86B0-386985320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E66EE4"/>
    <w:rPr>
      <w:rFonts w:ascii="Verdana" w:hAnsi="Verdana"/>
      <w:sz w:val="18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GTM/25_04130_00_s.pdf" TargetMode="External" /><Relationship Id="rId5" Type="http://schemas.openxmlformats.org/officeDocument/2006/relationships/hyperlink" Target="mailto:normativodrcpfa@mspas.gob.gt" TargetMode="External" /><Relationship Id="rId6" Type="http://schemas.openxmlformats.org/officeDocument/2006/relationships/hyperlink" Target="https://medicamentos.mspas.gob.gt/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767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19</cp:revision>
  <dcterms:created xsi:type="dcterms:W3CDTF">2017-07-03T11:20:00Z</dcterms:created>
  <dcterms:modified xsi:type="dcterms:W3CDTF">2025-07-07T05:16:00Z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G/SPS/N/GTM/76</vt:lpwstr>
  </property>
</Properties>
</file>