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0C0106D9"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28FB9123" w14:textId="77777777" w:rsidTr="00F3021D">
        <w:tblPrEx>
          <w:tblW w:w="5000" w:type="pct"/>
          <w:tblLayout w:type="fixed"/>
          <w:tblLook w:val="0000"/>
        </w:tblPrEx>
        <w:tc>
          <w:tcPr>
            <w:tcW w:w="707" w:type="dxa"/>
            <w:tcBorders>
              <w:bottom w:val="single" w:sz="6" w:space="0" w:color="auto"/>
            </w:tcBorders>
          </w:tcPr>
          <w:p w:rsidR="00EA4725" w:rsidRPr="00441372" w:rsidP="00441372" w14:paraId="1E706B7B"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59D80D72" w14:textId="77777777">
            <w:pPr>
              <w:spacing w:before="120" w:after="120"/>
            </w:pPr>
            <w:r w:rsidRPr="00441372">
              <w:rPr>
                <w:b/>
              </w:rPr>
              <w:t>Notifying Member:</w:t>
            </w:r>
            <w:r w:rsidRPr="0065690F">
              <w:t xml:space="preserve"> </w:t>
            </w:r>
            <w:r w:rsidRPr="0065690F">
              <w:rPr>
                <w:u w:val="single"/>
              </w:rPr>
              <w:t>KYRGYZ REPUBLIC</w:t>
            </w:r>
          </w:p>
          <w:p w:rsidR="00EA4725" w:rsidRPr="00441372" w:rsidP="00441372" w14:paraId="5088BE5B" w14:textId="77777777">
            <w:pPr>
              <w:spacing w:after="120"/>
            </w:pPr>
            <w:r w:rsidRPr="00441372">
              <w:rPr>
                <w:b/>
                <w:bCs/>
              </w:rPr>
              <w:t>If applicable, name of local government involved:</w:t>
            </w:r>
            <w:r w:rsidRPr="0065690F">
              <w:rPr>
                <w:bCs/>
              </w:rPr>
              <w:t xml:space="preserve"> </w:t>
            </w:r>
          </w:p>
        </w:tc>
      </w:tr>
      <w:tr w14:paraId="3F90009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5FBAAA7"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32CEB8B0" w14:textId="77777777">
            <w:pPr>
              <w:spacing w:before="120" w:after="120"/>
            </w:pPr>
            <w:r w:rsidRPr="00441372">
              <w:rPr>
                <w:b/>
              </w:rPr>
              <w:t>Agency responsible:</w:t>
            </w:r>
            <w:r w:rsidRPr="0065690F">
              <w:t xml:space="preserve"> The Eurasian Economic Commission</w:t>
            </w:r>
          </w:p>
        </w:tc>
      </w:tr>
      <w:tr w14:paraId="29A24E0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2748E95"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1C8EB429"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Goods (products) subject to veterinary control</w:t>
            </w:r>
          </w:p>
        </w:tc>
      </w:tr>
      <w:tr w14:paraId="72BB4AD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2993BA9"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5B92B4A9"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2629914F"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23B85C57"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5786988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63441FA"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6DD3DC20" w14:textId="77777777">
            <w:pPr>
              <w:spacing w:before="120" w:after="120"/>
            </w:pPr>
            <w:r w:rsidRPr="00441372">
              <w:rPr>
                <w:b/>
              </w:rPr>
              <w:t>Title of the notified document:</w:t>
            </w:r>
            <w:r w:rsidRPr="0065690F">
              <w:t xml:space="preserve"> </w:t>
            </w:r>
            <w:r w:rsidRPr="0065690F">
              <w:t>Draft Decision of the Council of the Eurasian Economic Commission on Amendments to the Common List of Goods Subject to Veterinary Control (Surveillance)</w:t>
            </w:r>
            <w:r w:rsidRPr="00441372" w:rsidR="007E510C">
              <w:t>.</w:t>
            </w:r>
            <w:r w:rsidRPr="00441372">
              <w:rPr>
                <w:b/>
              </w:rPr>
              <w:t xml:space="preserve"> Language(s):</w:t>
            </w:r>
            <w:r w:rsidRPr="0065690F">
              <w:t xml:space="preserve"> Russian</w:t>
            </w:r>
            <w:r w:rsidRPr="00441372" w:rsidR="007E510C">
              <w:rPr>
                <w:bCs/>
              </w:rPr>
              <w:t>.</w:t>
            </w:r>
            <w:r w:rsidRPr="00441372">
              <w:t xml:space="preserve"> </w:t>
            </w:r>
            <w:r w:rsidRPr="00441372">
              <w:rPr>
                <w:b/>
              </w:rPr>
              <w:t>Number of pages:</w:t>
            </w:r>
            <w:r w:rsidRPr="0065690F">
              <w:t xml:space="preserve"> 1</w:t>
            </w:r>
          </w:p>
          <w:p w:rsidR="00EA4725" w:rsidRPr="00441372" w:rsidP="00C13893" w14:paraId="73B09C53" w14:textId="77777777">
            <w:hyperlink r:id="rId4" w:tgtFrame="_blank" w:history="1">
              <w:r w:rsidRPr="00441372">
                <w:rPr>
                  <w:color w:val="0000FF"/>
                  <w:u w:val="single"/>
                </w:rPr>
                <w:t>https://regulation.eaeunion.org/orv/3115/</w:t>
              </w:r>
            </w:hyperlink>
          </w:p>
          <w:p w:rsidR="00EA4725" w:rsidRPr="00441372" w:rsidP="00441372" w14:paraId="596A2126" w14:textId="77777777">
            <w:pPr>
              <w:spacing w:after="120"/>
            </w:pPr>
            <w:hyperlink r:id="rId5" w:tgtFrame="_blank" w:history="1">
              <w:r w:rsidRPr="00441372">
                <w:rPr>
                  <w:color w:val="0000FF"/>
                  <w:u w:val="single"/>
                </w:rPr>
                <w:t>https://members.wto.org/crnattachments/2025/SPS/KGZ/25_04319_00_x.pdf</w:t>
              </w:r>
            </w:hyperlink>
          </w:p>
        </w:tc>
      </w:tr>
      <w:tr w14:paraId="3DC039C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1965832"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5FC2583E" w14:textId="77777777">
            <w:pPr>
              <w:spacing w:before="120" w:after="120"/>
            </w:pPr>
            <w:r w:rsidRPr="00441372">
              <w:rPr>
                <w:b/>
              </w:rPr>
              <w:t>Description of content:</w:t>
            </w:r>
            <w:r w:rsidRPr="0065690F">
              <w:t xml:space="preserve"> </w:t>
            </w:r>
            <w:r w:rsidRPr="0065690F">
              <w:t>The draft amends the common list of goods subject to veterinary control (surveillance) with respect to group 3501 of the Common Commodity Nomenclature of Foreign Economic Activity of the Eurasian Economic Union.</w:t>
            </w:r>
          </w:p>
        </w:tc>
      </w:tr>
      <w:tr w14:paraId="6DE4911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2769AA3"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6B1709EC" w14:textId="77777777">
            <w:pPr>
              <w:spacing w:before="120" w:after="120"/>
            </w:pPr>
            <w:r w:rsidRPr="00441372">
              <w:rPr>
                <w:b/>
              </w:rPr>
              <w:t>Objective and rationale: [ ] food safety, [X] animal health, [ ] plant protection, [ ] protect humans from animal/plant pest or disease, [ ] protect territory from other damage from pests.</w:t>
            </w:r>
            <w:r w:rsidRPr="0065690F">
              <w:t xml:space="preserve"> </w:t>
            </w:r>
          </w:p>
        </w:tc>
      </w:tr>
      <w:tr w14:paraId="3D4D3A2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49F81B6"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26401948" w14:textId="77777777">
            <w:pPr>
              <w:spacing w:before="120" w:after="120"/>
            </w:pPr>
            <w:r w:rsidRPr="00441372">
              <w:rPr>
                <w:b/>
              </w:rPr>
              <w:t>Is there a relevant international standard? If so, identify the standard:</w:t>
            </w:r>
          </w:p>
          <w:p w:rsidR="00EA4725" w:rsidRPr="00441372" w:rsidP="00441372" w14:paraId="0416A3DF"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739944C7" w14:textId="77777777">
            <w:pPr>
              <w:spacing w:after="120"/>
              <w:ind w:left="720" w:hanging="720"/>
              <w:rPr>
                <w:b/>
              </w:rPr>
            </w:pPr>
            <w:r w:rsidRPr="00441372">
              <w:rPr>
                <w:b/>
              </w:rPr>
              <w:t>[X]</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Terrestrial Animal Health Code, Chapters 5.1 and 5.2</w:t>
            </w:r>
          </w:p>
          <w:p w:rsidR="00EA4725" w:rsidRPr="00441372" w:rsidP="00441372" w14:paraId="59F06AEC"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7742B779" w14:textId="77777777">
            <w:pPr>
              <w:spacing w:after="120"/>
              <w:ind w:left="720" w:hanging="720"/>
              <w:rPr>
                <w:b/>
              </w:rPr>
            </w:pPr>
            <w:r w:rsidRPr="00441372">
              <w:rPr>
                <w:b/>
              </w:rPr>
              <w:t>[ ]</w:t>
            </w:r>
            <w:r w:rsidRPr="00441372">
              <w:rPr>
                <w:b/>
              </w:rPr>
              <w:tab/>
              <w:t>None</w:t>
            </w:r>
          </w:p>
          <w:p w:rsidR="00EA4725" w:rsidRPr="00441372" w:rsidP="00441372" w14:paraId="558591B2" w14:textId="77777777">
            <w:pPr>
              <w:spacing w:after="120"/>
              <w:rPr>
                <w:b/>
              </w:rPr>
            </w:pPr>
            <w:r w:rsidRPr="00441372">
              <w:rPr>
                <w:b/>
              </w:rPr>
              <w:t xml:space="preserve">Does this proposed regulation conform to the relevant international standard? </w:t>
            </w:r>
          </w:p>
          <w:p w:rsidR="00EA4725" w:rsidRPr="00441372" w:rsidP="00441372" w14:paraId="00333382" w14:textId="77777777">
            <w:pPr>
              <w:spacing w:after="120"/>
              <w:rPr>
                <w:b/>
              </w:rPr>
            </w:pPr>
            <w:r w:rsidRPr="00441372">
              <w:rPr>
                <w:b/>
              </w:rPr>
              <w:t>[X] Yes   [ ] No</w:t>
            </w:r>
          </w:p>
          <w:p w:rsidR="00EA4725" w:rsidRPr="00441372" w:rsidP="00441372" w14:paraId="474BAD89" w14:textId="77777777">
            <w:pPr>
              <w:spacing w:after="120"/>
            </w:pPr>
            <w:r w:rsidRPr="00441372">
              <w:rPr>
                <w:b/>
              </w:rPr>
              <w:t>If no, describe, whenever possible, how and why it deviates from the international standard:</w:t>
            </w:r>
            <w:r w:rsidRPr="0065690F">
              <w:t xml:space="preserve"> </w:t>
            </w:r>
          </w:p>
        </w:tc>
      </w:tr>
      <w:tr w14:paraId="1E12CA7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6BD1381"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2EA2292F"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0D8E305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1ED06C6"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0D29BCD7"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To be determined.</w:t>
            </w:r>
          </w:p>
          <w:p w:rsidR="00EA4725" w:rsidRPr="00441372" w:rsidP="00441372" w14:paraId="153E2E98"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To be determined.</w:t>
            </w:r>
          </w:p>
        </w:tc>
      </w:tr>
      <w:tr w14:paraId="651D792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2E08EFC"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1BDA212E"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To be determined.</w:t>
            </w:r>
          </w:p>
          <w:p w:rsidR="00EA4725" w:rsidRPr="00441372" w:rsidP="00441372" w14:paraId="1A37AE11" w14:textId="77777777">
            <w:pPr>
              <w:spacing w:after="120"/>
              <w:ind w:left="607" w:hanging="607"/>
              <w:rPr>
                <w:b/>
              </w:rPr>
            </w:pPr>
            <w:r w:rsidRPr="00441372">
              <w:rPr>
                <w:b/>
              </w:rPr>
              <w:t>[ ]</w:t>
            </w:r>
            <w:r w:rsidRPr="00441372">
              <w:rPr>
                <w:b/>
              </w:rPr>
              <w:tab/>
              <w:t>Trade facilitating measure</w:t>
            </w:r>
            <w:r w:rsidRPr="0065690F">
              <w:t xml:space="preserve"> </w:t>
            </w:r>
          </w:p>
        </w:tc>
      </w:tr>
      <w:tr w14:paraId="224FBA4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6BE7343"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4358A8DB"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3 September 2025</w:t>
            </w:r>
          </w:p>
          <w:p w:rsidR="00EA4725" w:rsidRPr="00441372" w:rsidP="00441372" w14:paraId="3B52B964" w14:textId="77777777">
            <w:pPr>
              <w:spacing w:after="120"/>
            </w:pPr>
            <w:r w:rsidRPr="00441372">
              <w:rPr>
                <w:b/>
              </w:rPr>
              <w:t>Agency or authority designated to handle comments: [X] National Notification Authority, [ ] National Enquiry Point. Address, fax number and e-mail address (if available) of other body:</w:t>
            </w:r>
            <w:r w:rsidRPr="0065690F">
              <w:t xml:space="preserve"> </w:t>
            </w:r>
          </w:p>
          <w:p w:rsidR="0005654B" w:rsidRPr="0065690F" w:rsidP="00441372" w14:paraId="6F9F1761" w14:textId="77777777">
            <w:r w:rsidRPr="0065690F">
              <w:t>The Eurasian Economic Commission</w:t>
            </w:r>
          </w:p>
          <w:p w:rsidR="0005654B" w:rsidRPr="0065690F" w:rsidP="00441372" w14:paraId="4550CD36" w14:textId="77777777">
            <w:r w:rsidRPr="0065690F">
              <w:t>Department for sanitary, phytosanitary and veterinary measures</w:t>
            </w:r>
          </w:p>
          <w:p w:rsidR="0005654B" w:rsidRPr="0065690F" w:rsidP="00441372" w14:paraId="47DD7CE3" w14:textId="77777777">
            <w:r w:rsidRPr="0065690F">
              <w:t>2 Letnikovskaya St., bld.1/2</w:t>
            </w:r>
          </w:p>
          <w:p w:rsidR="0005654B" w:rsidRPr="0065690F" w:rsidP="00441372" w14:paraId="170CFC5D" w14:textId="77777777">
            <w:r w:rsidRPr="0065690F">
              <w:t>115114 Moscow, Russian Federation</w:t>
            </w:r>
          </w:p>
          <w:p w:rsidR="0005654B" w:rsidRPr="0065690F" w:rsidP="00441372" w14:paraId="683A44D7" w14:textId="77777777">
            <w:r w:rsidRPr="0065690F">
              <w:t>Tel: +(7 495) 669 2400 (ext. 5151)</w:t>
            </w:r>
          </w:p>
          <w:p w:rsidR="0005654B" w:rsidRPr="0065690F" w:rsidP="00C13893" w14:paraId="1E6FC9C5" w14:textId="44F1888A">
            <w:pPr>
              <w:tabs>
                <w:tab w:val="left" w:pos="736"/>
              </w:tabs>
            </w:pPr>
            <w:r w:rsidRPr="0065690F">
              <w:t>E-mail:</w:t>
            </w:r>
            <w:r>
              <w:tab/>
            </w:r>
            <w:hyperlink r:id="rId6" w:history="1">
              <w:r w:rsidRPr="00F4263B">
                <w:rPr>
                  <w:rStyle w:val="Hyperlink"/>
                </w:rPr>
                <w:t>info@eecommission.org</w:t>
              </w:r>
            </w:hyperlink>
          </w:p>
          <w:p w:rsidR="0005654B" w:rsidRPr="0065690F" w:rsidP="00C13893" w14:paraId="419C3FFE" w14:textId="79994660">
            <w:pPr>
              <w:tabs>
                <w:tab w:val="left" w:pos="736"/>
              </w:tabs>
              <w:spacing w:after="120"/>
            </w:pPr>
            <w:r>
              <w:tab/>
            </w:r>
            <w:hyperlink r:id="rId7" w:history="1">
              <w:r w:rsidRPr="00F4263B">
                <w:rPr>
                  <w:rStyle w:val="Hyperlink"/>
                </w:rPr>
                <w:t>dept_sps@eecommission.org</w:t>
              </w:r>
            </w:hyperlink>
          </w:p>
        </w:tc>
      </w:tr>
      <w:tr w14:paraId="43F0AE31" w14:textId="77777777" w:rsidTr="00F3021D">
        <w:tblPrEx>
          <w:tblW w:w="5000" w:type="pct"/>
          <w:tblLayout w:type="fixed"/>
          <w:tblLook w:val="0000"/>
        </w:tblPrEx>
        <w:tc>
          <w:tcPr>
            <w:tcW w:w="707" w:type="dxa"/>
            <w:tcBorders>
              <w:top w:val="single" w:sz="6" w:space="0" w:color="auto"/>
            </w:tcBorders>
          </w:tcPr>
          <w:p w:rsidR="00EA4725" w:rsidRPr="00441372" w:rsidP="00F3021D" w14:paraId="67AB23AA"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2B842F17" w14:textId="77777777">
            <w:pPr>
              <w:keepNext/>
              <w:keepLines/>
              <w:spacing w:before="120" w:after="120"/>
              <w:rPr>
                <w:b/>
              </w:rPr>
            </w:pPr>
            <w:r w:rsidRPr="00441372">
              <w:rPr>
                <w:b/>
              </w:rPr>
              <w:t>Text(s) available from: [X] National Notification Authority, [ ] National Enquiry Point. Address, fax number and e-mail address (if available) of other body:</w:t>
            </w:r>
            <w:r w:rsidRPr="0065690F">
              <w:rPr>
                <w:bCs/>
              </w:rPr>
              <w:t xml:space="preserve"> </w:t>
            </w:r>
          </w:p>
          <w:p w:rsidR="00EA4725" w:rsidRPr="0065690F" w:rsidP="00F3021D" w14:paraId="090F4247" w14:textId="77777777">
            <w:pPr>
              <w:keepNext/>
              <w:keepLines/>
              <w:rPr>
                <w:bCs/>
              </w:rPr>
            </w:pPr>
            <w:r w:rsidRPr="0065690F">
              <w:rPr>
                <w:bCs/>
              </w:rPr>
              <w:t>The Eurasian Economic Commission</w:t>
            </w:r>
          </w:p>
          <w:p w:rsidR="00EA4725" w:rsidRPr="0065690F" w:rsidP="00F3021D" w14:paraId="296E44C2" w14:textId="77777777">
            <w:pPr>
              <w:keepNext/>
              <w:keepLines/>
              <w:rPr>
                <w:bCs/>
              </w:rPr>
            </w:pPr>
            <w:r w:rsidRPr="0065690F">
              <w:rPr>
                <w:bCs/>
              </w:rPr>
              <w:t>Department for sanitary, phytosanitary and veterinary measures</w:t>
            </w:r>
          </w:p>
          <w:p w:rsidR="00EA4725" w:rsidRPr="0065690F" w:rsidP="00F3021D" w14:paraId="06508B57" w14:textId="77777777">
            <w:pPr>
              <w:keepNext/>
              <w:keepLines/>
              <w:rPr>
                <w:bCs/>
              </w:rPr>
            </w:pPr>
            <w:r w:rsidRPr="0065690F">
              <w:rPr>
                <w:bCs/>
              </w:rPr>
              <w:t>2 Letnikovskaya St., bld.1/2</w:t>
            </w:r>
          </w:p>
          <w:p w:rsidR="00EA4725" w:rsidRPr="0065690F" w:rsidP="00F3021D" w14:paraId="5AFE394F" w14:textId="77777777">
            <w:pPr>
              <w:keepNext/>
              <w:keepLines/>
              <w:rPr>
                <w:bCs/>
              </w:rPr>
            </w:pPr>
            <w:r w:rsidRPr="0065690F">
              <w:rPr>
                <w:bCs/>
              </w:rPr>
              <w:t>115114 Moscow, Russian Federation</w:t>
            </w:r>
          </w:p>
          <w:p w:rsidR="00EA4725" w:rsidRPr="0065690F" w:rsidP="00F3021D" w14:paraId="65E96815" w14:textId="77777777">
            <w:pPr>
              <w:keepNext/>
              <w:keepLines/>
              <w:rPr>
                <w:bCs/>
              </w:rPr>
            </w:pPr>
            <w:r w:rsidRPr="0065690F">
              <w:rPr>
                <w:bCs/>
              </w:rPr>
              <w:t>Tel: +(7 495) 669 2400 (ext. 5151)</w:t>
            </w:r>
          </w:p>
          <w:p w:rsidR="00EA4725" w:rsidRPr="0065690F" w:rsidP="00C13893" w14:paraId="464AEC68" w14:textId="3B04D15D">
            <w:pPr>
              <w:keepNext/>
              <w:keepLines/>
              <w:tabs>
                <w:tab w:val="left" w:pos="736"/>
              </w:tabs>
              <w:rPr>
                <w:bCs/>
              </w:rPr>
            </w:pPr>
            <w:r w:rsidRPr="0065690F">
              <w:rPr>
                <w:bCs/>
              </w:rPr>
              <w:t>E-mail:</w:t>
            </w:r>
            <w:r>
              <w:rPr>
                <w:bCs/>
              </w:rPr>
              <w:tab/>
            </w:r>
            <w:hyperlink r:id="rId6" w:history="1">
              <w:r w:rsidRPr="0065690F">
                <w:rPr>
                  <w:bCs/>
                  <w:color w:val="0000FF"/>
                  <w:u w:val="single"/>
                </w:rPr>
                <w:t>info@eecommission.org</w:t>
              </w:r>
            </w:hyperlink>
          </w:p>
          <w:p w:rsidR="00EA4725" w:rsidRPr="0065690F" w:rsidP="00C13893" w14:paraId="435C3882" w14:textId="4CB179E7">
            <w:pPr>
              <w:keepNext/>
              <w:keepLines/>
              <w:tabs>
                <w:tab w:val="left" w:pos="736"/>
              </w:tabs>
              <w:spacing w:after="120"/>
              <w:rPr>
                <w:bCs/>
              </w:rPr>
            </w:pPr>
            <w:r>
              <w:tab/>
            </w:r>
            <w:hyperlink r:id="rId7" w:history="1">
              <w:r w:rsidRPr="00F4263B">
                <w:rPr>
                  <w:rStyle w:val="Hyperlink"/>
                  <w:bCs/>
                </w:rPr>
                <w:t>dept_sps@eecommission.org</w:t>
              </w:r>
            </w:hyperlink>
          </w:p>
        </w:tc>
      </w:tr>
    </w:tbl>
    <w:p w:rsidR="007141CF" w:rsidRPr="00441372" w:rsidP="00441372" w14:paraId="035754E9" w14:textId="77777777"/>
    <w:sectPr w:rsidSect="00C13893">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C13893" w:rsidP="00C13893" w14:paraId="64B24671" w14:textId="6A0453FA">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C13893" w:rsidP="00C13893" w14:paraId="4993CC46" w14:textId="769A1E4F">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72570397"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13893" w:rsidRPr="00C13893" w:rsidP="00C13893" w14:paraId="0B2DABB2" w14:textId="77777777">
    <w:pPr>
      <w:pStyle w:val="Header"/>
      <w:pBdr>
        <w:bottom w:val="single" w:sz="4" w:space="1" w:color="auto"/>
      </w:pBdr>
      <w:tabs>
        <w:tab w:val="clear" w:pos="4513"/>
        <w:tab w:val="clear" w:pos="9027"/>
      </w:tabs>
      <w:jc w:val="center"/>
    </w:pPr>
    <w:r w:rsidRPr="00C13893">
      <w:t>G/SPS/N/KGZ/37</w:t>
    </w:r>
  </w:p>
  <w:p w:rsidR="00C13893" w:rsidRPr="00C13893" w:rsidP="00C13893" w14:paraId="657AC593" w14:textId="77777777">
    <w:pPr>
      <w:pStyle w:val="Header"/>
      <w:pBdr>
        <w:bottom w:val="single" w:sz="4" w:space="1" w:color="auto"/>
      </w:pBdr>
      <w:tabs>
        <w:tab w:val="clear" w:pos="4513"/>
        <w:tab w:val="clear" w:pos="9027"/>
      </w:tabs>
      <w:jc w:val="center"/>
    </w:pPr>
  </w:p>
  <w:p w:rsidR="00C13893" w:rsidRPr="00C13893" w:rsidP="00C13893" w14:paraId="32CFF6C8" w14:textId="72208AD3">
    <w:pPr>
      <w:pStyle w:val="Header"/>
      <w:pBdr>
        <w:bottom w:val="single" w:sz="4" w:space="1" w:color="auto"/>
      </w:pBdr>
      <w:tabs>
        <w:tab w:val="clear" w:pos="4513"/>
        <w:tab w:val="clear" w:pos="9027"/>
      </w:tabs>
      <w:jc w:val="center"/>
    </w:pPr>
    <w:r w:rsidRPr="00C13893">
      <w:t xml:space="preserve">- </w:t>
    </w:r>
    <w:r w:rsidRPr="00C13893">
      <w:fldChar w:fldCharType="begin"/>
    </w:r>
    <w:r w:rsidRPr="00C13893">
      <w:instrText xml:space="preserve"> PAGE </w:instrText>
    </w:r>
    <w:r w:rsidRPr="00C13893">
      <w:fldChar w:fldCharType="separate"/>
    </w:r>
    <w:r w:rsidRPr="00C13893">
      <w:t>2</w:t>
    </w:r>
    <w:r w:rsidRPr="00C13893">
      <w:fldChar w:fldCharType="end"/>
    </w:r>
    <w:r w:rsidRPr="00C13893">
      <w:t xml:space="preserve"> -</w:t>
    </w:r>
  </w:p>
  <w:p w:rsidR="00EA4725" w:rsidRPr="00C13893" w:rsidP="00C13893" w14:paraId="699326D0" w14:textId="0F2C5545">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13893" w:rsidRPr="00C13893" w:rsidP="00C13893" w14:paraId="547F200D" w14:textId="77777777">
    <w:pPr>
      <w:pStyle w:val="Header"/>
      <w:pBdr>
        <w:bottom w:val="single" w:sz="4" w:space="1" w:color="auto"/>
      </w:pBdr>
      <w:tabs>
        <w:tab w:val="clear" w:pos="4513"/>
        <w:tab w:val="clear" w:pos="9027"/>
      </w:tabs>
      <w:jc w:val="center"/>
    </w:pPr>
    <w:r w:rsidRPr="00C13893">
      <w:t>G/SPS/N/KGZ/37</w:t>
    </w:r>
  </w:p>
  <w:p w:rsidR="00C13893" w:rsidRPr="00C13893" w:rsidP="00C13893" w14:paraId="34E9FA19" w14:textId="77777777">
    <w:pPr>
      <w:pStyle w:val="Header"/>
      <w:pBdr>
        <w:bottom w:val="single" w:sz="4" w:space="1" w:color="auto"/>
      </w:pBdr>
      <w:tabs>
        <w:tab w:val="clear" w:pos="4513"/>
        <w:tab w:val="clear" w:pos="9027"/>
      </w:tabs>
      <w:jc w:val="center"/>
    </w:pPr>
  </w:p>
  <w:p w:rsidR="00C13893" w:rsidRPr="00C13893" w:rsidP="00C13893" w14:paraId="5212E7E2" w14:textId="2BFD7122">
    <w:pPr>
      <w:pStyle w:val="Header"/>
      <w:pBdr>
        <w:bottom w:val="single" w:sz="4" w:space="1" w:color="auto"/>
      </w:pBdr>
      <w:tabs>
        <w:tab w:val="clear" w:pos="4513"/>
        <w:tab w:val="clear" w:pos="9027"/>
      </w:tabs>
      <w:jc w:val="center"/>
    </w:pPr>
    <w:r w:rsidRPr="00C13893">
      <w:t xml:space="preserve">- </w:t>
    </w:r>
    <w:r w:rsidRPr="00C13893">
      <w:fldChar w:fldCharType="begin"/>
    </w:r>
    <w:r w:rsidRPr="00C13893">
      <w:instrText xml:space="preserve"> PAGE </w:instrText>
    </w:r>
    <w:r w:rsidRPr="00C13893">
      <w:fldChar w:fldCharType="separate"/>
    </w:r>
    <w:r w:rsidRPr="00C13893">
      <w:rPr>
        <w:noProof/>
      </w:rPr>
      <w:t>2</w:t>
    </w:r>
    <w:r w:rsidRPr="00C13893">
      <w:fldChar w:fldCharType="end"/>
    </w:r>
    <w:r w:rsidRPr="00C13893">
      <w:t xml:space="preserve"> -</w:t>
    </w:r>
  </w:p>
  <w:p w:rsidR="00EA4725" w:rsidRPr="00C13893" w:rsidP="00C13893" w14:paraId="3CA5D0EE" w14:textId="431685AC">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EA7F5CA"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011FE45D"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3F88656E" w14:textId="0DD980F7">
          <w:pPr>
            <w:jc w:val="right"/>
            <w:rPr>
              <w:b/>
              <w:color w:val="FF0000"/>
              <w:szCs w:val="16"/>
            </w:rPr>
          </w:pPr>
          <w:r>
            <w:rPr>
              <w:b/>
              <w:color w:val="FF0000"/>
              <w:szCs w:val="16"/>
            </w:rPr>
            <w:t xml:space="preserve"> </w:t>
          </w:r>
        </w:p>
      </w:tc>
    </w:tr>
    <w:bookmarkEnd w:id="0"/>
    <w:tr w14:paraId="7726B0D8"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3C8D40F7"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EA4725" w:rsidP="00422B6F" w14:paraId="120223DE" w14:textId="77777777">
          <w:pPr>
            <w:jc w:val="right"/>
            <w:rPr>
              <w:b/>
              <w:szCs w:val="16"/>
            </w:rPr>
          </w:pPr>
        </w:p>
      </w:tc>
    </w:tr>
    <w:tr w14:paraId="7218EB33"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225B4D53" w14:textId="77777777">
          <w:pPr>
            <w:jc w:val="left"/>
            <w:rPr>
              <w:noProof/>
              <w:lang w:eastAsia="en-GB"/>
            </w:rPr>
          </w:pPr>
        </w:p>
      </w:tc>
      <w:tc>
        <w:tcPr>
          <w:tcW w:w="5448" w:type="dxa"/>
          <w:gridSpan w:val="2"/>
          <w:shd w:val="clear" w:color="auto" w:fill="FFFFFF"/>
          <w:tcMar>
            <w:left w:w="108" w:type="dxa"/>
            <w:right w:w="108" w:type="dxa"/>
          </w:tcMar>
        </w:tcPr>
        <w:p w:rsidR="00C13893" w:rsidP="00656ABC" w14:paraId="0EFA1DB3" w14:textId="77777777">
          <w:pPr>
            <w:jc w:val="right"/>
            <w:rPr>
              <w:b/>
              <w:szCs w:val="16"/>
            </w:rPr>
          </w:pPr>
          <w:bookmarkStart w:id="1" w:name="bmkSymbols"/>
          <w:r>
            <w:rPr>
              <w:b/>
              <w:szCs w:val="16"/>
            </w:rPr>
            <w:t>G/SPS/N/KGZ/37</w:t>
          </w:r>
        </w:p>
        <w:bookmarkEnd w:id="1"/>
        <w:p w:rsidR="00656ABC" w:rsidRPr="00EA4725" w:rsidP="00656ABC" w14:paraId="05FDBBC3" w14:textId="1CC00E87">
          <w:pPr>
            <w:jc w:val="right"/>
            <w:rPr>
              <w:b/>
              <w:szCs w:val="16"/>
            </w:rPr>
          </w:pPr>
        </w:p>
      </w:tc>
    </w:tr>
    <w:tr w14:paraId="46FBF6E9"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4103E8AE" w14:textId="77777777"/>
      </w:tc>
      <w:tc>
        <w:tcPr>
          <w:tcW w:w="5448" w:type="dxa"/>
          <w:gridSpan w:val="2"/>
          <w:shd w:val="clear" w:color="auto" w:fill="FFFFFF"/>
          <w:tcMar>
            <w:left w:w="108" w:type="dxa"/>
            <w:right w:w="108" w:type="dxa"/>
          </w:tcMar>
          <w:vAlign w:val="center"/>
        </w:tcPr>
        <w:p w:rsidR="00ED54E0" w:rsidRPr="00EA4725" w:rsidP="00422B6F" w14:paraId="4E023D71" w14:textId="77777777">
          <w:pPr>
            <w:jc w:val="right"/>
            <w:rPr>
              <w:szCs w:val="16"/>
            </w:rPr>
          </w:pPr>
          <w:bookmarkStart w:id="2" w:name="spsDateDistribution"/>
          <w:bookmarkStart w:id="3" w:name="bmkDate"/>
          <w:bookmarkEnd w:id="2"/>
          <w:r w:rsidRPr="00EA4725">
            <w:rPr>
              <w:szCs w:val="16"/>
            </w:rPr>
            <w:t>3 July 2025</w:t>
          </w:r>
          <w:bookmarkEnd w:id="3"/>
        </w:p>
      </w:tc>
    </w:tr>
    <w:tr w14:paraId="79F812A3"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4B3C20D6" w14:textId="77777777">
          <w:pPr>
            <w:jc w:val="left"/>
            <w:rPr>
              <w:b/>
            </w:rPr>
          </w:pPr>
          <w:bookmarkStart w:id="4" w:name="bmkSerial"/>
          <w:r>
            <w:rPr>
              <w:b w:val="0"/>
              <w:color w:val="FF0000"/>
            </w:rPr>
            <w:t>(25-4325)</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5CC48390"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60DEF199"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3CEFE390" w14:textId="63E00A30">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59F9D7F6" w14:textId="30251DFC">
          <w:pPr>
            <w:jc w:val="right"/>
            <w:rPr>
              <w:bCs/>
              <w:szCs w:val="18"/>
            </w:rPr>
          </w:pPr>
          <w:bookmarkStart w:id="7" w:name="bmkLanguage"/>
          <w:r>
            <w:rPr>
              <w:bCs/>
              <w:szCs w:val="18"/>
            </w:rPr>
            <w:t>Original: English</w:t>
          </w:r>
          <w:bookmarkEnd w:id="7"/>
        </w:p>
      </w:tc>
    </w:tr>
  </w:tbl>
  <w:p w:rsidR="00ED54E0" w:rsidRPr="00441372" w14:paraId="63E776B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731586546">
    <w:abstractNumId w:val="9"/>
  </w:num>
  <w:num w:numId="2" w16cid:durableId="724110415">
    <w:abstractNumId w:val="7"/>
  </w:num>
  <w:num w:numId="3" w16cid:durableId="403340648">
    <w:abstractNumId w:val="6"/>
  </w:num>
  <w:num w:numId="4" w16cid:durableId="1106534896">
    <w:abstractNumId w:val="5"/>
  </w:num>
  <w:num w:numId="5" w16cid:durableId="2121604871">
    <w:abstractNumId w:val="4"/>
  </w:num>
  <w:num w:numId="6" w16cid:durableId="1455169369">
    <w:abstractNumId w:val="12"/>
  </w:num>
  <w:num w:numId="7" w16cid:durableId="1835216060">
    <w:abstractNumId w:val="11"/>
  </w:num>
  <w:num w:numId="8" w16cid:durableId="2054227429">
    <w:abstractNumId w:val="10"/>
  </w:num>
  <w:num w:numId="9" w16cid:durableId="11149828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61181796">
    <w:abstractNumId w:val="13"/>
  </w:num>
  <w:num w:numId="11" w16cid:durableId="2127649500">
    <w:abstractNumId w:val="8"/>
  </w:num>
  <w:num w:numId="12" w16cid:durableId="796677580">
    <w:abstractNumId w:val="3"/>
  </w:num>
  <w:num w:numId="13" w16cid:durableId="1916276258">
    <w:abstractNumId w:val="2"/>
  </w:num>
  <w:num w:numId="14" w16cid:durableId="645932184">
    <w:abstractNumId w:val="1"/>
  </w:num>
  <w:num w:numId="15" w16cid:durableId="7211747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5654B"/>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63046"/>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13893"/>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4263B"/>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19B8475"/>
  <w15:docId w15:val="{9D6E2C47-ABC0-4FAB-BED3-6BBE414D0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character" w:styleId="UnresolvedMention">
    <w:name w:val="Unresolved Mention"/>
    <w:basedOn w:val="DefaultParagraphFont"/>
    <w:uiPriority w:val="99"/>
    <w:rsid w:val="00C138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regulation.eaeunion.org/orv/3115/" TargetMode="External" /><Relationship Id="rId5" Type="http://schemas.openxmlformats.org/officeDocument/2006/relationships/hyperlink" Target="https://members.wto.org/crnattachments/2025/SPS/KGZ/25_04319_00_x.pdf" TargetMode="External" /><Relationship Id="rId6" Type="http://schemas.openxmlformats.org/officeDocument/2006/relationships/hyperlink" Target="mailto:info@eecommission.org" TargetMode="External" /><Relationship Id="rId7" Type="http://schemas.openxmlformats.org/officeDocument/2006/relationships/hyperlink" Target="mailto:dept_sps@eecommission.org"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536</Words>
  <Characters>3057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11</cp:revision>
  <dcterms:created xsi:type="dcterms:W3CDTF">2017-07-03T11:19:00Z</dcterms:created>
  <dcterms:modified xsi:type="dcterms:W3CDTF">2025-07-03T12:50:00Z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G/SPS/N/KGZ/37</vt:lpwstr>
  </property>
</Properties>
</file>