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BB7CA3" w14:paraId="4A24324F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257A55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AAD09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910630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64B301C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EFCAB2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76E5B49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FB0DC3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Agropecuaria (IPSA)</w:t>
            </w:r>
          </w:p>
        </w:tc>
      </w:tr>
      <w:tr w14:paraId="1C89BED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E3FD9F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299421B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Grano de ajonjolí (</w:t>
            </w:r>
            <w:r w:rsidRPr="00A834A1">
              <w:rPr>
                <w:i/>
                <w:iCs/>
              </w:rPr>
              <w:t>Sesamum indicum</w:t>
            </w:r>
            <w:r w:rsidRPr="00A834A1">
              <w:t>)</w:t>
            </w:r>
          </w:p>
        </w:tc>
      </w:tr>
      <w:tr w14:paraId="4164BA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B6AAD9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693881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4D9111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672138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Egipto</w:t>
            </w:r>
          </w:p>
        </w:tc>
      </w:tr>
      <w:tr w14:paraId="3248439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050B5E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35F0B47" w14:textId="0249EFBB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005-2025-IPSA, Establecimiento de Requisitos Fitosanitarios para la Importación de Grano de Ajonjolí (</w:t>
            </w:r>
            <w:r w:rsidRPr="00A834A1">
              <w:rPr>
                <w:i/>
                <w:iCs/>
              </w:rPr>
              <w:t>Sesamum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indicum</w:t>
            </w:r>
            <w:r w:rsidRPr="00A834A1">
              <w:t>) procedentes de Egipto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30406AA7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https://members.wto.org/crnattachments/2025/SPS/NIC/25_04150_00_s.pdf</w:t>
              </w:r>
            </w:hyperlink>
          </w:p>
        </w:tc>
      </w:tr>
      <w:tr w14:paraId="19FE472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954BC5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C90A1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para grano de ajonjolí (</w:t>
            </w:r>
            <w:r w:rsidRPr="00A834A1">
              <w:rPr>
                <w:i/>
                <w:iCs/>
              </w:rPr>
              <w:t>Sesamum indicum</w:t>
            </w:r>
            <w:r w:rsidRPr="00A834A1">
              <w:t>) originaria y procedentes de Egipto.</w:t>
            </w:r>
          </w:p>
          <w:p w:rsidR="00C822A3" w:rsidRPr="00A834A1" w:rsidP="00BB7CA3" w14:paraId="55955465" w14:textId="12264BB4">
            <w:pPr>
              <w:numPr>
                <w:ilvl w:val="0"/>
                <w:numId w:val="17"/>
              </w:numPr>
              <w:ind w:left="357" w:hanging="357"/>
            </w:pPr>
            <w:r>
              <w:t xml:space="preserve">El </w:t>
            </w:r>
            <w:r w:rsidRPr="00A834A1" w:rsidR="0006186C">
              <w:t xml:space="preserve">Certificado Fitosanitario debe contar con la siguiente declaración adicional: El Grano de Ajonjolí oficialmente inspeccionado por la ONPF del país de origen y encontrado libre de: </w:t>
            </w:r>
            <w:r w:rsidRPr="00A834A1" w:rsidR="0006186C">
              <w:rPr>
                <w:i/>
                <w:iCs/>
              </w:rPr>
              <w:t>Trogoderma granarium</w:t>
            </w:r>
            <w:r w:rsidRPr="00A834A1" w:rsidR="0006186C">
              <w:t>;</w:t>
            </w:r>
          </w:p>
          <w:p w:rsidR="00C822A3" w:rsidRPr="00A834A1" w:rsidP="00BB7CA3" w14:paraId="5CD3956F" w14:textId="77777777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A834A1">
              <w:t>El inspector del IPSA tomará una muestra para ser remitida al Laboratorio de Diagnostico Fitosanitario y Calidad de Semillas, quedando el cargamento retenido hasta la obtención de los resultados de análisis.</w:t>
            </w:r>
          </w:p>
          <w:p w:rsidR="00C822A3" w:rsidRPr="00A834A1" w:rsidP="00DA2000" w14:paraId="3C18AEFF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6B70BDC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AFC66D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001ADAE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CF0E166" w14:textId="77777777" w:rsidTr="006418BB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F2E809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609261C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807CB8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E18AFB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B7CA3" w14:paraId="741A1B67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89A3E6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0588BD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FF8DD0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2944BC1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9129D0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003E97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822A3" w:rsidRPr="00A834A1" w:rsidP="00BB7CA3" w14:paraId="2D3B5AAE" w14:textId="6EABCEB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 w:rsidR="00BB7CA3">
              <w:t> </w:t>
            </w:r>
            <w:r w:rsidRPr="00A834A1">
              <w:t>1020</w:t>
            </w:r>
            <w:r w:rsidR="00BB7CA3">
              <w:t> </w:t>
            </w:r>
            <w:r w:rsidRPr="00A834A1">
              <w:t>"Ley de Protección Fitosanitaria de Nicaragua" (disponible en español)</w:t>
            </w:r>
          </w:p>
        </w:tc>
      </w:tr>
      <w:tr w14:paraId="43AFAC5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A1EEAE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25DC0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A77096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75AC870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573B191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26FDC5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864FF8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DC540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6C63C30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DFFF373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agosto de 2025</w:t>
            </w:r>
          </w:p>
          <w:p w:rsidR="00B91FF3" w:rsidRPr="00DA2000" w:rsidP="00DA2000" w14:paraId="4F2B5FEA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822A3" w:rsidRPr="00A834A1" w:rsidP="00DA2000" w14:paraId="4E0B6561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C822A3" w:rsidRPr="00A834A1" w:rsidP="00DA2000" w14:paraId="263D1E1F" w14:textId="77777777">
            <w:pPr>
              <w:keepNext/>
            </w:pPr>
            <w:r w:rsidRPr="00A834A1">
              <w:t>Oficina de Información y Notificación</w:t>
            </w:r>
          </w:p>
          <w:p w:rsidR="00C822A3" w:rsidRPr="00A834A1" w:rsidP="00DA2000" w14:paraId="11B9439C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C822A3" w:rsidRPr="00A834A1" w:rsidP="00DA2000" w14:paraId="0B6381EE" w14:textId="77777777">
            <w:pPr>
              <w:keepNext/>
            </w:pPr>
            <w:r w:rsidRPr="00A834A1">
              <w:t>Managua</w:t>
            </w:r>
          </w:p>
          <w:p w:rsidR="00C822A3" w:rsidRPr="00A834A1" w:rsidP="00DA2000" w14:paraId="037C3B2A" w14:textId="77777777">
            <w:pPr>
              <w:keepNext/>
            </w:pPr>
            <w:r w:rsidRPr="00A834A1">
              <w:t>Tel: +(505) 2248 9300, Ext.: 1314, 1310</w:t>
            </w:r>
          </w:p>
          <w:p w:rsidR="00C822A3" w:rsidRPr="00A834A1" w:rsidP="00DA2000" w14:paraId="4FF67A79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35FAB8B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535AD2E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5E5982B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822A3" w:rsidRPr="00A834A1" w:rsidP="000D29D0" w14:paraId="2AF98DEA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C822A3" w:rsidRPr="00A834A1" w:rsidP="000D29D0" w14:paraId="42C60A26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C822A3" w:rsidRPr="00A834A1" w:rsidP="000D29D0" w14:paraId="428019DD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C822A3" w:rsidRPr="00A834A1" w:rsidP="000D29D0" w14:paraId="476D06C1" w14:textId="77777777">
            <w:pPr>
              <w:keepNext/>
              <w:keepLines/>
            </w:pPr>
            <w:r w:rsidRPr="00A834A1">
              <w:t>Managua</w:t>
            </w:r>
          </w:p>
          <w:p w:rsidR="00C822A3" w:rsidRPr="00A834A1" w:rsidP="000D29D0" w14:paraId="3CA9014A" w14:textId="77777777">
            <w:pPr>
              <w:keepNext/>
              <w:keepLines/>
            </w:pPr>
            <w:r w:rsidRPr="00A834A1">
              <w:t>Tel: +(505) 2248 9300, Ext.: 1314, 1320, 1310</w:t>
            </w:r>
          </w:p>
          <w:p w:rsidR="00C822A3" w:rsidRPr="00A834A1" w:rsidP="00BB7CA3" w14:paraId="3AA3524B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C822A3" w:rsidRPr="00A834A1" w:rsidP="000D29D0" w14:paraId="2698DBFE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C822A3" w:rsidRPr="00A834A1" w:rsidP="000D29D0" w14:paraId="513C6375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C822A3" w:rsidRPr="00A834A1" w:rsidP="000D29D0" w14:paraId="14C06496" w14:textId="77777777">
            <w:pPr>
              <w:keepNext/>
              <w:keepLines/>
            </w:pPr>
            <w:r w:rsidRPr="00A834A1">
              <w:t>Tel: +(505) 2298 1330/2298 1331/2298 1349</w:t>
            </w:r>
          </w:p>
          <w:p w:rsidR="00C822A3" w:rsidRPr="00A834A1" w:rsidP="000D29D0" w14:paraId="33DF833E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C822A3" w:rsidRPr="00BB7CA3" w:rsidP="000D29D0" w14:paraId="20BAB692" w14:textId="77777777">
            <w:pPr>
              <w:keepNext/>
              <w:keepLines/>
              <w:spacing w:after="120"/>
              <w:rPr>
                <w:lang w:val="en-GB"/>
              </w:rPr>
            </w:pPr>
            <w:r w:rsidRPr="00BB7CA3">
              <w:rPr>
                <w:lang w:val="en-GB"/>
              </w:rPr>
              <w:t xml:space="preserve">Sitio Web: </w:t>
            </w:r>
            <w:hyperlink r:id="rId8" w:history="1">
              <w:r w:rsidRPr="00BB7CA3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6418BB" w:rsidP="00DA2000" w14:paraId="6E8DD8E3" w14:textId="77777777">
      <w:pPr>
        <w:rPr>
          <w:sz w:val="2"/>
          <w:szCs w:val="2"/>
          <w:lang w:val="en-GB"/>
        </w:rPr>
      </w:pPr>
    </w:p>
    <w:sectPr w:rsidSect="00BB7C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B7CA3" w:rsidP="00BB7CA3" w14:paraId="27138557" w14:textId="1984323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B7CA3" w:rsidP="00BB7CA3" w14:paraId="19A85A09" w14:textId="232E953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1FC232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7CA3" w:rsidRPr="00BB7CA3" w:rsidP="00BB7CA3" w14:paraId="6553EC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B7CA3">
      <w:t>G/</w:t>
    </w:r>
    <w:r w:rsidRPr="00BB7CA3">
      <w:t>SPS</w:t>
    </w:r>
    <w:r w:rsidRPr="00BB7CA3">
      <w:t>/N/NIC/132</w:t>
    </w:r>
  </w:p>
  <w:p w:rsidR="00BB7CA3" w:rsidRPr="00BB7CA3" w:rsidP="00BB7CA3" w14:paraId="790512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B7CA3" w:rsidRPr="00BB7CA3" w:rsidP="00BB7CA3" w14:paraId="5EE68EBE" w14:textId="5F9BD9F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B7CA3">
      <w:t xml:space="preserve">- </w:t>
    </w:r>
    <w:r w:rsidRPr="00BB7CA3">
      <w:fldChar w:fldCharType="begin"/>
    </w:r>
    <w:r w:rsidRPr="00BB7CA3">
      <w:instrText xml:space="preserve"> PAGE </w:instrText>
    </w:r>
    <w:r w:rsidRPr="00BB7CA3">
      <w:fldChar w:fldCharType="separate"/>
    </w:r>
    <w:r w:rsidRPr="00BB7CA3">
      <w:t>2</w:t>
    </w:r>
    <w:r w:rsidRPr="00BB7CA3">
      <w:fldChar w:fldCharType="end"/>
    </w:r>
    <w:r w:rsidRPr="00BB7CA3">
      <w:t xml:space="preserve"> -</w:t>
    </w:r>
  </w:p>
  <w:p w:rsidR="00B91FF3" w:rsidRPr="00BB7CA3" w:rsidP="00BB7CA3" w14:paraId="51340599" w14:textId="7400D48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7CA3" w:rsidRPr="00BB7CA3" w:rsidP="00BB7CA3" w14:paraId="26C41F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B7CA3">
      <w:t>G/</w:t>
    </w:r>
    <w:r w:rsidRPr="00BB7CA3">
      <w:t>SPS</w:t>
    </w:r>
    <w:r w:rsidRPr="00BB7CA3">
      <w:t>/N/NIC/132</w:t>
    </w:r>
  </w:p>
  <w:p w:rsidR="00BB7CA3" w:rsidRPr="00BB7CA3" w:rsidP="00BB7CA3" w14:paraId="2F29DC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B7CA3" w:rsidRPr="00BB7CA3" w:rsidP="00BB7CA3" w14:paraId="2916AFC6" w14:textId="4CECB00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B7CA3">
      <w:t xml:space="preserve">- </w:t>
    </w:r>
    <w:r w:rsidRPr="00BB7CA3">
      <w:fldChar w:fldCharType="begin"/>
    </w:r>
    <w:r w:rsidRPr="00BB7CA3">
      <w:instrText xml:space="preserve"> PAGE </w:instrText>
    </w:r>
    <w:r w:rsidRPr="00BB7CA3">
      <w:fldChar w:fldCharType="separate"/>
    </w:r>
    <w:r w:rsidRPr="00BB7CA3">
      <w:rPr>
        <w:noProof/>
      </w:rPr>
      <w:t>2</w:t>
    </w:r>
    <w:r w:rsidRPr="00BB7CA3">
      <w:fldChar w:fldCharType="end"/>
    </w:r>
    <w:r w:rsidRPr="00BB7CA3">
      <w:t xml:space="preserve"> -</w:t>
    </w:r>
  </w:p>
  <w:p w:rsidR="00DD65B2" w:rsidRPr="00BB7CA3" w:rsidP="00BB7CA3" w14:paraId="6004342D" w14:textId="7F88404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DCE5B8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A92983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4E69AD4" w14:textId="0FE2A8A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8A31782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0994F5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48475AB" w14:textId="77777777">
          <w:pPr>
            <w:jc w:val="right"/>
            <w:rPr>
              <w:b/>
              <w:szCs w:val="18"/>
            </w:rPr>
          </w:pPr>
        </w:p>
      </w:tc>
    </w:tr>
    <w:tr w14:paraId="477CB31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3C9AFC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B7CA3" w:rsidP="00043017" w14:paraId="3E28BA8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G/SPS/N/NIC/132</w:t>
          </w:r>
        </w:p>
        <w:bookmarkEnd w:id="1"/>
        <w:p w:rsidR="00043017" w:rsidRPr="00B91FF3" w:rsidP="00043017" w14:paraId="5EC1AFA8" w14:textId="55447426">
          <w:pPr>
            <w:jc w:val="right"/>
            <w:rPr>
              <w:b/>
              <w:szCs w:val="18"/>
            </w:rPr>
          </w:pPr>
        </w:p>
      </w:tc>
    </w:tr>
    <w:tr w14:paraId="3215094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5F0861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755651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24 de junio de 2025</w:t>
          </w:r>
          <w:bookmarkEnd w:id="3"/>
        </w:p>
      </w:tc>
    </w:tr>
    <w:tr w14:paraId="0F2F3327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C122A1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(25-4101)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FE63FE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3CB5AF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0CA20A8" w14:textId="6B1A5E6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5539D6F" w14:textId="66E5220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B6E16B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9296304">
    <w:abstractNumId w:val="8"/>
  </w:num>
  <w:num w:numId="2" w16cid:durableId="654914045">
    <w:abstractNumId w:val="3"/>
  </w:num>
  <w:num w:numId="3" w16cid:durableId="1252157634">
    <w:abstractNumId w:val="2"/>
  </w:num>
  <w:num w:numId="4" w16cid:durableId="1210537296">
    <w:abstractNumId w:val="1"/>
  </w:num>
  <w:num w:numId="5" w16cid:durableId="321662377">
    <w:abstractNumId w:val="0"/>
  </w:num>
  <w:num w:numId="6" w16cid:durableId="502203438">
    <w:abstractNumId w:val="13"/>
  </w:num>
  <w:num w:numId="7" w16cid:durableId="89130417">
    <w:abstractNumId w:val="11"/>
  </w:num>
  <w:num w:numId="8" w16cid:durableId="787119500">
    <w:abstractNumId w:val="14"/>
  </w:num>
  <w:num w:numId="9" w16cid:durableId="848258847">
    <w:abstractNumId w:val="10"/>
  </w:num>
  <w:num w:numId="10" w16cid:durableId="655886250">
    <w:abstractNumId w:val="9"/>
  </w:num>
  <w:num w:numId="11" w16cid:durableId="758908564">
    <w:abstractNumId w:val="7"/>
  </w:num>
  <w:num w:numId="12" w16cid:durableId="1765758780">
    <w:abstractNumId w:val="6"/>
  </w:num>
  <w:num w:numId="13" w16cid:durableId="674497520">
    <w:abstractNumId w:val="5"/>
  </w:num>
  <w:num w:numId="14" w16cid:durableId="1001159976">
    <w:abstractNumId w:val="4"/>
  </w:num>
  <w:num w:numId="15" w16cid:durableId="1499542152">
    <w:abstractNumId w:val="12"/>
  </w:num>
  <w:num w:numId="16" w16cid:durableId="16775379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1407628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186C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02A9A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418BB"/>
    <w:rsid w:val="006518BC"/>
    <w:rsid w:val="006652F7"/>
    <w:rsid w:val="00674833"/>
    <w:rsid w:val="006A2F2A"/>
    <w:rsid w:val="006D499F"/>
    <w:rsid w:val="006E0C67"/>
    <w:rsid w:val="00706B75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B7CA3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22A3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D6C84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C933B0"/>
  <w15:docId w15:val="{0DAFE794-03FB-4282-982E-EEFD58A8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4150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3c71b9bd-ddc6-49f3-aa64-263db209b3cf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067DDFF-D502-4769-B3F4-0735DCA2DF7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14</cp:revision>
  <dcterms:created xsi:type="dcterms:W3CDTF">2017-07-03T11:20:00Z</dcterms:created>
  <dcterms:modified xsi:type="dcterms:W3CDTF">2025-06-24T08:54:00Z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G/SPS/N/NIC/132</vt:lpwstr>
  </property>
  <property fmtid="{D5CDD505-2E9C-101B-9397-08002B2CF9AE}" pid="3" name="TitusGUID">
    <vt:lpwstr>3c71b9bd-ddc6-49f3-aa64-263db209b3cf</vt:lpwstr>
  </property>
  <property fmtid="{D5CDD505-2E9C-101B-9397-08002B2CF9AE}" pid="4" name="WTOCLASSIFICATION">
    <vt:lpwstr>WTO OFFICIAL</vt:lpwstr>
  </property>
</Properties>
</file>