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0A4B71C7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2835251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0B58884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5E70F358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REPUBLIC OF MOLDOVA</w:t>
            </w:r>
          </w:p>
          <w:p w:rsidR="00EA4725" w:rsidRPr="00441372" w:rsidP="00441372" w14:paraId="2E3451DC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2BB957D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9DB9CE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91DEA7C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Ministry of Agriculture and Food Industry</w:t>
            </w:r>
          </w:p>
        </w:tc>
      </w:tr>
      <w:tr w14:paraId="1F2BDB3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06C715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171E1" w14:paraId="5B449E9F" w14:textId="798C7390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 w:rsidR="004171E1">
              <w:t>Live trees and other plants</w:t>
            </w:r>
            <w:r w:rsidRPr="0065690F">
              <w:t xml:space="preserve">; </w:t>
            </w:r>
            <w:r w:rsidRPr="0065690F" w:rsidR="004171E1">
              <w:t>Bulbs</w:t>
            </w:r>
            <w:r w:rsidRPr="0065690F">
              <w:t xml:space="preserve">, </w:t>
            </w:r>
            <w:r w:rsidRPr="0065690F" w:rsidR="004171E1">
              <w:t>roots and the like</w:t>
            </w:r>
            <w:r w:rsidRPr="0065690F">
              <w:t xml:space="preserve">; </w:t>
            </w:r>
            <w:r w:rsidRPr="0065690F" w:rsidR="004171E1">
              <w:t xml:space="preserve">Cut flowers and ornamental foliage </w:t>
            </w:r>
            <w:r w:rsidRPr="0065690F">
              <w:t xml:space="preserve">(HS code(s): 06); </w:t>
            </w:r>
            <w:r w:rsidRPr="0065690F" w:rsidR="004171E1">
              <w:t xml:space="preserve">Edible vegetables and certain roots and tubers </w:t>
            </w:r>
            <w:r w:rsidRPr="0065690F">
              <w:t xml:space="preserve">(HS code(s): 07); </w:t>
            </w:r>
            <w:r w:rsidRPr="0065690F" w:rsidR="004171E1">
              <w:t>Edible fruit and nuts</w:t>
            </w:r>
            <w:r w:rsidRPr="0065690F">
              <w:t xml:space="preserve">; </w:t>
            </w:r>
            <w:r w:rsidRPr="0065690F" w:rsidR="004171E1">
              <w:t xml:space="preserve">Peel of citrus fruit or melons </w:t>
            </w:r>
            <w:r w:rsidRPr="0065690F">
              <w:t xml:space="preserve">(HS code(s): 08); </w:t>
            </w:r>
            <w:r w:rsidRPr="0065690F" w:rsidR="004171E1">
              <w:t>Wood and articles of wood</w:t>
            </w:r>
            <w:r w:rsidRPr="0065690F">
              <w:t xml:space="preserve">; </w:t>
            </w:r>
            <w:r w:rsidRPr="0065690F" w:rsidR="004171E1">
              <w:t xml:space="preserve">Wood charcoal </w:t>
            </w:r>
            <w:r w:rsidRPr="0065690F">
              <w:t xml:space="preserve">(HS code(s): 44); </w:t>
            </w:r>
            <w:r w:rsidRPr="0065690F" w:rsidR="004171E1">
              <w:t>Furniture</w:t>
            </w:r>
            <w:r w:rsidRPr="0065690F">
              <w:t xml:space="preserve">; </w:t>
            </w:r>
            <w:r w:rsidRPr="0065690F" w:rsidR="004171E1">
              <w:t>Bedding</w:t>
            </w:r>
            <w:r w:rsidRPr="0065690F">
              <w:t xml:space="preserve">, </w:t>
            </w:r>
            <w:r w:rsidRPr="0065690F" w:rsidR="004171E1">
              <w:t>mattresses, mattress supports, cushions and similar stuffed furnishings</w:t>
            </w:r>
            <w:r w:rsidRPr="0065690F">
              <w:t xml:space="preserve">; </w:t>
            </w:r>
            <w:r w:rsidRPr="0065690F" w:rsidR="004171E1">
              <w:t>Luminaires and lighting fittings, not elsewhere specified or included</w:t>
            </w:r>
            <w:r w:rsidRPr="0065690F">
              <w:t xml:space="preserve">; </w:t>
            </w:r>
            <w:r w:rsidRPr="0065690F" w:rsidR="004171E1">
              <w:t>Illuminated signs</w:t>
            </w:r>
            <w:r w:rsidRPr="0065690F">
              <w:t xml:space="preserve">, </w:t>
            </w:r>
            <w:r w:rsidRPr="0065690F" w:rsidR="004171E1">
              <w:t>illuminated nameplates and the like</w:t>
            </w:r>
            <w:r w:rsidRPr="0065690F">
              <w:t xml:space="preserve">; </w:t>
            </w:r>
            <w:r w:rsidRPr="0065690F" w:rsidR="004171E1">
              <w:t xml:space="preserve">Prefabricated buildings </w:t>
            </w:r>
            <w:r w:rsidRPr="0065690F">
              <w:t>(HS code(s): 94)</w:t>
            </w:r>
          </w:p>
          <w:p w:rsidR="00AC488F" w:rsidRPr="0065690F" w:rsidP="00441372" w14:paraId="7286244F" w14:textId="77777777">
            <w:pPr>
              <w:spacing w:after="120"/>
            </w:pPr>
            <w:r w:rsidRPr="0065690F">
              <w:t>Detailed description of the HS codes: Plants and plant products (HS codes: 0602, 0701.10, 0805, 4401.12.000, 4401.22, 4401.49.000, 4403.12.000, 4404.20.000 ex, 4406, 4407.94, 4416.00.000, 9406.10.000); Plants and plant products (HS codes: 0701.10, 0805, 0602, 4401, 4403, 4407, 4416)</w:t>
            </w:r>
          </w:p>
        </w:tc>
      </w:tr>
      <w:tr w14:paraId="17DCD3C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086ACC4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99ED3D6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5D31A3AA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54609263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47C7F14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DB658A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7730DAE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Government Decision No. 71/2025 on establishing measures to prevent the introduction of harmful organisms into the territory of the Republic of Moldova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Romanian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29</w:t>
            </w:r>
          </w:p>
          <w:p w:rsidR="00EA4725" w:rsidRPr="00441372" w:rsidP="0087673C" w14:paraId="03E082FD" w14:textId="77777777">
            <w:hyperlink r:id="rId5" w:tgtFrame="_blank" w:history="1">
              <w:r w:rsidRPr="00441372">
                <w:rPr>
                  <w:color w:val="0000FF"/>
                  <w:u w:val="single"/>
                </w:rPr>
                <w:t>https://www.legis.md/cautare/getResults?doc_id=147224&amp;lang=ro</w:t>
              </w:r>
            </w:hyperlink>
          </w:p>
          <w:p w:rsidR="00EA4725" w:rsidRPr="00441372" w:rsidP="00441372" w14:paraId="570DCEEB" w14:textId="77777777">
            <w:pPr>
              <w:spacing w:after="120"/>
            </w:pPr>
            <w:hyperlink r:id="rId6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https://members.wto.org/crnattachments/2025/SPS/MDA/25_04132_00_x.pdf</w:t>
              </w:r>
            </w:hyperlink>
          </w:p>
        </w:tc>
      </w:tr>
      <w:tr w14:paraId="750CD8A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C7F02F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87673C" w14:paraId="0FA161A0" w14:textId="77777777">
            <w:pPr>
              <w:spacing w:before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This Government Decision introduces emergency phytosanitary measures to prevent the introduction and spread of the following harmful organisms into the territory of the Republic of Moldova:</w:t>
            </w:r>
          </w:p>
          <w:p w:rsidR="00AC488F" w:rsidRPr="0065690F" w:rsidP="0087673C" w14:paraId="3D2AEAD3" w14:textId="54835E69">
            <w:pPr>
              <w:numPr>
                <w:ilvl w:val="0"/>
                <w:numId w:val="16"/>
              </w:numPr>
              <w:ind w:left="357" w:hanging="357"/>
            </w:pPr>
            <w:r w:rsidRPr="0065690F">
              <w:rPr>
                <w:i/>
                <w:iCs/>
              </w:rPr>
              <w:t>Phyllosticta</w:t>
            </w:r>
            <w:r w:rsidRPr="0065690F">
              <w:rPr>
                <w:i/>
                <w:iCs/>
              </w:rPr>
              <w:t xml:space="preserve"> </w:t>
            </w:r>
            <w:r w:rsidRPr="0065690F">
              <w:rPr>
                <w:i/>
                <w:iCs/>
              </w:rPr>
              <w:t>citricarpa</w:t>
            </w:r>
            <w:r w:rsidRPr="0065690F">
              <w:t xml:space="preserve"> (McAlpine) Van der Aa, affecting certain citrus fruits from Argentina, Brazil, South Africa, Uruguay, and Zimbabwe;</w:t>
            </w:r>
          </w:p>
          <w:p w:rsidR="00AC488F" w:rsidRPr="0065690F" w:rsidP="0087673C" w14:paraId="327F873B" w14:textId="46743962">
            <w:pPr>
              <w:numPr>
                <w:ilvl w:val="0"/>
                <w:numId w:val="16"/>
              </w:numPr>
              <w:ind w:left="357" w:hanging="357"/>
            </w:pPr>
            <w:r w:rsidRPr="0065690F">
              <w:rPr>
                <w:i/>
                <w:iCs/>
              </w:rPr>
              <w:t>Aromia</w:t>
            </w:r>
            <w:r w:rsidRPr="0065690F">
              <w:rPr>
                <w:i/>
                <w:iCs/>
              </w:rPr>
              <w:t xml:space="preserve"> </w:t>
            </w:r>
            <w:r w:rsidRPr="0065690F">
              <w:rPr>
                <w:i/>
                <w:iCs/>
              </w:rPr>
              <w:t>bungii</w:t>
            </w:r>
            <w:r w:rsidRPr="0065690F">
              <w:t xml:space="preserve"> (</w:t>
            </w:r>
            <w:r w:rsidRPr="0065690F">
              <w:t>Faldermann</w:t>
            </w:r>
            <w:r w:rsidRPr="0065690F">
              <w:t xml:space="preserve">), targeting </w:t>
            </w:r>
            <w:r w:rsidRPr="00C71079">
              <w:rPr>
                <w:i/>
                <w:iCs/>
              </w:rPr>
              <w:t>Prunus</w:t>
            </w:r>
            <w:r w:rsidRPr="0065690F">
              <w:t xml:space="preserve"> spp. wood materials;</w:t>
            </w:r>
          </w:p>
          <w:p w:rsidR="00AC488F" w:rsidRPr="0065690F" w:rsidP="0087673C" w14:paraId="6173AF75" w14:textId="73CA51C5">
            <w:pPr>
              <w:numPr>
                <w:ilvl w:val="0"/>
                <w:numId w:val="16"/>
              </w:numPr>
              <w:spacing w:after="120"/>
              <w:ind w:left="357" w:hanging="357"/>
            </w:pPr>
            <w:r w:rsidRPr="0065690F">
              <w:rPr>
                <w:i/>
                <w:iCs/>
              </w:rPr>
              <w:t>Ralstonia</w:t>
            </w:r>
            <w:r w:rsidRPr="0065690F">
              <w:rPr>
                <w:i/>
                <w:iCs/>
              </w:rPr>
              <w:t xml:space="preserve"> solanacearum</w:t>
            </w:r>
            <w:r w:rsidRPr="0065690F">
              <w:t xml:space="preserve"> (Smith) </w:t>
            </w:r>
            <w:r w:rsidRPr="0065690F">
              <w:t>Yabuuchi</w:t>
            </w:r>
            <w:r w:rsidRPr="0065690F">
              <w:t xml:space="preserve"> et al., linked to seed potatoes originating from Egypt.</w:t>
            </w:r>
          </w:p>
          <w:p w:rsidR="00AC488F" w:rsidRPr="0065690F" w:rsidP="00C71079" w14:paraId="2E1F1138" w14:textId="77777777">
            <w:pPr>
              <w:spacing w:before="120"/>
            </w:pPr>
            <w:r w:rsidRPr="0065690F">
              <w:t>These measures transpose, in part, the following EU acts:</w:t>
            </w:r>
          </w:p>
          <w:p w:rsidR="00AC488F" w:rsidRPr="0065690F" w:rsidP="0087673C" w14:paraId="78E45287" w14:textId="63F73EAF">
            <w:pPr>
              <w:numPr>
                <w:ilvl w:val="0"/>
                <w:numId w:val="16"/>
              </w:numPr>
              <w:ind w:left="357" w:hanging="357"/>
            </w:pPr>
            <w:r w:rsidRPr="0065690F">
              <w:t>Commission Implementing Regulation (EU) 2022/632;</w:t>
            </w:r>
          </w:p>
          <w:p w:rsidR="00AC488F" w:rsidRPr="0065690F" w:rsidP="0087673C" w14:paraId="6A3F064B" w14:textId="100E6644">
            <w:pPr>
              <w:numPr>
                <w:ilvl w:val="0"/>
                <w:numId w:val="16"/>
              </w:numPr>
              <w:ind w:left="357" w:hanging="357"/>
            </w:pPr>
            <w:r w:rsidRPr="0065690F">
              <w:t>Commission Implementing Decision (EU) 2018/1503;</w:t>
            </w:r>
          </w:p>
          <w:p w:rsidR="00AC488F" w:rsidRPr="0065690F" w:rsidP="0087673C" w14:paraId="0EE151D4" w14:textId="063664E1">
            <w:pPr>
              <w:numPr>
                <w:ilvl w:val="0"/>
                <w:numId w:val="16"/>
              </w:numPr>
              <w:spacing w:after="120"/>
              <w:ind w:left="357" w:hanging="357"/>
            </w:pPr>
            <w:r>
              <w:t>C</w:t>
            </w:r>
            <w:r w:rsidRPr="0065690F" w:rsidR="00C71079">
              <w:t>ommission Implementing Decision (EU) 2011/787.</w:t>
            </w:r>
          </w:p>
        </w:tc>
      </w:tr>
      <w:tr w14:paraId="0D9B744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3266B4" w14:paraId="08E15A90" w14:textId="77777777">
            <w:pPr>
              <w:keepNext/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3266B4" w14:paraId="485C0793" w14:textId="77777777">
            <w:pPr>
              <w:keepNext/>
              <w:spacing w:before="120" w:after="120"/>
            </w:pPr>
            <w:r w:rsidRPr="00441372">
              <w:rPr>
                <w:b/>
              </w:rPr>
              <w:t>Objective and rationale: [ ] food safety, [ ] animal health, [X]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4C081A5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FC7EA5C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37691DB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06C64E83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00BEA3CD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3266B4" w:rsidP="00441372" w14:paraId="5ED09A2B" w14:textId="77777777">
            <w:pPr>
              <w:ind w:left="720" w:hanging="720"/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3266B4" w14:paraId="2C9EA965" w14:textId="72D32456">
            <w:pPr>
              <w:numPr>
                <w:ilvl w:val="0"/>
                <w:numId w:val="18"/>
              </w:numPr>
              <w:ind w:left="1072"/>
              <w:rPr>
                <w:b/>
              </w:rPr>
            </w:pPr>
            <w:r w:rsidRPr="0065690F">
              <w:t>ISPM 4: Requirements for the establishment of pest free areas</w:t>
            </w:r>
          </w:p>
          <w:p w:rsidR="00AC488F" w:rsidRPr="0065690F" w:rsidP="003266B4" w14:paraId="5DD54AD4" w14:textId="03B7488E">
            <w:pPr>
              <w:numPr>
                <w:ilvl w:val="0"/>
                <w:numId w:val="18"/>
              </w:numPr>
              <w:spacing w:after="120"/>
              <w:ind w:left="1072"/>
            </w:pPr>
            <w:r w:rsidRPr="0065690F">
              <w:t>ISPM 20: Guidelines for a phytosanitary import regulatory system</w:t>
            </w:r>
          </w:p>
          <w:p w:rsidR="00EA4725" w:rsidRPr="00441372" w:rsidP="00441372" w14:paraId="5AA482C4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74396FF8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5A8963F8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63CD0A11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0BED458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DE8937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E6D233B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1A543EA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890531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3D12C91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19 February 2025</w:t>
            </w:r>
          </w:p>
          <w:p w:rsidR="00EA4725" w:rsidRPr="00441372" w:rsidP="00441372" w14:paraId="4AA796E2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27 February 2025</w:t>
            </w:r>
          </w:p>
        </w:tc>
      </w:tr>
      <w:tr w14:paraId="5049E64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CF3A13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97CCF6B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27 February 2025</w:t>
            </w:r>
          </w:p>
          <w:p w:rsidR="00EA4725" w:rsidRPr="00441372" w:rsidP="00441372" w14:paraId="642DE8D4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2C23DFD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E13324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17C2EB4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 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Not applicable</w:t>
            </w:r>
          </w:p>
          <w:p w:rsidR="00EA4725" w:rsidRPr="00441372" w:rsidP="00441372" w14:paraId="14185442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[X]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AC488F" w:rsidRPr="0065690F" w:rsidP="00441372" w14:paraId="0465298B" w14:textId="77777777">
            <w:r w:rsidRPr="0065690F">
              <w:t>Mrs Diana Gherman</w:t>
            </w:r>
          </w:p>
          <w:p w:rsidR="00AC488F" w:rsidRPr="0065690F" w:rsidP="00441372" w14:paraId="37F77600" w14:textId="77777777">
            <w:r w:rsidRPr="0065690F">
              <w:t>Head of International Relations and European Integration Department</w:t>
            </w:r>
          </w:p>
          <w:p w:rsidR="00AC488F" w:rsidRPr="0065690F" w:rsidP="00441372" w14:paraId="2B76BE8C" w14:textId="77777777">
            <w:r w:rsidRPr="0065690F">
              <w:t>National Food Safety Agency of the Republic of Moldova</w:t>
            </w:r>
          </w:p>
          <w:p w:rsidR="00AC488F" w:rsidRPr="0065690F" w:rsidP="003266B4" w14:paraId="0578C93E" w14:textId="3A998385">
            <w:pPr>
              <w:tabs>
                <w:tab w:val="left" w:pos="722"/>
              </w:tabs>
            </w:pPr>
            <w:r w:rsidRPr="0065690F">
              <w:t>E-mail:</w:t>
            </w:r>
            <w:r w:rsidR="003266B4">
              <w:tab/>
            </w:r>
            <w:hyperlink r:id="rId7" w:history="1">
              <w:r w:rsidRPr="00F178D2" w:rsidR="003266B4">
                <w:rPr>
                  <w:rStyle w:val="Hyperlink"/>
                </w:rPr>
                <w:t>diana.gherman@ansa.gov.md</w:t>
              </w:r>
            </w:hyperlink>
          </w:p>
          <w:p w:rsidR="00AC488F" w:rsidRPr="0065690F" w:rsidP="003266B4" w14:paraId="05CD14D6" w14:textId="3AAF1C80">
            <w:pPr>
              <w:tabs>
                <w:tab w:val="left" w:pos="722"/>
              </w:tabs>
              <w:spacing w:after="120"/>
            </w:pPr>
            <w:r>
              <w:tab/>
            </w:r>
            <w:hyperlink r:id="rId8" w:history="1">
              <w:r w:rsidRPr="00F178D2">
                <w:rPr>
                  <w:rStyle w:val="Hyperlink"/>
                </w:rPr>
                <w:t>notificari.omc@ansa.gov.md</w:t>
              </w:r>
            </w:hyperlink>
          </w:p>
          <w:p w:rsidR="00AC488F" w:rsidRPr="0065690F" w:rsidP="00441372" w14:paraId="27A509E5" w14:textId="77777777">
            <w:r w:rsidRPr="0065690F">
              <w:t xml:space="preserve">Ms Iulia </w:t>
            </w:r>
            <w:r w:rsidRPr="0065690F">
              <w:t>Haidarli</w:t>
            </w:r>
          </w:p>
          <w:p w:rsidR="00AC488F" w:rsidRPr="0065690F" w:rsidP="00441372" w14:paraId="017959DB" w14:textId="77777777">
            <w:r w:rsidRPr="0065690F">
              <w:t>Principal Consultant, Plant Protection and Health Division</w:t>
            </w:r>
          </w:p>
          <w:p w:rsidR="00AC488F" w:rsidRPr="0065690F" w:rsidP="00441372" w14:paraId="2778DADC" w14:textId="77777777">
            <w:r w:rsidRPr="0065690F">
              <w:t>Ministry of Agriculture and Food Safety</w:t>
            </w:r>
          </w:p>
          <w:p w:rsidR="00AC488F" w:rsidRPr="0065690F" w:rsidP="003266B4" w14:paraId="6270FB85" w14:textId="77777777">
            <w:pPr>
              <w:spacing w:after="120"/>
            </w:pPr>
            <w:r w:rsidRPr="0065690F">
              <w:t xml:space="preserve">E-mail: </w:t>
            </w:r>
            <w:hyperlink r:id="rId9" w:history="1">
              <w:r w:rsidRPr="0065690F">
                <w:rPr>
                  <w:color w:val="0000FF"/>
                  <w:u w:val="single"/>
                </w:rPr>
                <w:t>iulia.haidarli@maia.gov.md</w:t>
              </w:r>
            </w:hyperlink>
          </w:p>
          <w:p w:rsidR="00AC488F" w:rsidRPr="0065690F" w:rsidP="00441372" w14:paraId="236DFB3E" w14:textId="77777777">
            <w:r w:rsidRPr="0065690F">
              <w:t>Ms Marina Chitanu</w:t>
            </w:r>
          </w:p>
          <w:p w:rsidR="00AC488F" w:rsidRPr="0065690F" w:rsidP="00441372" w14:paraId="4D4C341E" w14:textId="77777777">
            <w:r w:rsidRPr="0065690F">
              <w:t>First Secretary, Mission of the Republic of Moldova to the WTO</w:t>
            </w:r>
          </w:p>
          <w:p w:rsidR="00AC488F" w:rsidRPr="0087673C" w:rsidP="00441372" w14:paraId="7F783E62" w14:textId="77777777">
            <w:pPr>
              <w:rPr>
                <w:lang w:val="fr-CH"/>
              </w:rPr>
            </w:pPr>
            <w:r w:rsidRPr="0087673C">
              <w:rPr>
                <w:lang w:val="fr-CH"/>
              </w:rPr>
              <w:t>Avenue de France 23, Geneva, 1202</w:t>
            </w:r>
          </w:p>
          <w:p w:rsidR="00AC488F" w:rsidRPr="0087673C" w:rsidP="00441372" w14:paraId="42FE2D7D" w14:textId="77777777">
            <w:pPr>
              <w:spacing w:after="120"/>
              <w:rPr>
                <w:lang w:val="fr-CH"/>
              </w:rPr>
            </w:pPr>
            <w:r w:rsidRPr="0087673C">
              <w:rPr>
                <w:lang w:val="fr-CH"/>
              </w:rPr>
              <w:t xml:space="preserve">E-mail: </w:t>
            </w:r>
            <w:hyperlink r:id="rId10" w:history="1">
              <w:r w:rsidRPr="0087673C">
                <w:rPr>
                  <w:color w:val="0000FF"/>
                  <w:u w:val="single"/>
                  <w:lang w:val="fr-CH"/>
                </w:rPr>
                <w:t>marina.chitanu@mfa.gov.md</w:t>
              </w:r>
            </w:hyperlink>
          </w:p>
        </w:tc>
      </w:tr>
      <w:tr w14:paraId="2A479EF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774FF7C0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51E0721E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[X] National Notification Authority, [ 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2A86BBFF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Ms Marina Chitanu</w:t>
            </w:r>
          </w:p>
          <w:p w:rsidR="00EA4725" w:rsidRPr="0065690F" w:rsidP="00F3021D" w14:paraId="0DE6E9FA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First Secretary, Mission of the Republic of Moldova to the WTO</w:t>
            </w:r>
          </w:p>
          <w:p w:rsidR="00EA4725" w:rsidRPr="0087673C" w:rsidP="00F3021D" w14:paraId="6EAAC21B" w14:textId="77777777">
            <w:pPr>
              <w:keepNext/>
              <w:keepLines/>
              <w:rPr>
                <w:bCs/>
                <w:lang w:val="fr-CH"/>
              </w:rPr>
            </w:pPr>
            <w:r w:rsidRPr="0087673C">
              <w:rPr>
                <w:bCs/>
                <w:lang w:val="fr-CH"/>
              </w:rPr>
              <w:t>Avenue de France 23, Geneva, 1202</w:t>
            </w:r>
          </w:p>
          <w:p w:rsidR="00EA4725" w:rsidRPr="0087673C" w:rsidP="00F3021D" w14:paraId="27E57F0B" w14:textId="77777777">
            <w:pPr>
              <w:keepNext/>
              <w:keepLines/>
              <w:spacing w:after="120"/>
              <w:rPr>
                <w:bCs/>
                <w:lang w:val="fr-CH"/>
              </w:rPr>
            </w:pPr>
            <w:r w:rsidRPr="0087673C">
              <w:rPr>
                <w:bCs/>
                <w:lang w:val="fr-CH"/>
              </w:rPr>
              <w:t xml:space="preserve">E-mail: </w:t>
            </w:r>
            <w:hyperlink r:id="rId10" w:history="1">
              <w:r w:rsidRPr="0087673C">
                <w:rPr>
                  <w:bCs/>
                  <w:color w:val="0000FF"/>
                  <w:u w:val="single"/>
                  <w:lang w:val="fr-CH"/>
                </w:rPr>
                <w:t>marina.chitanu@mfa.gov.md</w:t>
              </w:r>
            </w:hyperlink>
          </w:p>
        </w:tc>
      </w:tr>
    </w:tbl>
    <w:p w:rsidR="007141CF" w:rsidRPr="004C5B4A" w:rsidP="004C5B4A" w14:paraId="18A94424" w14:textId="77777777">
      <w:pPr>
        <w:rPr>
          <w:sz w:val="2"/>
          <w:szCs w:val="2"/>
          <w:lang w:val="fr-CH"/>
        </w:rPr>
      </w:pPr>
    </w:p>
    <w:sectPr w:rsidSect="0087673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87673C" w:rsidP="0087673C" w14:paraId="318458BD" w14:textId="292EE85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87673C" w:rsidP="0087673C" w14:paraId="528F7EE8" w14:textId="7401D714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0580AEED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7673C" w:rsidRPr="0087673C" w:rsidP="0087673C" w14:paraId="23582E1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7673C">
      <w:t>G/SPS/N/MDA/29</w:t>
    </w:r>
  </w:p>
  <w:p w:rsidR="0087673C" w:rsidRPr="0087673C" w:rsidP="0087673C" w14:paraId="24D117E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87673C" w:rsidRPr="0087673C" w:rsidP="0087673C" w14:paraId="7B746855" w14:textId="08EDC5F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7673C">
      <w:t xml:space="preserve">- </w:t>
    </w:r>
    <w:r w:rsidRPr="0087673C">
      <w:fldChar w:fldCharType="begin"/>
    </w:r>
    <w:r w:rsidRPr="0087673C">
      <w:instrText xml:space="preserve"> PAGE </w:instrText>
    </w:r>
    <w:r w:rsidRPr="0087673C">
      <w:fldChar w:fldCharType="separate"/>
    </w:r>
    <w:r w:rsidRPr="0087673C">
      <w:t>2</w:t>
    </w:r>
    <w:r w:rsidRPr="0087673C">
      <w:fldChar w:fldCharType="end"/>
    </w:r>
    <w:r w:rsidRPr="0087673C">
      <w:t xml:space="preserve"> -</w:t>
    </w:r>
  </w:p>
  <w:p w:rsidR="00EA4725" w:rsidRPr="0087673C" w:rsidP="0087673C" w14:paraId="70AD1460" w14:textId="40F1130B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7673C" w:rsidRPr="0087673C" w:rsidP="0087673C" w14:paraId="10F1C17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7673C">
      <w:t>G/SPS/N/MDA/29</w:t>
    </w:r>
  </w:p>
  <w:p w:rsidR="0087673C" w:rsidRPr="0087673C" w:rsidP="0087673C" w14:paraId="23A30B3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87673C" w:rsidRPr="0087673C" w:rsidP="0087673C" w14:paraId="58F7B5BC" w14:textId="2596C22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7673C">
      <w:t xml:space="preserve">- </w:t>
    </w:r>
    <w:r w:rsidRPr="0087673C">
      <w:fldChar w:fldCharType="begin"/>
    </w:r>
    <w:r w:rsidRPr="0087673C">
      <w:instrText xml:space="preserve"> PAGE </w:instrText>
    </w:r>
    <w:r w:rsidRPr="0087673C">
      <w:fldChar w:fldCharType="separate"/>
    </w:r>
    <w:r w:rsidRPr="0087673C">
      <w:rPr>
        <w:noProof/>
      </w:rPr>
      <w:t>3</w:t>
    </w:r>
    <w:r w:rsidRPr="0087673C">
      <w:fldChar w:fldCharType="end"/>
    </w:r>
    <w:r w:rsidRPr="0087673C">
      <w:t xml:space="preserve"> -</w:t>
    </w:r>
  </w:p>
  <w:p w:rsidR="00EA4725" w:rsidRPr="0087673C" w:rsidP="0087673C" w14:paraId="02163BEC" w14:textId="07942262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1A6D0E46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0F4F145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FD8C792" w14:textId="61A4D078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5CBC37B4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64C94BEC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.2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19729B4A" w14:textId="77777777">
          <w:pPr>
            <w:jc w:val="right"/>
            <w:rPr>
              <w:b/>
              <w:szCs w:val="16"/>
            </w:rPr>
          </w:pPr>
        </w:p>
      </w:tc>
    </w:tr>
    <w:tr w14:paraId="7A0DBF3F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3BB1DBB8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87673C" w:rsidP="00656ABC" w14:paraId="1A31C8AB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G/SPS/N/MDA/29</w:t>
          </w:r>
        </w:p>
        <w:bookmarkEnd w:id="1"/>
        <w:p w:rsidR="00656ABC" w:rsidRPr="00EA4725" w:rsidP="00656ABC" w14:paraId="08387C85" w14:textId="02693C0F">
          <w:pPr>
            <w:jc w:val="right"/>
            <w:rPr>
              <w:b/>
              <w:szCs w:val="16"/>
            </w:rPr>
          </w:pPr>
        </w:p>
      </w:tc>
    </w:tr>
    <w:tr w14:paraId="2B0117C2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C6ED848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36C40DC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23 June 2025</w:t>
          </w:r>
          <w:bookmarkEnd w:id="3"/>
        </w:p>
      </w:tc>
    </w:tr>
    <w:tr w14:paraId="52A4FCA1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63F92D2A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(25-4084)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69468D3B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522740A5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1E7C916B" w14:textId="545AC731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2BE3830C" w14:textId="23763ED6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46E7D940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7E62222"/>
    <w:multiLevelType w:val="hybridMultilevel"/>
    <w:tmpl w:val="75A23E5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87E0A96"/>
    <w:multiLevelType w:val="hybridMultilevel"/>
    <w:tmpl w:val="B49C7568"/>
    <w:lvl w:ilvl="0">
      <w:start w:val="3"/>
      <w:numFmt w:val="bullet"/>
      <w:lvlText w:val="–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DFB74C5"/>
    <w:multiLevelType w:val="hybridMultilevel"/>
    <w:tmpl w:val="01A2DFD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4">
    <w:nsid w:val="57454AB1"/>
    <w:multiLevelType w:val="multilevel"/>
    <w:tmpl w:val="56FC71F6"/>
    <w:numStyleLink w:val="LegalHeadings"/>
  </w:abstractNum>
  <w:abstractNum w:abstractNumId="15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6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38280566">
    <w:abstractNumId w:val="9"/>
  </w:num>
  <w:num w:numId="2" w16cid:durableId="211159155">
    <w:abstractNumId w:val="7"/>
  </w:num>
  <w:num w:numId="3" w16cid:durableId="899437955">
    <w:abstractNumId w:val="6"/>
  </w:num>
  <w:num w:numId="4" w16cid:durableId="1984963714">
    <w:abstractNumId w:val="5"/>
  </w:num>
  <w:num w:numId="5" w16cid:durableId="674266054">
    <w:abstractNumId w:val="4"/>
  </w:num>
  <w:num w:numId="6" w16cid:durableId="1273703505">
    <w:abstractNumId w:val="15"/>
  </w:num>
  <w:num w:numId="7" w16cid:durableId="1580678708">
    <w:abstractNumId w:val="14"/>
  </w:num>
  <w:num w:numId="8" w16cid:durableId="159277637">
    <w:abstractNumId w:val="13"/>
  </w:num>
  <w:num w:numId="9" w16cid:durableId="65614883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47076730">
    <w:abstractNumId w:val="16"/>
  </w:num>
  <w:num w:numId="11" w16cid:durableId="128327504">
    <w:abstractNumId w:val="8"/>
  </w:num>
  <w:num w:numId="12" w16cid:durableId="1373460764">
    <w:abstractNumId w:val="3"/>
  </w:num>
  <w:num w:numId="13" w16cid:durableId="730082935">
    <w:abstractNumId w:val="2"/>
  </w:num>
  <w:num w:numId="14" w16cid:durableId="138112785">
    <w:abstractNumId w:val="1"/>
  </w:num>
  <w:num w:numId="15" w16cid:durableId="211502041">
    <w:abstractNumId w:val="0"/>
  </w:num>
  <w:num w:numId="16" w16cid:durableId="751585269">
    <w:abstractNumId w:val="12"/>
  </w:num>
  <w:num w:numId="17" w16cid:durableId="644285293">
    <w:abstractNumId w:val="11"/>
  </w:num>
  <w:num w:numId="18" w16cid:durableId="31943316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57CF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067B6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266B4"/>
    <w:rsid w:val="00334D8B"/>
    <w:rsid w:val="0035602E"/>
    <w:rsid w:val="003572B4"/>
    <w:rsid w:val="003817C7"/>
    <w:rsid w:val="00395125"/>
    <w:rsid w:val="003E2958"/>
    <w:rsid w:val="004171E1"/>
    <w:rsid w:val="00422B6F"/>
    <w:rsid w:val="00423377"/>
    <w:rsid w:val="00441372"/>
    <w:rsid w:val="00467032"/>
    <w:rsid w:val="0046754A"/>
    <w:rsid w:val="004B39D5"/>
    <w:rsid w:val="004C5B4A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7673C"/>
    <w:rsid w:val="00893E85"/>
    <w:rsid w:val="008B4A6A"/>
    <w:rsid w:val="008E372C"/>
    <w:rsid w:val="00903AB0"/>
    <w:rsid w:val="009A2161"/>
    <w:rsid w:val="009A6F54"/>
    <w:rsid w:val="009B690B"/>
    <w:rsid w:val="00A52B02"/>
    <w:rsid w:val="00A6057A"/>
    <w:rsid w:val="00A62304"/>
    <w:rsid w:val="00A74017"/>
    <w:rsid w:val="00AA332C"/>
    <w:rsid w:val="00AB32C9"/>
    <w:rsid w:val="00AC27F8"/>
    <w:rsid w:val="00AC488F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71079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1E78"/>
    <w:rsid w:val="00D747AE"/>
    <w:rsid w:val="00D76A9E"/>
    <w:rsid w:val="00D9226C"/>
    <w:rsid w:val="00DA20BD"/>
    <w:rsid w:val="00DB122C"/>
    <w:rsid w:val="00DD3BA1"/>
    <w:rsid w:val="00DE50DB"/>
    <w:rsid w:val="00DF2614"/>
    <w:rsid w:val="00DF6AE1"/>
    <w:rsid w:val="00E03E8C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178D2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8C79434"/>
  <w15:docId w15:val="{DAA9160A-61E5-4D4D-86B0-386985320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3266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mailto:marina.chitanu@mfa.gov.md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header" Target="header3.xml" /><Relationship Id="rId16" Type="http://schemas.openxmlformats.org/officeDocument/2006/relationships/footer" Target="footer3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legis.md/cautare/getResults?doc_id=147224&amp;lang=ro" TargetMode="External" /><Relationship Id="rId6" Type="http://schemas.openxmlformats.org/officeDocument/2006/relationships/hyperlink" Target="https://members.wto.org/crnattachments/2025/SPS/MDA/25_04132_00_x.pdf" TargetMode="External" /><Relationship Id="rId7" Type="http://schemas.openxmlformats.org/officeDocument/2006/relationships/hyperlink" Target="mailto:diana.gherman@ansa.gov.md" TargetMode="External" /><Relationship Id="rId8" Type="http://schemas.openxmlformats.org/officeDocument/2006/relationships/hyperlink" Target="mailto:notificari.omc@ansa.gov.md" TargetMode="External" /><Relationship Id="rId9" Type="http://schemas.openxmlformats.org/officeDocument/2006/relationships/hyperlink" Target="mailto:iulia.haidarli@maia.gov.md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c023b58d-a44f-4413-a453-6f4df51db726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0DDAC779-6F62-44D2-8320-3FE423A0AECA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737</Words>
  <Characters>4480</Characters>
  <Application>Microsoft Office Word</Application>
  <DocSecurity>0</DocSecurity>
  <Lines>106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WTO - OMC</Company>
  <LinksUpToDate>false</LinksUpToDate>
  <CharactersWithSpaces>5131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Rivera, Marcela</cp:lastModifiedBy>
  <cp:revision>27</cp:revision>
  <dcterms:created xsi:type="dcterms:W3CDTF">2017-07-03T11:19:00Z</dcterms:created>
  <dcterms:modified xsi:type="dcterms:W3CDTF">2025-06-23T12:28:00Z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G/SPS/N/MDA/29</vt:lpwstr>
  </property>
  <property fmtid="{D5CDD505-2E9C-101B-9397-08002B2CF9AE}" pid="3" name="TitusGUID">
    <vt:lpwstr>c023b58d-a44f-4413-a453-6f4df51db726</vt:lpwstr>
  </property>
  <property fmtid="{D5CDD505-2E9C-101B-9397-08002B2CF9AE}" pid="4" name="WTOCLASSIFICATION">
    <vt:lpwstr>WTO OFFICIAL</vt:lpwstr>
  </property>
</Properties>
</file>