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A34D57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96E8F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ED134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08C88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2502D9E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50190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1902C6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043F6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</w:t>
            </w:r>
            <w:r w:rsidRPr="00A834A1">
              <w:t>SAG</w:t>
            </w:r>
            <w:r w:rsidRPr="00A834A1">
              <w:t>)</w:t>
            </w:r>
          </w:p>
        </w:tc>
      </w:tr>
      <w:tr w14:paraId="72ECC8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1A643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83B613" w14:textId="1E4B433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Aves, productos de origen aviar, huevos fértiles y pollitos de </w:t>
            </w:r>
            <w:r w:rsidR="00F73332">
              <w:t>un</w:t>
            </w:r>
            <w:r w:rsidRPr="00A834A1" w:rsidR="00F73332">
              <w:t xml:space="preserve"> </w:t>
            </w:r>
            <w:r w:rsidRPr="00A834A1">
              <w:t>día</w:t>
            </w:r>
          </w:p>
        </w:tc>
      </w:tr>
      <w:tr w14:paraId="526A44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E0286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7ADFA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EE289D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3CE0A34" w14:textId="485E6740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de Goiás y Espírito Santo de Brasil</w:t>
            </w:r>
          </w:p>
        </w:tc>
      </w:tr>
      <w:tr w14:paraId="0B035D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E4B89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E8AFC5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Reconoce como zona libre de la enfermedad de Newcastle a los estados de Goiás y Espírito Santo de la República Federativa de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4FF238B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https://members.wto.org/crnattachments/2025/SPS/CHL/25_03947_00_s.pdf</w:t>
              </w:r>
            </w:hyperlink>
          </w:p>
        </w:tc>
      </w:tr>
      <w:tr w14:paraId="088319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17342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381B6C" w14:textId="68ABED05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notificada tiene como objetivo reconoce a los estados de </w:t>
            </w:r>
            <w:r w:rsidRPr="00A834A1">
              <w:t>Goías</w:t>
            </w:r>
            <w:r w:rsidRPr="00A834A1">
              <w:t xml:space="preserve"> y Espíritu Santo de Brasil como zonas libres de enfermedad de Newcastle por parte del Servicio Agrícola y Ganadero (</w:t>
            </w:r>
            <w:r w:rsidRPr="00A834A1">
              <w:t>SAG</w:t>
            </w:r>
            <w:r w:rsidRPr="00A834A1">
              <w:t>).</w:t>
            </w:r>
          </w:p>
          <w:p w:rsidR="004075B6" w:rsidRPr="00A834A1" w:rsidP="00DA2000" w14:paraId="5780EFF9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7DC0B9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6F2DE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413CA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0E073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A951B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B2037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73B1E4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20673C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Artículo 10.9.2.</w:t>
            </w:r>
          </w:p>
          <w:p w:rsidR="00B91FF3" w:rsidRPr="00DA2000" w:rsidP="00DA2000" w14:paraId="2C9439D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D7AB3F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7569E3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100602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C00C7D" w14:paraId="16756640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66400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CC1A4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19AF3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DF30D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80F77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A3903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junio de 2025</w:t>
            </w:r>
          </w:p>
          <w:p w:rsidR="00B91FF3" w:rsidRPr="00DA2000" w:rsidP="00DA2000" w14:paraId="10E14A7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7 de junio de 2025</w:t>
            </w:r>
          </w:p>
        </w:tc>
      </w:tr>
      <w:tr w14:paraId="2C72E2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0635A0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81081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junio de 2025</w:t>
            </w:r>
          </w:p>
          <w:p w:rsidR="00B91FF3" w:rsidRPr="00DA2000" w:rsidP="00DA2000" w14:paraId="171F725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3A8F1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E645EF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9CD404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4A7EA1E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075B6" w:rsidRPr="00A834A1" w:rsidP="00DA2000" w14:paraId="7716E054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08C856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43476B9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5F750A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075B6" w:rsidRPr="00A834A1" w:rsidP="000D29D0" w14:paraId="1BDD02F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08B9238C" w14:textId="77777777"/>
    <w:sectPr w:rsidSect="00F733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73332" w:rsidP="00F73332" w14:paraId="68239037" w14:textId="4653D03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73332" w:rsidP="00F73332" w14:paraId="0B58B3FD" w14:textId="4CF8913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4A67A9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3332" w:rsidRPr="00F73332" w:rsidP="00F73332" w14:paraId="56C74C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3332">
      <w:t>G/</w:t>
    </w:r>
    <w:r w:rsidRPr="00F73332">
      <w:t>SPS</w:t>
    </w:r>
    <w:r w:rsidRPr="00F73332">
      <w:t>/N/</w:t>
    </w:r>
    <w:r w:rsidRPr="00F73332">
      <w:t>CHL</w:t>
    </w:r>
    <w:r w:rsidRPr="00F73332">
      <w:t>/832</w:t>
    </w:r>
  </w:p>
  <w:p w:rsidR="00F73332" w:rsidRPr="00F73332" w:rsidP="00F73332" w14:paraId="302635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73332" w:rsidRPr="00F73332" w:rsidP="00F73332" w14:paraId="4EB6476E" w14:textId="36CB4BC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3332">
      <w:t xml:space="preserve">- </w:t>
    </w:r>
    <w:r w:rsidRPr="00F73332">
      <w:fldChar w:fldCharType="begin"/>
    </w:r>
    <w:r w:rsidRPr="00F73332">
      <w:instrText xml:space="preserve"> PAGE </w:instrText>
    </w:r>
    <w:r w:rsidRPr="00F73332">
      <w:fldChar w:fldCharType="separate"/>
    </w:r>
    <w:r w:rsidRPr="00F73332">
      <w:t>2</w:t>
    </w:r>
    <w:r w:rsidRPr="00F73332">
      <w:fldChar w:fldCharType="end"/>
    </w:r>
    <w:r w:rsidRPr="00F73332">
      <w:t xml:space="preserve"> -</w:t>
    </w:r>
  </w:p>
  <w:p w:rsidR="00B91FF3" w:rsidRPr="00F73332" w:rsidP="00F73332" w14:paraId="424D6D14" w14:textId="621159F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3332" w:rsidRPr="00F73332" w:rsidP="00F73332" w14:paraId="69754E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3332">
      <w:t>G/</w:t>
    </w:r>
    <w:r w:rsidRPr="00F73332">
      <w:t>SPS</w:t>
    </w:r>
    <w:r w:rsidRPr="00F73332">
      <w:t>/N/</w:t>
    </w:r>
    <w:r w:rsidRPr="00F73332">
      <w:t>CHL</w:t>
    </w:r>
    <w:r w:rsidRPr="00F73332">
      <w:t>/832</w:t>
    </w:r>
  </w:p>
  <w:p w:rsidR="00F73332" w:rsidRPr="00F73332" w:rsidP="00F73332" w14:paraId="59425D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73332" w:rsidRPr="00F73332" w:rsidP="00F73332" w14:paraId="4AD7762C" w14:textId="5451980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3332">
      <w:t xml:space="preserve">- </w:t>
    </w:r>
    <w:r w:rsidRPr="00F73332">
      <w:fldChar w:fldCharType="begin"/>
    </w:r>
    <w:r w:rsidRPr="00F73332">
      <w:instrText xml:space="preserve"> PAGE </w:instrText>
    </w:r>
    <w:r w:rsidRPr="00F73332">
      <w:fldChar w:fldCharType="separate"/>
    </w:r>
    <w:r w:rsidRPr="00F73332">
      <w:rPr>
        <w:noProof/>
      </w:rPr>
      <w:t>2</w:t>
    </w:r>
    <w:r w:rsidRPr="00F73332">
      <w:fldChar w:fldCharType="end"/>
    </w:r>
    <w:r w:rsidRPr="00F73332">
      <w:t xml:space="preserve"> -</w:t>
    </w:r>
  </w:p>
  <w:p w:rsidR="00DD65B2" w:rsidRPr="00F73332" w:rsidP="00F73332" w14:paraId="05B3577D" w14:textId="186737E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E72EFB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F45366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D45163D" w14:textId="050F8C3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A6E861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A62F2E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05pt;height:56.1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10C92F4" w14:textId="77777777">
          <w:pPr>
            <w:jc w:val="right"/>
            <w:rPr>
              <w:b/>
              <w:szCs w:val="18"/>
            </w:rPr>
          </w:pPr>
        </w:p>
      </w:tc>
    </w:tr>
    <w:tr w14:paraId="5FE497E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D1AE5F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73332" w:rsidP="00043017" w14:paraId="4ABA1EC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CHL</w:t>
          </w:r>
          <w:r>
            <w:rPr>
              <w:b/>
              <w:szCs w:val="18"/>
            </w:rPr>
            <w:t>/832</w:t>
          </w:r>
        </w:p>
        <w:bookmarkEnd w:id="1"/>
        <w:p w:rsidR="00043017" w:rsidRPr="00B91FF3" w:rsidP="00043017" w14:paraId="01C439A8" w14:textId="78AE1DCC">
          <w:pPr>
            <w:jc w:val="right"/>
            <w:rPr>
              <w:b/>
              <w:szCs w:val="18"/>
            </w:rPr>
          </w:pPr>
        </w:p>
      </w:tc>
    </w:tr>
    <w:tr w14:paraId="099435E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FA469C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17A3D73" w14:textId="528B54D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20</w:t>
          </w:r>
          <w:r w:rsidRPr="00B91FF3" w:rsidR="00C00C7D">
            <w:rPr>
              <w:szCs w:val="18"/>
            </w:rPr>
            <w:t xml:space="preserve"> de junio de 2025</w:t>
          </w:r>
          <w:bookmarkEnd w:id="3"/>
        </w:p>
      </w:tc>
    </w:tr>
    <w:tr w14:paraId="5CA38D2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5E5941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(25-4049)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36E619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8DC73C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96B68E4" w14:textId="257FABD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8A3A421" w14:textId="60F21D3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C51B75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5691321">
    <w:abstractNumId w:val="8"/>
  </w:num>
  <w:num w:numId="2" w16cid:durableId="857699849">
    <w:abstractNumId w:val="3"/>
  </w:num>
  <w:num w:numId="3" w16cid:durableId="1646397025">
    <w:abstractNumId w:val="2"/>
  </w:num>
  <w:num w:numId="4" w16cid:durableId="149100187">
    <w:abstractNumId w:val="1"/>
  </w:num>
  <w:num w:numId="5" w16cid:durableId="158470548">
    <w:abstractNumId w:val="0"/>
  </w:num>
  <w:num w:numId="6" w16cid:durableId="1667974597">
    <w:abstractNumId w:val="13"/>
  </w:num>
  <w:num w:numId="7" w16cid:durableId="1249122812">
    <w:abstractNumId w:val="11"/>
  </w:num>
  <w:num w:numId="8" w16cid:durableId="1190534278">
    <w:abstractNumId w:val="14"/>
  </w:num>
  <w:num w:numId="9" w16cid:durableId="1406106087">
    <w:abstractNumId w:val="10"/>
  </w:num>
  <w:num w:numId="10" w16cid:durableId="826942868">
    <w:abstractNumId w:val="9"/>
  </w:num>
  <w:num w:numId="11" w16cid:durableId="1501694045">
    <w:abstractNumId w:val="7"/>
  </w:num>
  <w:num w:numId="12" w16cid:durableId="341711623">
    <w:abstractNumId w:val="6"/>
  </w:num>
  <w:num w:numId="13" w16cid:durableId="1801339440">
    <w:abstractNumId w:val="5"/>
  </w:num>
  <w:num w:numId="14" w16cid:durableId="774639234">
    <w:abstractNumId w:val="4"/>
  </w:num>
  <w:num w:numId="15" w16cid:durableId="703872597">
    <w:abstractNumId w:val="12"/>
  </w:num>
  <w:num w:numId="16" w16cid:durableId="6620464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377C6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2BBE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075B6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1478"/>
    <w:rsid w:val="00966870"/>
    <w:rsid w:val="00980E4F"/>
    <w:rsid w:val="009A0D78"/>
    <w:rsid w:val="009A3971"/>
    <w:rsid w:val="009C2FFC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0C7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73332"/>
    <w:rsid w:val="00F84BAB"/>
    <w:rsid w:val="00F854DF"/>
    <w:rsid w:val="00F94181"/>
    <w:rsid w:val="00F949AA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C85BE6"/>
  <w15:docId w15:val="{9776A8B7-08E3-4384-86DA-4C0F6E1B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Titre1C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Titre5Car">
    <w:name w:val="Titre 5 C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Titre2Car">
    <w:name w:val="Titre 2 C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Titre3Car">
    <w:name w:val="Titre 3 C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Titre4Car">
    <w:name w:val="Titre 4 C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Titre6Car">
    <w:name w:val="Titre 6 C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7Car">
    <w:name w:val="Titre 7 C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8Car">
    <w:name w:val="Titre 8 C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Titre9Car">
    <w:name w:val="Titre 9 C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CorpsdetexteC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Corpsdetexte2C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Corpsdetexte3C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NotedebasdepageC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NotedefinCar"/>
    <w:uiPriority w:val="49"/>
    <w:rsid w:val="00DA2000"/>
    <w:rPr>
      <w:szCs w:val="20"/>
    </w:rPr>
  </w:style>
  <w:style w:type="character" w:customStyle="1" w:styleId="NotedefinCar">
    <w:name w:val="Note de fin C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PieddepageC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En-tteC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reC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DA2000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DA2000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aireCar"/>
    <w:uiPriority w:val="99"/>
    <w:unhideWhenUsed/>
    <w:rsid w:val="00DA2000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DA2000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A2000"/>
  </w:style>
  <w:style w:type="character" w:customStyle="1" w:styleId="DateCar">
    <w:name w:val="Date C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DA2000"/>
  </w:style>
  <w:style w:type="character" w:customStyle="1" w:styleId="SignaturelectroniqueCar">
    <w:name w:val="Signature électronique C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DA2000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TextedemacroCar">
    <w:name w:val="Texte de macro C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DA2000"/>
  </w:style>
  <w:style w:type="character" w:customStyle="1" w:styleId="TitredenoteCar">
    <w:name w:val="Titre de note C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TextebrutC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CitationCar"/>
    <w:uiPriority w:val="59"/>
    <w:qFormat/>
    <w:rsid w:val="00DA2000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DA2000"/>
  </w:style>
  <w:style w:type="character" w:customStyle="1" w:styleId="SalutationsCar">
    <w:name w:val="Salutations C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A200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F73332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3947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Fernandes, Francisca</cp:lastModifiedBy>
  <cp:revision>15</cp:revision>
  <dcterms:created xsi:type="dcterms:W3CDTF">2017-07-03T11:20:00Z</dcterms:created>
  <dcterms:modified xsi:type="dcterms:W3CDTF">2025-06-20T05:38:00Z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G/SPS/N/CHL/832</vt:lpwstr>
  </property>
</Properties>
</file>