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21AEA10B"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B4F069A"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4364D772"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0EAA0FF3"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2D32A775" w14:textId="77777777">
            <w:pPr>
              <w:spacing w:after="120"/>
            </w:pPr>
            <w:r w:rsidRPr="004D1783">
              <w:rPr>
                <w:b/>
              </w:rPr>
              <w:t>If applicable, name of local government involved:</w:t>
            </w:r>
            <w:r w:rsidRPr="00F778D1">
              <w:t xml:space="preserve"> </w:t>
            </w:r>
          </w:p>
        </w:tc>
      </w:tr>
      <w:tr w14:paraId="47D90C2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1BD0647"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7BA6C4CE" w14:textId="77777777">
            <w:pPr>
              <w:spacing w:before="120" w:after="120"/>
            </w:pPr>
            <w:r w:rsidRPr="004D1783">
              <w:rPr>
                <w:b/>
              </w:rPr>
              <w:t>Agency responsible:</w:t>
            </w:r>
            <w:r w:rsidRPr="004D1783">
              <w:t xml:space="preserve"> Committee for Veterinary Control and Surveillance of the Ministry of Agriculture of the Republic of Kazakhstan</w:t>
            </w:r>
          </w:p>
        </w:tc>
      </w:tr>
      <w:tr w14:paraId="3C62022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CB3C446"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477DB3A8"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hatching eggs, down and feathers, poultry meat and all types of poultry products, feed and feed additives for birds, hunting trophies, used equipment for keeping, slaughtering and cutting birds</w:t>
            </w:r>
          </w:p>
        </w:tc>
      </w:tr>
      <w:tr w14:paraId="3493CB2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6FA89DC"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24878D06"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7F39D952"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69531D31" w14:textId="53B66720">
            <w:pPr>
              <w:spacing w:after="120"/>
              <w:ind w:left="607" w:hanging="607"/>
              <w:rPr>
                <w:b/>
              </w:rPr>
            </w:pPr>
            <w:r w:rsidRPr="004D1783">
              <w:rPr>
                <w:b/>
                <w:bCs/>
              </w:rPr>
              <w:t>[X]</w:t>
            </w:r>
            <w:r w:rsidRPr="004D1783">
              <w:rPr>
                <w:b/>
                <w:bCs/>
              </w:rPr>
              <w:tab/>
              <w:t>Specific regions or countries:</w:t>
            </w:r>
            <w:r w:rsidRPr="00C902EF">
              <w:rPr>
                <w:bCs/>
              </w:rPr>
              <w:t xml:space="preserve"> Northern Ireland of the United Kingdom of Great</w:t>
            </w:r>
            <w:r>
              <w:rPr>
                <w:bCs/>
              </w:rPr>
              <w:t> </w:t>
            </w:r>
            <w:r w:rsidRPr="00C902EF">
              <w:rPr>
                <w:bCs/>
              </w:rPr>
              <w:t>Britain and Northern Ireland</w:t>
            </w:r>
          </w:p>
        </w:tc>
      </w:tr>
      <w:tr w14:paraId="35C0BFC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4E45ACD"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186099" w14:paraId="21A0ED6A" w14:textId="2F82CAD8">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to the territory of Kazakhstan from the Northern Ireland of the United Kingdom of Great Britain and Northern Ireland of live poultry and hatching eggs, down and feathers, poultry meat and all types of poultry products that have not undergone heat treatment, feed and feed additives for birds, hunting trophies that have not undergone taxidermy, used equipment for keeping, slaughtering and cutting birds, as well as transit from the above-mentioned territory through the territory of Kazakhstan of live birds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581FB3F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E89AE40"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42EEA43E" w14:textId="5788D9FD">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rsidR="00F1535C">
              <w:t>WOAH</w:t>
            </w:r>
            <w:r w:rsidRPr="00097200">
              <w:t>), an outbreak of avian influenza virus was registered in the Northern Ireland of the United Kingdom of Great Britain and Northern Ireland. In this regard, since 26 February 2025, temporary restrictions have been introduced on the importation and transit to the territory of Kazakhstan from the territory of the Northern Ireland of the United Kingdom of Great Britain and Northern Ireland of live poultry and hatching eggs, down and feathers, poultry meat and all types of poultry products that have not undergone heat treatment (at least 70 °C), feed and feed additives for birds (with the exception of feed additives of plant origin, chemical and microbiological synthesis), hunting trophies that have not undergone taxidermy (game birds), used equipment for keeping, slaughtering and cutting birds, as well as transit of live poultry from the above-mentioned territory through the territory of Kazakhstan.</w:t>
            </w:r>
          </w:p>
        </w:tc>
      </w:tr>
      <w:tr w14:paraId="64E5017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3470116"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66018F58"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1340503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186099" w14:paraId="40759ADA" w14:textId="77777777">
            <w:pPr>
              <w:keepNext/>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186099" w14:paraId="7AC2839E" w14:textId="77777777">
            <w:pPr>
              <w:keepNext/>
              <w:spacing w:before="120" w:after="120"/>
            </w:pPr>
            <w:r w:rsidRPr="004D1783">
              <w:rPr>
                <w:b/>
              </w:rPr>
              <w:t>Nature of the urgent problem(s) and reason for urgent action:</w:t>
            </w:r>
            <w:r w:rsidRPr="00786DCE">
              <w:t xml:space="preserve"> Due to avian influenza virus.</w:t>
            </w:r>
          </w:p>
        </w:tc>
      </w:tr>
      <w:tr w14:paraId="7E6B610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55225B9"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5B7DF895" w14:textId="77777777">
            <w:pPr>
              <w:spacing w:before="120" w:after="120"/>
              <w:rPr>
                <w:b/>
              </w:rPr>
            </w:pPr>
            <w:r w:rsidRPr="004D1783">
              <w:rPr>
                <w:b/>
              </w:rPr>
              <w:t xml:space="preserve">Is there a relevant international standard? If so, identify the standard: </w:t>
            </w:r>
          </w:p>
          <w:p w:rsidR="00326D34" w:rsidRPr="004D1783" w:rsidP="004D1783" w14:paraId="0AB645D2"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0DA14D07"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OIE Terrestrial Animal Health Code</w:t>
            </w:r>
          </w:p>
          <w:p w:rsidR="00326D34" w:rsidRPr="004D1783" w:rsidP="004D1783" w14:paraId="0014C0D1" w14:textId="77777777">
            <w:pPr>
              <w:spacing w:after="12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4D1783" w14:paraId="3735B90A" w14:textId="77777777">
            <w:pPr>
              <w:spacing w:after="120"/>
              <w:ind w:left="720" w:hanging="720"/>
              <w:rPr>
                <w:b/>
              </w:rPr>
            </w:pPr>
            <w:r w:rsidRPr="004D1783">
              <w:rPr>
                <w:b/>
              </w:rPr>
              <w:t>[ ]</w:t>
            </w:r>
            <w:r w:rsidRPr="004D1783">
              <w:rPr>
                <w:b/>
              </w:rPr>
              <w:tab/>
              <w:t>None</w:t>
            </w:r>
          </w:p>
          <w:p w:rsidR="00326D34" w:rsidRPr="004D1783" w:rsidP="004D1783" w14:paraId="2308876F" w14:textId="77777777">
            <w:pPr>
              <w:spacing w:after="120"/>
              <w:rPr>
                <w:b/>
              </w:rPr>
            </w:pPr>
            <w:r w:rsidRPr="004D1783">
              <w:rPr>
                <w:b/>
              </w:rPr>
              <w:t>Does this proposed regulation conform to the relevant international standard?</w:t>
            </w:r>
          </w:p>
          <w:p w:rsidR="00326D34" w:rsidRPr="004D1783" w:rsidP="004D1783" w14:paraId="1940636D" w14:textId="77777777">
            <w:pPr>
              <w:spacing w:after="120"/>
              <w:rPr>
                <w:b/>
              </w:rPr>
            </w:pPr>
            <w:r w:rsidRPr="004D1783">
              <w:rPr>
                <w:b/>
              </w:rPr>
              <w:t>[X] Yes   [ ] No</w:t>
            </w:r>
          </w:p>
          <w:p w:rsidR="00326D34" w:rsidRPr="004D1783" w:rsidP="004D1783" w14:paraId="5633059E" w14:textId="77777777">
            <w:pPr>
              <w:spacing w:after="120"/>
              <w:rPr>
                <w:bCs/>
              </w:rPr>
            </w:pPr>
            <w:r w:rsidRPr="004D1783">
              <w:rPr>
                <w:b/>
              </w:rPr>
              <w:t>If no, describe, whenever possible, how and why it deviates from the international standard:</w:t>
            </w:r>
            <w:r w:rsidRPr="003E032D">
              <w:t xml:space="preserve"> </w:t>
            </w:r>
          </w:p>
        </w:tc>
      </w:tr>
      <w:tr w14:paraId="4360247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8753EB3"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44F3430D"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59AA5FB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A639B6E"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3A4EBFA0" w14:textId="549EB007">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26</w:t>
            </w:r>
            <w:r w:rsidR="00186099">
              <w:t> </w:t>
            </w:r>
            <w:r w:rsidRPr="00EC5D60">
              <w:t>February 2025</w:t>
            </w:r>
          </w:p>
          <w:p w:rsidR="00326D34" w:rsidRPr="004D1783" w:rsidP="004D1783" w14:paraId="7A1A2FD8" w14:textId="77777777">
            <w:pPr>
              <w:spacing w:after="120"/>
              <w:ind w:left="607" w:hanging="607"/>
            </w:pPr>
            <w:r w:rsidRPr="004D1783">
              <w:rPr>
                <w:b/>
              </w:rPr>
              <w:t>[ ]</w:t>
            </w:r>
            <w:r w:rsidRPr="004D1783">
              <w:rPr>
                <w:b/>
              </w:rPr>
              <w:tab/>
              <w:t>Trade facilitating measure</w:t>
            </w:r>
            <w:r w:rsidRPr="00EC5D60">
              <w:t xml:space="preserve"> </w:t>
            </w:r>
          </w:p>
        </w:tc>
      </w:tr>
      <w:tr w14:paraId="51913D9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825C444"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5BE76308"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B928C2" w:rsidRPr="00EC5D60" w:rsidP="004D1783" w14:paraId="56CF0D56" w14:textId="77777777">
            <w:r w:rsidRPr="00EC5D60">
              <w:t>Ministry of Trade and Integration of the Republic of Kazakhstan</w:t>
            </w:r>
          </w:p>
          <w:p w:rsidR="00B928C2" w:rsidRPr="00EC5D60" w:rsidP="004D1783" w14:paraId="603F7781" w14:textId="77777777">
            <w:r w:rsidRPr="00EC5D60">
              <w:t>Department for Foreign Trade Activity</w:t>
            </w:r>
          </w:p>
          <w:p w:rsidR="00B928C2" w:rsidRPr="00EC5D60" w:rsidP="004D1783" w14:paraId="7DD872D7" w14:textId="77777777">
            <w:r w:rsidRPr="00EC5D60">
              <w:t xml:space="preserve">8 </w:t>
            </w:r>
            <w:r w:rsidRPr="00EC5D60">
              <w:t>Mangilik</w:t>
            </w:r>
            <w:r w:rsidRPr="00EC5D60">
              <w:t xml:space="preserve"> Yel </w:t>
            </w:r>
            <w:r w:rsidRPr="00EC5D60">
              <w:t>ave.</w:t>
            </w:r>
            <w:r w:rsidRPr="00EC5D60">
              <w:t>, "House of Ministries" Adm. Bldg., Entrance 7</w:t>
            </w:r>
          </w:p>
          <w:p w:rsidR="00B928C2" w:rsidRPr="00EC5D60" w:rsidP="004D1783" w14:paraId="73BAA048" w14:textId="77777777">
            <w:r w:rsidRPr="00EC5D60">
              <w:t>Astana, Republic of Kazakhstan, 010000</w:t>
            </w:r>
          </w:p>
          <w:p w:rsidR="00B928C2" w:rsidRPr="00EC5D60" w:rsidP="004C6A45" w14:paraId="59A3E5DD" w14:textId="7080101A">
            <w:pPr>
              <w:tabs>
                <w:tab w:val="left" w:pos="414"/>
              </w:tabs>
            </w:pPr>
            <w:r w:rsidRPr="00EC5D60">
              <w:t>Tel:</w:t>
            </w:r>
            <w:r>
              <w:tab/>
            </w:r>
            <w:r w:rsidRPr="00EC5D60">
              <w:t>+(7) 7172 743 761</w:t>
            </w:r>
          </w:p>
          <w:p w:rsidR="00B928C2" w:rsidRPr="004C6A45" w:rsidP="004C6A45" w14:paraId="7FB624ED" w14:textId="7BF6B2CC">
            <w:pPr>
              <w:tabs>
                <w:tab w:val="left" w:pos="414"/>
              </w:tabs>
              <w:rPr>
                <w:lang w:val="fr-CH"/>
              </w:rPr>
            </w:pPr>
            <w:r>
              <w:rPr>
                <w:lang w:val="fr-CH"/>
              </w:rPr>
              <w:tab/>
            </w:r>
            <w:r w:rsidRPr="004C6A45">
              <w:rPr>
                <w:lang w:val="fr-CH"/>
              </w:rPr>
              <w:t>+(7) 7172 768 602</w:t>
            </w:r>
          </w:p>
          <w:p w:rsidR="00B928C2" w:rsidRPr="004C6A45" w:rsidP="004D1783" w14:paraId="09B3898B" w14:textId="77777777">
            <w:pPr>
              <w:rPr>
                <w:lang w:val="fr-CH"/>
              </w:rPr>
            </w:pPr>
            <w:r w:rsidRPr="004C6A45">
              <w:rPr>
                <w:lang w:val="fr-CH"/>
              </w:rPr>
              <w:t>Fax: +(7) 7172 768 804</w:t>
            </w:r>
          </w:p>
          <w:p w:rsidR="00B928C2" w:rsidRPr="004C6A45" w:rsidP="004D1783" w14:paraId="47B04D45" w14:textId="77777777">
            <w:pPr>
              <w:spacing w:after="120"/>
              <w:rPr>
                <w:lang w:val="fr-CH"/>
              </w:rPr>
            </w:pPr>
            <w:r w:rsidRPr="004C6A45">
              <w:rPr>
                <w:lang w:val="fr-CH"/>
              </w:rPr>
              <w:t xml:space="preserve">E-mail: </w:t>
            </w:r>
            <w:hyperlink r:id="rId5" w:history="1">
              <w:r w:rsidRPr="004C6A45">
                <w:rPr>
                  <w:color w:val="0000FF"/>
                  <w:u w:val="single"/>
                  <w:lang w:val="fr-CH"/>
                </w:rPr>
                <w:t>wto.kaz.ntf@gmail.com</w:t>
              </w:r>
            </w:hyperlink>
          </w:p>
        </w:tc>
      </w:tr>
      <w:tr w14:paraId="77E3E452"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4BF578F1"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232D8547"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245EB276" w14:textId="77777777">
            <w:pPr>
              <w:keepNext/>
              <w:keepLines/>
              <w:rPr>
                <w:bCs/>
              </w:rPr>
            </w:pPr>
            <w:r w:rsidRPr="00EC5D60">
              <w:rPr>
                <w:bCs/>
              </w:rPr>
              <w:t>Ministry of Trade and Integration of the Republic of Kazakhstan</w:t>
            </w:r>
          </w:p>
          <w:p w:rsidR="00326D34" w:rsidRPr="00EC5D60" w:rsidP="00B056CB" w14:paraId="5FF11F26" w14:textId="77777777">
            <w:pPr>
              <w:keepNext/>
              <w:keepLines/>
              <w:rPr>
                <w:bCs/>
              </w:rPr>
            </w:pPr>
            <w:r w:rsidRPr="00EC5D60">
              <w:rPr>
                <w:bCs/>
              </w:rPr>
              <w:t>Department for Foreign Trade Activity</w:t>
            </w:r>
          </w:p>
          <w:p w:rsidR="00326D34" w:rsidRPr="00EC5D60" w:rsidP="00B056CB" w14:paraId="4044DD2E" w14:textId="77777777">
            <w:pPr>
              <w:keepNext/>
              <w:keepLines/>
              <w:rPr>
                <w:bCs/>
              </w:rPr>
            </w:pPr>
            <w:r w:rsidRPr="00EC5D60">
              <w:rPr>
                <w:bCs/>
              </w:rPr>
              <w:t xml:space="preserve">8 </w:t>
            </w:r>
            <w:r w:rsidRPr="00EC5D60">
              <w:rPr>
                <w:bCs/>
              </w:rPr>
              <w:t>Mangilik</w:t>
            </w:r>
            <w:r w:rsidRPr="00EC5D60">
              <w:rPr>
                <w:bCs/>
              </w:rPr>
              <w:t xml:space="preserve"> Yel </w:t>
            </w:r>
            <w:r w:rsidRPr="00EC5D60">
              <w:rPr>
                <w:bCs/>
              </w:rPr>
              <w:t>ave.</w:t>
            </w:r>
            <w:r w:rsidRPr="00EC5D60">
              <w:rPr>
                <w:bCs/>
              </w:rPr>
              <w:t>, "House of Ministries" Adm. Bldg., Entrance 7</w:t>
            </w:r>
          </w:p>
          <w:p w:rsidR="00326D34" w:rsidRPr="00EC5D60" w:rsidP="00B056CB" w14:paraId="2CE60887" w14:textId="77777777">
            <w:pPr>
              <w:keepNext/>
              <w:keepLines/>
              <w:rPr>
                <w:bCs/>
              </w:rPr>
            </w:pPr>
            <w:r w:rsidRPr="00EC5D60">
              <w:rPr>
                <w:bCs/>
              </w:rPr>
              <w:t>Astana, Republic of Kazakhstan, 010000</w:t>
            </w:r>
          </w:p>
          <w:p w:rsidR="00326D34" w:rsidRPr="00EC5D60" w:rsidP="004C6A45" w14:paraId="0FE1DC37" w14:textId="76254305">
            <w:pPr>
              <w:keepNext/>
              <w:keepLines/>
              <w:tabs>
                <w:tab w:val="left" w:pos="414"/>
              </w:tabs>
              <w:rPr>
                <w:bCs/>
              </w:rPr>
            </w:pPr>
            <w:r w:rsidRPr="00EC5D60">
              <w:rPr>
                <w:bCs/>
              </w:rPr>
              <w:t>Tel:</w:t>
            </w:r>
            <w:r>
              <w:rPr>
                <w:bCs/>
              </w:rPr>
              <w:tab/>
            </w:r>
            <w:r w:rsidRPr="00EC5D60">
              <w:rPr>
                <w:bCs/>
              </w:rPr>
              <w:t>+(7) 7172 743 761</w:t>
            </w:r>
          </w:p>
          <w:p w:rsidR="00326D34" w:rsidRPr="00EC5D60" w:rsidP="004C6A45" w14:paraId="66C9F428" w14:textId="0E8911ED">
            <w:pPr>
              <w:keepNext/>
              <w:keepLines/>
              <w:tabs>
                <w:tab w:val="left" w:pos="414"/>
              </w:tabs>
              <w:rPr>
                <w:bCs/>
              </w:rPr>
            </w:pPr>
            <w:r>
              <w:rPr>
                <w:bCs/>
              </w:rPr>
              <w:tab/>
            </w:r>
            <w:r w:rsidRPr="00EC5D60">
              <w:rPr>
                <w:bCs/>
              </w:rPr>
              <w:t>+(7) 7172 768 602</w:t>
            </w:r>
          </w:p>
          <w:p w:rsidR="00326D34" w:rsidRPr="00EC5D60" w:rsidP="00B056CB" w14:paraId="6CA89BFD" w14:textId="77777777">
            <w:pPr>
              <w:keepNext/>
              <w:keepLines/>
              <w:rPr>
                <w:bCs/>
              </w:rPr>
            </w:pPr>
            <w:r w:rsidRPr="00EC5D60">
              <w:rPr>
                <w:bCs/>
              </w:rPr>
              <w:t>Fax: +(7) 7172 768 804</w:t>
            </w:r>
          </w:p>
          <w:p w:rsidR="00326D34" w:rsidRPr="00EC5D60" w:rsidP="00B056CB" w14:paraId="1B75239C" w14:textId="77777777">
            <w:pPr>
              <w:keepNext/>
              <w:keepLines/>
              <w:spacing w:after="120"/>
              <w:rPr>
                <w:bCs/>
              </w:rPr>
            </w:pPr>
            <w:r w:rsidRPr="00EC5D60">
              <w:rPr>
                <w:bCs/>
              </w:rPr>
              <w:t xml:space="preserve">E-mail: </w:t>
            </w:r>
            <w:hyperlink r:id="rId5" w:history="1">
              <w:r w:rsidRPr="00EC5D60">
                <w:rPr>
                  <w:bCs/>
                  <w:color w:val="0000FF"/>
                  <w:u w:val="single"/>
                </w:rPr>
                <w:t>wto.kaz.ntf@gmail.com</w:t>
              </w:r>
            </w:hyperlink>
          </w:p>
        </w:tc>
      </w:tr>
    </w:tbl>
    <w:p w:rsidR="007141CF" w:rsidRPr="004D1783" w:rsidP="004D1783" w14:paraId="7CBB1705" w14:textId="77777777"/>
    <w:sectPr w:rsidSect="00186099">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186099" w:rsidP="00186099" w14:paraId="575FFF96" w14:textId="6A6C420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186099" w:rsidP="00186099" w14:paraId="72F1C80D" w14:textId="4808DF8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4D7CB851"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6099" w:rsidRPr="00186099" w:rsidP="00186099" w14:paraId="7F846776" w14:textId="77777777">
    <w:pPr>
      <w:pStyle w:val="Header"/>
      <w:pBdr>
        <w:bottom w:val="single" w:sz="4" w:space="1" w:color="auto"/>
      </w:pBdr>
      <w:tabs>
        <w:tab w:val="clear" w:pos="4513"/>
        <w:tab w:val="clear" w:pos="9027"/>
      </w:tabs>
      <w:jc w:val="center"/>
    </w:pPr>
    <w:r w:rsidRPr="00186099">
      <w:t>G/SPS/N/KAZ/214</w:t>
    </w:r>
  </w:p>
  <w:p w:rsidR="00186099" w:rsidRPr="00186099" w:rsidP="00186099" w14:paraId="398B492B" w14:textId="77777777">
    <w:pPr>
      <w:pStyle w:val="Header"/>
      <w:pBdr>
        <w:bottom w:val="single" w:sz="4" w:space="1" w:color="auto"/>
      </w:pBdr>
      <w:tabs>
        <w:tab w:val="clear" w:pos="4513"/>
        <w:tab w:val="clear" w:pos="9027"/>
      </w:tabs>
      <w:jc w:val="center"/>
    </w:pPr>
  </w:p>
  <w:p w:rsidR="00186099" w:rsidRPr="00186099" w:rsidP="00186099" w14:paraId="209B6041" w14:textId="15820F22">
    <w:pPr>
      <w:pStyle w:val="Header"/>
      <w:pBdr>
        <w:bottom w:val="single" w:sz="4" w:space="1" w:color="auto"/>
      </w:pBdr>
      <w:tabs>
        <w:tab w:val="clear" w:pos="4513"/>
        <w:tab w:val="clear" w:pos="9027"/>
      </w:tabs>
      <w:jc w:val="center"/>
    </w:pPr>
    <w:r w:rsidRPr="00186099">
      <w:t xml:space="preserve">- </w:t>
    </w:r>
    <w:r w:rsidRPr="00186099">
      <w:fldChar w:fldCharType="begin"/>
    </w:r>
    <w:r w:rsidRPr="00186099">
      <w:instrText xml:space="preserve"> PAGE </w:instrText>
    </w:r>
    <w:r w:rsidRPr="00186099">
      <w:fldChar w:fldCharType="separate"/>
    </w:r>
    <w:r w:rsidRPr="00186099">
      <w:t>2</w:t>
    </w:r>
    <w:r w:rsidRPr="00186099">
      <w:fldChar w:fldCharType="end"/>
    </w:r>
    <w:r w:rsidRPr="00186099">
      <w:t xml:space="preserve"> -</w:t>
    </w:r>
  </w:p>
  <w:p w:rsidR="00326D34" w:rsidRPr="00186099" w:rsidP="00186099" w14:paraId="741F6650" w14:textId="3C839FE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6099" w:rsidRPr="00186099" w:rsidP="00186099" w14:paraId="0AF39407" w14:textId="77777777">
    <w:pPr>
      <w:pStyle w:val="Header"/>
      <w:pBdr>
        <w:bottom w:val="single" w:sz="4" w:space="1" w:color="auto"/>
      </w:pBdr>
      <w:tabs>
        <w:tab w:val="clear" w:pos="4513"/>
        <w:tab w:val="clear" w:pos="9027"/>
      </w:tabs>
      <w:jc w:val="center"/>
    </w:pPr>
    <w:r w:rsidRPr="00186099">
      <w:t>G/SPS/N/KAZ/214</w:t>
    </w:r>
  </w:p>
  <w:p w:rsidR="00186099" w:rsidRPr="00186099" w:rsidP="00186099" w14:paraId="554E6B9F" w14:textId="77777777">
    <w:pPr>
      <w:pStyle w:val="Header"/>
      <w:pBdr>
        <w:bottom w:val="single" w:sz="4" w:space="1" w:color="auto"/>
      </w:pBdr>
      <w:tabs>
        <w:tab w:val="clear" w:pos="4513"/>
        <w:tab w:val="clear" w:pos="9027"/>
      </w:tabs>
      <w:jc w:val="center"/>
    </w:pPr>
  </w:p>
  <w:p w:rsidR="00186099" w:rsidRPr="00186099" w:rsidP="00186099" w14:paraId="15651BA1" w14:textId="3D829301">
    <w:pPr>
      <w:pStyle w:val="Header"/>
      <w:pBdr>
        <w:bottom w:val="single" w:sz="4" w:space="1" w:color="auto"/>
      </w:pBdr>
      <w:tabs>
        <w:tab w:val="clear" w:pos="4513"/>
        <w:tab w:val="clear" w:pos="9027"/>
      </w:tabs>
      <w:jc w:val="center"/>
    </w:pPr>
    <w:r w:rsidRPr="00186099">
      <w:t xml:space="preserve">- </w:t>
    </w:r>
    <w:r w:rsidRPr="00186099">
      <w:fldChar w:fldCharType="begin"/>
    </w:r>
    <w:r w:rsidRPr="00186099">
      <w:instrText xml:space="preserve"> PAGE </w:instrText>
    </w:r>
    <w:r w:rsidRPr="00186099">
      <w:fldChar w:fldCharType="separate"/>
    </w:r>
    <w:r w:rsidRPr="00186099">
      <w:rPr>
        <w:noProof/>
      </w:rPr>
      <w:t>2</w:t>
    </w:r>
    <w:r w:rsidRPr="00186099">
      <w:fldChar w:fldCharType="end"/>
    </w:r>
    <w:r w:rsidRPr="00186099">
      <w:t xml:space="preserve"> -</w:t>
    </w:r>
  </w:p>
  <w:p w:rsidR="00326D34" w:rsidRPr="00186099" w:rsidP="00186099" w14:paraId="5A23C53B" w14:textId="562CF2A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7CB0B78"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0FC9CC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161752AA" w14:textId="4D75C9EE">
          <w:pPr>
            <w:jc w:val="right"/>
            <w:rPr>
              <w:b/>
              <w:color w:val="FF0000"/>
              <w:szCs w:val="16"/>
            </w:rPr>
          </w:pPr>
          <w:r>
            <w:rPr>
              <w:b/>
              <w:color w:val="FF0000"/>
              <w:szCs w:val="16"/>
            </w:rPr>
            <w:t xml:space="preserve"> </w:t>
          </w:r>
        </w:p>
      </w:tc>
    </w:tr>
    <w:bookmarkEnd w:id="0"/>
    <w:tr w14:paraId="6F3B8684"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6383A78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4CBFA576" w14:textId="77777777">
          <w:pPr>
            <w:jc w:val="right"/>
            <w:rPr>
              <w:b/>
              <w:szCs w:val="16"/>
            </w:rPr>
          </w:pPr>
        </w:p>
      </w:tc>
    </w:tr>
    <w:tr w14:paraId="799776AD"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59A4704F" w14:textId="77777777">
          <w:pPr>
            <w:jc w:val="left"/>
            <w:rPr>
              <w:noProof/>
              <w:lang w:eastAsia="en-GB"/>
            </w:rPr>
          </w:pPr>
        </w:p>
      </w:tc>
      <w:tc>
        <w:tcPr>
          <w:tcW w:w="5448" w:type="dxa"/>
          <w:gridSpan w:val="2"/>
          <w:shd w:val="clear" w:color="auto" w:fill="FFFFFF"/>
          <w:tcMar>
            <w:left w:w="108" w:type="dxa"/>
            <w:right w:w="108" w:type="dxa"/>
          </w:tcMar>
        </w:tcPr>
        <w:p w:rsidR="00186099" w:rsidP="00043762" w14:paraId="3BC99117" w14:textId="77777777">
          <w:pPr>
            <w:jc w:val="right"/>
            <w:rPr>
              <w:b/>
              <w:szCs w:val="16"/>
            </w:rPr>
          </w:pPr>
          <w:bookmarkStart w:id="1" w:name="bmkSymbols"/>
          <w:r>
            <w:rPr>
              <w:b/>
              <w:szCs w:val="16"/>
            </w:rPr>
            <w:t>G/SPS/N/KAZ/214</w:t>
          </w:r>
        </w:p>
        <w:bookmarkEnd w:id="1"/>
        <w:p w:rsidR="00ED54E0" w:rsidRPr="004D1783" w:rsidP="00043762" w14:paraId="1475785E" w14:textId="13A854CA">
          <w:pPr>
            <w:jc w:val="right"/>
            <w:rPr>
              <w:b/>
              <w:szCs w:val="16"/>
            </w:rPr>
          </w:pPr>
        </w:p>
      </w:tc>
    </w:tr>
    <w:tr w14:paraId="100E0C94"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2B0C475" w14:textId="77777777"/>
      </w:tc>
      <w:tc>
        <w:tcPr>
          <w:tcW w:w="5448" w:type="dxa"/>
          <w:gridSpan w:val="2"/>
          <w:shd w:val="clear" w:color="auto" w:fill="FFFFFF"/>
          <w:tcMar>
            <w:left w:w="108" w:type="dxa"/>
            <w:right w:w="108" w:type="dxa"/>
          </w:tcMar>
          <w:vAlign w:val="center"/>
        </w:tcPr>
        <w:p w:rsidR="00ED54E0" w:rsidRPr="00326D34" w:rsidP="00545F9C" w14:paraId="126D8EDA" w14:textId="77777777">
          <w:pPr>
            <w:jc w:val="right"/>
            <w:rPr>
              <w:szCs w:val="16"/>
            </w:rPr>
          </w:pPr>
          <w:bookmarkStart w:id="2" w:name="spsDateDistribution"/>
          <w:bookmarkStart w:id="3" w:name="bmkDate"/>
          <w:bookmarkEnd w:id="2"/>
          <w:r w:rsidRPr="00326D34">
            <w:rPr>
              <w:szCs w:val="16"/>
            </w:rPr>
            <w:t>17 June 2025</w:t>
          </w:r>
          <w:bookmarkEnd w:id="3"/>
        </w:p>
      </w:tc>
    </w:tr>
    <w:tr w14:paraId="637553A4"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060532E8" w14:textId="77777777">
          <w:pPr>
            <w:jc w:val="left"/>
            <w:rPr>
              <w:b/>
            </w:rPr>
          </w:pPr>
          <w:bookmarkStart w:id="4" w:name="bmkSerial"/>
          <w:r>
            <w:rPr>
              <w:b w:val="0"/>
              <w:color w:val="FF0000"/>
            </w:rPr>
            <w:t>(25-3968)</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07E970C"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0331E51"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2716A1D5" w14:textId="629434B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2A4B2765" w14:textId="7E8F4E1B">
          <w:pPr>
            <w:jc w:val="right"/>
            <w:rPr>
              <w:bCs/>
              <w:szCs w:val="18"/>
            </w:rPr>
          </w:pPr>
          <w:bookmarkStart w:id="7" w:name="bmkLanguage"/>
          <w:r>
            <w:rPr>
              <w:bCs/>
              <w:szCs w:val="18"/>
            </w:rPr>
            <w:t>Original: English</w:t>
          </w:r>
          <w:bookmarkEnd w:id="7"/>
        </w:p>
      </w:tc>
    </w:tr>
  </w:tbl>
  <w:p w:rsidR="00ED54E0" w:rsidRPr="004D1783" w14:paraId="641ECDF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63798612">
    <w:abstractNumId w:val="9"/>
  </w:num>
  <w:num w:numId="2" w16cid:durableId="2005934170">
    <w:abstractNumId w:val="7"/>
  </w:num>
  <w:num w:numId="3" w16cid:durableId="1596748111">
    <w:abstractNumId w:val="6"/>
  </w:num>
  <w:num w:numId="4" w16cid:durableId="1601835955">
    <w:abstractNumId w:val="5"/>
  </w:num>
  <w:num w:numId="5" w16cid:durableId="1944877297">
    <w:abstractNumId w:val="4"/>
  </w:num>
  <w:num w:numId="6" w16cid:durableId="1167132796">
    <w:abstractNumId w:val="12"/>
  </w:num>
  <w:num w:numId="7" w16cid:durableId="1952282183">
    <w:abstractNumId w:val="11"/>
  </w:num>
  <w:num w:numId="8" w16cid:durableId="943607779">
    <w:abstractNumId w:val="10"/>
  </w:num>
  <w:num w:numId="9" w16cid:durableId="6101655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2912228">
    <w:abstractNumId w:val="13"/>
  </w:num>
  <w:num w:numId="11" w16cid:durableId="1698651372">
    <w:abstractNumId w:val="8"/>
  </w:num>
  <w:num w:numId="12" w16cid:durableId="1321350204">
    <w:abstractNumId w:val="3"/>
  </w:num>
  <w:num w:numId="13" w16cid:durableId="1573470168">
    <w:abstractNumId w:val="2"/>
  </w:num>
  <w:num w:numId="14" w16cid:durableId="875581934">
    <w:abstractNumId w:val="1"/>
  </w:num>
  <w:num w:numId="15" w16cid:durableId="2090076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86099"/>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B66C8"/>
    <w:rsid w:val="004C00BD"/>
    <w:rsid w:val="004C6A45"/>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928C2"/>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A0B9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56B90"/>
    <w:rsid w:val="00EA5D4F"/>
    <w:rsid w:val="00EB6C56"/>
    <w:rsid w:val="00EC5D60"/>
    <w:rsid w:val="00EC779B"/>
    <w:rsid w:val="00EC7AE1"/>
    <w:rsid w:val="00ED54E0"/>
    <w:rsid w:val="00EF5749"/>
    <w:rsid w:val="00EF6C82"/>
    <w:rsid w:val="00F1535C"/>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36F7D2"/>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wto.kaz.ntf@gmail.com"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68ff0f01-177c-4be5-8583-00d27f45e0cd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ACF96C5-5B18-4EA4-AD03-FFDCD0F53DA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28</TotalTime>
  <Pages>2</Pages>
  <Words>736</Words>
  <Characters>4198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5</cp:revision>
  <dcterms:created xsi:type="dcterms:W3CDTF">2022-04-20T12:54:00Z</dcterms:created>
  <dcterms:modified xsi:type="dcterms:W3CDTF">2025-06-17T12:01:00Z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G/SPS/N/KAZ/214</vt:lpwstr>
  </property>
  <property fmtid="{D5CDD505-2E9C-101B-9397-08002B2CF9AE}" pid="3" name="TitusGUID">
    <vt:lpwstr>68ff0f01-177c-4be5-8583-00d27f45e0cd</vt:lpwstr>
  </property>
  <property fmtid="{D5CDD505-2E9C-101B-9397-08002B2CF9AE}" pid="4" name="WTOCLASSIFICATION">
    <vt:lpwstr>WTO OFFICIAL</vt:lpwstr>
  </property>
</Properties>
</file>