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CE0012" w:rsidRPr="007C7CCA" w:rsidP="0078254F" w14:paraId="6B88BFC1" w14:textId="77777777">
      <w:pPr>
        <w:pStyle w:val="Title"/>
        <w:spacing w:before="360"/>
        <w:rPr>
          <w:caps w:val="0"/>
          <w:kern w:val="0"/>
        </w:rPr>
      </w:pPr>
      <w:r w:rsidRPr="007C7CCA">
        <w:rPr>
          <w:caps w:val="0"/>
          <w:kern w:val="0"/>
        </w:rPr>
        <w:t>NOTIFICACIÓN</w:t>
      </w:r>
    </w:p>
    <w:p w:rsidR="00CE0012" w:rsidRPr="007C7CCA" w:rsidP="007C7CCA" w14:paraId="7831328A" w14:textId="77777777">
      <w:pPr>
        <w:pStyle w:val="Title3"/>
      </w:pPr>
      <w:r w:rsidRPr="007C7CCA">
        <w:t>Revisión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26F5360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26CD9D6" w14:textId="77777777">
            <w:pPr>
              <w:spacing w:before="120" w:after="120"/>
            </w:pPr>
            <w:r w:rsidRPr="007C7CCA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8254F" w14:paraId="74EDAA66" w14:textId="77777777">
            <w:pPr>
              <w:spacing w:before="120" w:after="80"/>
            </w:pPr>
            <w:r w:rsidRPr="007C7CCA">
              <w:rPr>
                <w:b/>
              </w:rPr>
              <w:t>Miembro que notifica:</w:t>
            </w:r>
            <w:r w:rsidRPr="008E61AF">
              <w:t xml:space="preserve"> </w:t>
            </w:r>
            <w:r w:rsidRPr="008E61AF">
              <w:rPr>
                <w:u w:val="single"/>
              </w:rPr>
              <w:t>CHILE</w:t>
            </w:r>
          </w:p>
          <w:p w:rsidR="00CE0012" w:rsidRPr="007C7CCA" w:rsidP="007C7CCA" w14:paraId="5CAF0C14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Si procede, nombre del gobierno local de que se trate:</w:t>
            </w:r>
            <w:r w:rsidRPr="008E61AF">
              <w:t xml:space="preserve"> </w:t>
            </w:r>
          </w:p>
        </w:tc>
      </w:tr>
      <w:tr w14:paraId="4185EF0C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3DE6A3C" w14:textId="77777777">
            <w:pPr>
              <w:spacing w:before="120" w:after="120"/>
            </w:pPr>
            <w:r w:rsidRPr="007C7CCA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69E49E7" w14:textId="77777777">
            <w:pPr>
              <w:spacing w:before="120" w:after="120"/>
            </w:pPr>
            <w:r w:rsidRPr="007C7CCA">
              <w:rPr>
                <w:b/>
              </w:rPr>
              <w:t>Organismo responsable:</w:t>
            </w:r>
            <w:r w:rsidRPr="008E61AF">
              <w:t xml:space="preserve"> Servicio Agrícola y Ganadero (</w:t>
            </w:r>
            <w:r w:rsidRPr="008E61AF">
              <w:t>SAG</w:t>
            </w:r>
            <w:r w:rsidRPr="008E61AF">
              <w:t>)</w:t>
            </w:r>
          </w:p>
        </w:tc>
      </w:tr>
      <w:tr w14:paraId="5B9B6648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A3067D1" w14:textId="77777777">
            <w:pPr>
              <w:spacing w:before="120" w:after="120"/>
            </w:pPr>
            <w:r w:rsidRPr="007C7CCA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E0B8934" w14:textId="77777777">
            <w:pPr>
              <w:spacing w:before="120" w:after="120"/>
            </w:pPr>
            <w:r w:rsidRPr="007C7CCA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7C7CCA">
                <w:rPr>
                  <w:b/>
                </w:rPr>
                <w:t>OMC</w:t>
              </w:r>
            </w:smartTag>
            <w:r w:rsidRPr="007C7CCA">
              <w:rPr>
                <w:b/>
              </w:rPr>
              <w:t>; deberá indicarse además, cuando proceda, el número de partida de la ICS):</w:t>
            </w:r>
            <w:r w:rsidRPr="008E61AF">
              <w:t xml:space="preserve"> Plantas </w:t>
            </w:r>
            <w:r w:rsidRPr="008E61AF">
              <w:rPr>
                <w:i/>
                <w:iCs/>
              </w:rPr>
              <w:t>in vitro</w:t>
            </w:r>
            <w:r w:rsidRPr="008E61AF">
              <w:t xml:space="preserve"> de arándanos (</w:t>
            </w:r>
            <w:r w:rsidRPr="008E61AF">
              <w:rPr>
                <w:i/>
                <w:iCs/>
              </w:rPr>
              <w:t>Vaccinium</w:t>
            </w:r>
            <w:r w:rsidRPr="008E61AF">
              <w:rPr>
                <w:i/>
                <w:iCs/>
              </w:rPr>
              <w:t xml:space="preserve"> </w:t>
            </w:r>
            <w:r w:rsidRPr="008E61AF">
              <w:t>spp</w:t>
            </w:r>
            <w:r w:rsidRPr="008E61AF">
              <w:t>.)</w:t>
            </w:r>
          </w:p>
        </w:tc>
      </w:tr>
      <w:tr w14:paraId="11E28F53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3AFC28D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8254F" w14:paraId="38C798BA" w14:textId="77777777">
            <w:pPr>
              <w:spacing w:before="120" w:after="80"/>
              <w:rPr>
                <w:b/>
              </w:rPr>
            </w:pPr>
            <w:r w:rsidRPr="007C7CCA">
              <w:rPr>
                <w:b/>
              </w:rPr>
              <w:t>Regiones o países que podrían verse afectados, en la medida en que sea procedente o factible:</w:t>
            </w:r>
          </w:p>
          <w:p w:rsidR="00CE0012" w:rsidRPr="007C7CCA" w:rsidP="0078254F" w14:paraId="5C3AFB00" w14:textId="77777777">
            <w:pPr>
              <w:spacing w:after="80"/>
              <w:ind w:left="607" w:hanging="607"/>
              <w:rPr>
                <w:b/>
              </w:rPr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Todos los interlocutores comerciales</w:t>
            </w:r>
            <w:r w:rsidRPr="008E61AF">
              <w:t xml:space="preserve"> </w:t>
            </w:r>
          </w:p>
          <w:p w:rsidR="00CE0012" w:rsidRPr="007C7CCA" w:rsidP="007C7CCA" w14:paraId="5DBC0A43" w14:textId="77777777">
            <w:pPr>
              <w:spacing w:after="120"/>
              <w:ind w:left="607" w:hanging="607"/>
              <w:rPr>
                <w:b/>
              </w:rPr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>Regiones o países específicos:</w:t>
            </w:r>
            <w:r w:rsidRPr="008E61AF">
              <w:t xml:space="preserve"> Estados Unidos de América</w:t>
            </w:r>
          </w:p>
        </w:tc>
      </w:tr>
      <w:tr w14:paraId="33A6FF45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BA1149B" w14:textId="77777777">
            <w:pPr>
              <w:spacing w:before="120" w:after="120"/>
            </w:pPr>
            <w:r w:rsidRPr="007C7CCA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DA053A7" w14:textId="03B27ADF">
            <w:pPr>
              <w:spacing w:before="120" w:after="120"/>
            </w:pPr>
            <w:r w:rsidRPr="007C7CCA">
              <w:rPr>
                <w:b/>
              </w:rPr>
              <w:t>Título del documento notificado:</w:t>
            </w:r>
            <w:r w:rsidRPr="008E61AF">
              <w:t xml:space="preserve"> Resolución Exenta No 3.998/2025: "Reconoce </w:t>
            </w:r>
            <w:r w:rsidR="003B6CF0">
              <w:t>C</w:t>
            </w:r>
            <w:r w:rsidRPr="008E61AF">
              <w:t xml:space="preserve">entro de </w:t>
            </w:r>
            <w:r w:rsidR="003B6CF0">
              <w:t>P</w:t>
            </w:r>
            <w:r w:rsidRPr="008E61AF">
              <w:t xml:space="preserve">roducción Fall Creek </w:t>
            </w:r>
            <w:r w:rsidRPr="008E61AF">
              <w:t>Farm</w:t>
            </w:r>
            <w:r w:rsidRPr="008E61AF">
              <w:t xml:space="preserve"> &amp; </w:t>
            </w:r>
            <w:r w:rsidRPr="008E61AF">
              <w:t>Nursery</w:t>
            </w:r>
            <w:r w:rsidRPr="008E61AF">
              <w:t xml:space="preserve">, Inc. para el envío de plantas </w:t>
            </w:r>
            <w:r w:rsidRPr="008E61AF">
              <w:rPr>
                <w:i/>
                <w:iCs/>
              </w:rPr>
              <w:t>in vitro</w:t>
            </w:r>
            <w:r w:rsidRPr="008E61AF">
              <w:t xml:space="preserve"> de </w:t>
            </w:r>
            <w:r w:rsidRPr="008E61AF">
              <w:t>arandanos</w:t>
            </w:r>
            <w:r w:rsidRPr="008E61AF">
              <w:t xml:space="preserve"> (</w:t>
            </w:r>
            <w:r w:rsidRPr="008E61AF">
              <w:rPr>
                <w:i/>
                <w:iCs/>
              </w:rPr>
              <w:t>Vaccinium</w:t>
            </w:r>
            <w:r w:rsidRPr="008E61AF">
              <w:t xml:space="preserve"> </w:t>
            </w:r>
            <w:r w:rsidRPr="008E61AF">
              <w:t>spp</w:t>
            </w:r>
            <w:r w:rsidRPr="008E61AF">
              <w:t>.), desde Oregón, Estados Unidos, a Chile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Idioma(s):</w:t>
            </w:r>
            <w:r w:rsidRPr="008E61AF">
              <w:t xml:space="preserve"> español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Número de páginas:</w:t>
            </w:r>
            <w:r w:rsidRPr="008E61AF">
              <w:t xml:space="preserve"> 5</w:t>
            </w:r>
          </w:p>
          <w:p w:rsidR="00CE0012" w:rsidRPr="007C7CCA" w:rsidP="007C7CCA" w14:paraId="7AB6033C" w14:textId="77777777">
            <w:pPr>
              <w:spacing w:after="120"/>
            </w:pPr>
            <w:hyperlink r:id="rId5" w:tgtFrame="_blank" w:history="1">
              <w:r w:rsidRPr="007C7CCA">
                <w:rPr>
                  <w:color w:val="0000FF"/>
                  <w:u w:val="single"/>
                </w:rPr>
                <w:t>https://members.wto.org/crnattachments/2025/SPS/CHL/25_03950_00_s.pdf</w:t>
              </w:r>
            </w:hyperlink>
          </w:p>
        </w:tc>
      </w:tr>
      <w:tr w14:paraId="2647CAF8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89BD841" w14:textId="77777777">
            <w:pPr>
              <w:spacing w:before="120" w:after="120"/>
            </w:pPr>
            <w:r w:rsidRPr="007C7CCA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7DC3F573" w14:textId="6FFDEA9D">
            <w:pPr>
              <w:spacing w:before="120" w:after="120"/>
            </w:pPr>
            <w:r w:rsidRPr="007C7CCA">
              <w:rPr>
                <w:b/>
              </w:rPr>
              <w:t>Descripción del contenido:</w:t>
            </w:r>
            <w:r w:rsidRPr="008E61AF">
              <w:t xml:space="preserve"> Se reconoce el Centro de Producción Fall Creek </w:t>
            </w:r>
            <w:r w:rsidRPr="008E61AF">
              <w:t>Farm</w:t>
            </w:r>
            <w:r w:rsidRPr="008E61AF">
              <w:t xml:space="preserve"> &amp; </w:t>
            </w:r>
            <w:r w:rsidRPr="008E61AF">
              <w:t>Nursery</w:t>
            </w:r>
            <w:r w:rsidRPr="008E61AF">
              <w:t xml:space="preserve">, Inc., ubicado en 39318 Jasper-Lowell Road, Lowell, </w:t>
            </w:r>
            <w:r w:rsidRPr="008E61AF">
              <w:t>Oregon</w:t>
            </w:r>
            <w:r w:rsidRPr="008E61AF">
              <w:t xml:space="preserve"> 97452, Estados</w:t>
            </w:r>
            <w:r w:rsidR="003B6CF0">
              <w:t> </w:t>
            </w:r>
            <w:r w:rsidRPr="008E61AF">
              <w:t xml:space="preserve">Unidos, para el envío de material </w:t>
            </w:r>
            <w:r w:rsidRPr="008E61AF">
              <w:rPr>
                <w:i/>
                <w:iCs/>
              </w:rPr>
              <w:t>in vitro</w:t>
            </w:r>
            <w:r w:rsidRPr="008E61AF">
              <w:t xml:space="preserve"> de </w:t>
            </w:r>
            <w:r w:rsidRPr="008E61AF">
              <w:rPr>
                <w:i/>
                <w:iCs/>
              </w:rPr>
              <w:t>Vaccinium</w:t>
            </w:r>
            <w:r w:rsidRPr="008E61AF">
              <w:t xml:space="preserve"> </w:t>
            </w:r>
            <w:r w:rsidRPr="008E61AF">
              <w:t>spp</w:t>
            </w:r>
            <w:r w:rsidRPr="008E61AF">
              <w:t xml:space="preserve">. (arándanos) a Chile. Así también, se autoriza al Centro de Producción </w:t>
            </w:r>
            <w:r w:rsidRPr="008E61AF">
              <w:t>Microplant</w:t>
            </w:r>
            <w:r w:rsidRPr="008E61AF">
              <w:t xml:space="preserve"> </w:t>
            </w:r>
            <w:r w:rsidRPr="008E61AF">
              <w:t>Nurseries</w:t>
            </w:r>
            <w:r w:rsidRPr="008E61AF">
              <w:t xml:space="preserve">, </w:t>
            </w:r>
            <w:r w:rsidRPr="008E61AF">
              <w:t>Inc</w:t>
            </w:r>
            <w:r w:rsidRPr="008E61AF">
              <w:t xml:space="preserve">, ubicado en 11888 </w:t>
            </w:r>
            <w:r w:rsidRPr="008E61AF">
              <w:t>Treco</w:t>
            </w:r>
            <w:r w:rsidRPr="008E61AF">
              <w:t xml:space="preserve"> </w:t>
            </w:r>
            <w:r w:rsidRPr="008E61AF">
              <w:t>Ln</w:t>
            </w:r>
            <w:r w:rsidRPr="008E61AF">
              <w:t xml:space="preserve">. NE </w:t>
            </w:r>
            <w:r w:rsidRPr="008E61AF">
              <w:t>Gervais</w:t>
            </w:r>
            <w:r w:rsidRPr="008E61AF">
              <w:t xml:space="preserve">, </w:t>
            </w:r>
            <w:r w:rsidRPr="008E61AF">
              <w:t>Oregon</w:t>
            </w:r>
            <w:r w:rsidRPr="008E61AF">
              <w:t xml:space="preserve"> 97026, para realizar el proceso de multiplicación </w:t>
            </w:r>
            <w:r w:rsidRPr="008E61AF">
              <w:rPr>
                <w:i/>
                <w:iCs/>
              </w:rPr>
              <w:t>in</w:t>
            </w:r>
            <w:r w:rsidR="003B6CF0">
              <w:rPr>
                <w:i/>
                <w:iCs/>
              </w:rPr>
              <w:t> </w:t>
            </w:r>
            <w:r w:rsidRPr="008E61AF">
              <w:rPr>
                <w:i/>
                <w:iCs/>
              </w:rPr>
              <w:t>vitro</w:t>
            </w:r>
            <w:r w:rsidRPr="008E61AF">
              <w:t xml:space="preserve"> de material vegetal de arándanos (</w:t>
            </w:r>
            <w:r w:rsidRPr="008E61AF">
              <w:rPr>
                <w:i/>
                <w:iCs/>
              </w:rPr>
              <w:t>Vaccinium</w:t>
            </w:r>
            <w:r w:rsidRPr="008E61AF">
              <w:t xml:space="preserve"> </w:t>
            </w:r>
            <w:r w:rsidRPr="008E61AF">
              <w:t>spp</w:t>
            </w:r>
            <w:r w:rsidRPr="008E61AF">
              <w:t xml:space="preserve">.), procedente exclusivamente del centro reconocido por </w:t>
            </w:r>
            <w:r w:rsidRPr="008E61AF">
              <w:t>SAG</w:t>
            </w:r>
            <w:r w:rsidRPr="008E61AF">
              <w:t xml:space="preserve">, Fall Creek </w:t>
            </w:r>
            <w:r w:rsidRPr="008E61AF">
              <w:t>Farm</w:t>
            </w:r>
            <w:r w:rsidRPr="008E61AF">
              <w:t xml:space="preserve"> &amp; </w:t>
            </w:r>
            <w:r w:rsidRPr="008E61AF">
              <w:t>Nursery</w:t>
            </w:r>
            <w:r w:rsidRPr="008E61AF">
              <w:t xml:space="preserve">, Inc. Ambos centros fueron verificados en conjunto por </w:t>
            </w:r>
            <w:r w:rsidRPr="008E61AF">
              <w:t>USDA</w:t>
            </w:r>
            <w:r w:rsidRPr="008E61AF">
              <w:t>/</w:t>
            </w:r>
            <w:r w:rsidRPr="008E61AF">
              <w:t>APHIS</w:t>
            </w:r>
            <w:r w:rsidRPr="008E61AF">
              <w:t>/ODA y el Servicio Agrícola y Ganadero (</w:t>
            </w:r>
            <w:r w:rsidRPr="008E61AF">
              <w:t>SAG</w:t>
            </w:r>
            <w:r w:rsidRPr="008E61AF">
              <w:t>). Esta resolución deroga la Resolución No 4.028/2023.</w:t>
            </w:r>
          </w:p>
          <w:p w:rsidR="00B85592" w:rsidRPr="008E61AF" w:rsidP="007C7CCA" w14:paraId="61AC33B0" w14:textId="77777777">
            <w:pPr>
              <w:spacing w:before="120" w:after="120"/>
            </w:pPr>
            <w:r w:rsidRPr="008E61AF">
              <w:t>Para mayor detalle, revisar el documento adjunto a esta notificación.</w:t>
            </w:r>
          </w:p>
        </w:tc>
      </w:tr>
      <w:tr w14:paraId="1CBF1311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B425261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A5F1540" w14:textId="77777777">
            <w:pPr>
              <w:spacing w:before="120" w:after="120"/>
            </w:pPr>
            <w:r w:rsidRPr="007C7CCA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8E61AF">
              <w:t xml:space="preserve"> </w:t>
            </w:r>
          </w:p>
        </w:tc>
      </w:tr>
      <w:tr w14:paraId="14B64258" w14:textId="77777777" w:rsidTr="00B4443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694B2C58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8254F" w14:paraId="03F11C84" w14:textId="77777777">
            <w:pPr>
              <w:spacing w:before="120" w:after="80"/>
            </w:pPr>
            <w:r w:rsidRPr="007C7CCA">
              <w:rPr>
                <w:b/>
              </w:rPr>
              <w:t xml:space="preserve">¿Existe una norma internacional pertinente? De ser así, indíquese la norma: </w:t>
            </w:r>
          </w:p>
          <w:p w:rsidR="00CE0012" w:rsidRPr="007C7CCA" w:rsidP="0078254F" w14:paraId="53DFA0AF" w14:textId="77777777">
            <w:pPr>
              <w:spacing w:after="8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Comisión del Codex </w:t>
            </w:r>
            <w:r w:rsidRPr="007C7CCA">
              <w:rPr>
                <w:b/>
              </w:rPr>
              <w:t>Alimentarius</w:t>
            </w:r>
            <w:r w:rsidRPr="007C7CCA">
              <w:rPr>
                <w:b/>
              </w:rPr>
              <w:t xml:space="preserve"> </w:t>
            </w:r>
            <w:r w:rsidRPr="007C7CCA">
              <w:rPr>
                <w:b/>
                <w:i/>
              </w:rPr>
              <w:t>(por ejemplo, título o número de serie de la norma del Codex o texto conexo)</w:t>
            </w:r>
            <w:r w:rsidRPr="007C7CCA" w:rsidR="00F619D1">
              <w:rPr>
                <w:b/>
              </w:rPr>
              <w:t>:</w:t>
            </w:r>
            <w:r w:rsidRPr="008E61AF">
              <w:rPr>
                <w:i/>
              </w:rPr>
              <w:t xml:space="preserve"> </w:t>
            </w:r>
          </w:p>
          <w:p w:rsidR="00CE0012" w:rsidRPr="007C7CCA" w:rsidP="007C7CCA" w14:paraId="45244446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de la Organización Mundial de Sanidad Animal (</w:t>
            </w:r>
            <w:r w:rsidRPr="007C7CCA">
              <w:rPr>
                <w:b/>
              </w:rPr>
              <w:t>OIE</w:t>
            </w:r>
            <w:r w:rsidRPr="007C7CCA">
              <w:rPr>
                <w:b/>
              </w:rPr>
              <w:t xml:space="preserve">) </w:t>
            </w:r>
            <w:r w:rsidRPr="007C7CCA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7C7CCA" w:rsidR="00F619D1">
              <w:rPr>
                <w:b/>
              </w:rPr>
              <w:t>:</w:t>
            </w:r>
            <w:r w:rsidRPr="008E61AF">
              <w:t xml:space="preserve"> </w:t>
            </w:r>
          </w:p>
          <w:p w:rsidR="0078254F" w:rsidP="0078254F" w14:paraId="54D19B7B" w14:textId="77777777">
            <w:pPr>
              <w:spacing w:before="240"/>
              <w:ind w:left="720" w:hanging="720"/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 xml:space="preserve">de la Convención Internacional de Protección Fitosanitaria </w:t>
            </w:r>
            <w:r w:rsidRPr="007C7CCA">
              <w:rPr>
                <w:b/>
                <w:i/>
              </w:rPr>
              <w:t xml:space="preserve">(por ejemplo, número de </w:t>
            </w:r>
            <w:r w:rsidRPr="007C7CCA">
              <w:rPr>
                <w:b/>
                <w:i/>
              </w:rPr>
              <w:t>NIMF</w:t>
            </w:r>
            <w:r w:rsidRPr="007C7CCA">
              <w:rPr>
                <w:b/>
                <w:i/>
              </w:rPr>
              <w:t>)</w:t>
            </w:r>
            <w:r w:rsidRPr="007C7CCA" w:rsidR="00F619D1">
              <w:rPr>
                <w:b/>
              </w:rPr>
              <w:t>:</w:t>
            </w:r>
            <w:r w:rsidRPr="008E61AF">
              <w:t xml:space="preserve"> </w:t>
            </w:r>
          </w:p>
          <w:p w:rsidR="00CE0012" w:rsidRPr="007C7CCA" w:rsidP="0078254F" w14:paraId="1B5BFE15" w14:textId="09D53EA9">
            <w:pPr>
              <w:numPr>
                <w:ilvl w:val="0"/>
                <w:numId w:val="17"/>
              </w:numPr>
              <w:ind w:hanging="12"/>
            </w:pPr>
            <w:r w:rsidRPr="008E61AF">
              <w:t>NIMF</w:t>
            </w:r>
            <w:r w:rsidRPr="008E61AF">
              <w:t xml:space="preserve"> No 1. Principios fitosanitarios para la protección de las plantas y la aplicación de medidas fitosanitarias en el comercio internacional</w:t>
            </w:r>
          </w:p>
          <w:p w:rsidR="00B85592" w:rsidRPr="008E61AF" w:rsidP="0078254F" w14:paraId="332F3E80" w14:textId="14B029FE">
            <w:pPr>
              <w:numPr>
                <w:ilvl w:val="0"/>
                <w:numId w:val="17"/>
              </w:numPr>
              <w:ind w:hanging="12"/>
            </w:pPr>
            <w:r w:rsidRPr="008E61AF">
              <w:t>NIMF</w:t>
            </w:r>
            <w:r w:rsidRPr="008E61AF">
              <w:t xml:space="preserve"> No 34. Estructura y operación de estaciones de cuarentena </w:t>
            </w:r>
            <w:r w:rsidRPr="008E61AF">
              <w:t>posentrada</w:t>
            </w:r>
            <w:r w:rsidRPr="008E61AF">
              <w:t xml:space="preserve"> para plantas</w:t>
            </w:r>
          </w:p>
          <w:p w:rsidR="00B85592" w:rsidRPr="008E61AF" w:rsidP="0078254F" w14:paraId="367D8A4B" w14:textId="4547B70F">
            <w:pPr>
              <w:numPr>
                <w:ilvl w:val="0"/>
                <w:numId w:val="17"/>
              </w:numPr>
              <w:spacing w:after="120"/>
              <w:ind w:hanging="12"/>
            </w:pPr>
            <w:r w:rsidRPr="008E61AF">
              <w:t>NIMF</w:t>
            </w:r>
            <w:r w:rsidRPr="008E61AF">
              <w:t xml:space="preserve"> No 36. Medidas integradas para plantas para plantar</w:t>
            </w:r>
          </w:p>
          <w:p w:rsidR="00CE0012" w:rsidRPr="007C7CCA" w:rsidP="007C7CCA" w14:paraId="092F3844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Ninguna</w:t>
            </w:r>
          </w:p>
          <w:p w:rsidR="00CE0012" w:rsidRPr="007C7CCA" w:rsidP="007C7CCA" w14:paraId="738E3415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¿Se ajusta la reglamentación que se propone a la norma internacional pertinente?</w:t>
            </w:r>
          </w:p>
          <w:p w:rsidR="00CE0012" w:rsidRPr="007C7CCA" w:rsidP="007C7CCA" w14:paraId="3171105A" w14:textId="77777777">
            <w:pPr>
              <w:spacing w:after="120"/>
              <w:rPr>
                <w:bCs/>
              </w:rPr>
            </w:pPr>
            <w:r w:rsidRPr="007C7CCA">
              <w:rPr>
                <w:b/>
              </w:rPr>
              <w:t>[X] Sí   [ ] No</w:t>
            </w:r>
          </w:p>
          <w:p w:rsidR="00CE0012" w:rsidRPr="007C7CCA" w:rsidP="007C7CCA" w14:paraId="598D16F3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En caso negativo, indíquese, cuando sea posible, en qué medida y por qué razón se aparta de la norma internacional:</w:t>
            </w:r>
            <w:r w:rsidRPr="008E61AF">
              <w:t xml:space="preserve"> </w:t>
            </w:r>
          </w:p>
        </w:tc>
      </w:tr>
      <w:tr w14:paraId="1202E6CC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F1BEA2F" w14:textId="77777777">
            <w:pPr>
              <w:spacing w:before="120" w:after="120"/>
            </w:pPr>
            <w:r w:rsidRPr="007C7CCA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5CF3DA19" w14:textId="77777777">
            <w:pPr>
              <w:spacing w:before="120" w:after="120"/>
            </w:pPr>
            <w:r w:rsidRPr="007C7CCA">
              <w:rPr>
                <w:b/>
              </w:rPr>
              <w:t>Otros documentos pertinentes e idioma(s) en que están disponibles:</w:t>
            </w:r>
            <w:r w:rsidRPr="008E61AF">
              <w:t xml:space="preserve">  </w:t>
            </w:r>
          </w:p>
        </w:tc>
      </w:tr>
      <w:tr w14:paraId="0979E2A4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145CE14D" w14:textId="77777777">
            <w:pPr>
              <w:spacing w:before="120" w:after="120"/>
            </w:pPr>
            <w:r w:rsidRPr="007C7CCA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4A3BFB7F" w14:textId="77777777">
            <w:pPr>
              <w:spacing w:before="120" w:after="120"/>
              <w:rPr>
                <w:bCs/>
              </w:rPr>
            </w:pPr>
            <w:r w:rsidRPr="007C7CCA">
              <w:rPr>
                <w:b/>
              </w:rPr>
              <w:t xml:space="preserve">Fecha propuesta de adopción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12 de junio de 2025</w:t>
            </w:r>
          </w:p>
          <w:p w:rsidR="00CE0012" w:rsidRPr="007C7CCA" w:rsidP="007C7CCA" w14:paraId="7A2C1DA3" w14:textId="77777777">
            <w:pPr>
              <w:spacing w:after="120"/>
            </w:pPr>
            <w:r w:rsidRPr="007C7CCA">
              <w:rPr>
                <w:b/>
                <w:bCs/>
              </w:rPr>
              <w:t xml:space="preserve">Fecha propuesta de publicación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rPr>
                <w:bCs/>
              </w:rPr>
              <w:t xml:space="preserve"> 12 de junio de 2025</w:t>
            </w:r>
          </w:p>
        </w:tc>
      </w:tr>
      <w:tr w14:paraId="2759BFD8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23F85AC3" w14:textId="77777777">
            <w:pPr>
              <w:spacing w:before="120" w:after="120"/>
            </w:pPr>
            <w:r w:rsidRPr="007C7CCA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09BEB2A0" w14:textId="77777777">
            <w:pPr>
              <w:spacing w:before="120" w:after="120"/>
              <w:rPr>
                <w:bCs/>
              </w:rPr>
            </w:pPr>
            <w:r w:rsidRPr="007C7CCA">
              <w:rPr>
                <w:b/>
              </w:rPr>
              <w:t xml:space="preserve">Fecha propuesta de entrada en vigor: [ ] Seis meses a partir de la fecha de publicación,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12 de junio de 2025</w:t>
            </w:r>
          </w:p>
          <w:p w:rsidR="00CE0012" w:rsidRPr="007C7CCA" w:rsidP="007C7CCA" w14:paraId="73D7580C" w14:textId="77777777">
            <w:pPr>
              <w:spacing w:after="120"/>
              <w:ind w:left="607" w:hanging="607"/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>Medida de facilitación del comercio</w:t>
            </w:r>
            <w:r w:rsidRPr="008E61AF">
              <w:t xml:space="preserve"> </w:t>
            </w:r>
          </w:p>
        </w:tc>
      </w:tr>
      <w:tr w14:paraId="1086373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39218222" w14:textId="77777777">
            <w:pPr>
              <w:spacing w:before="120" w:after="120"/>
            </w:pPr>
            <w:r w:rsidRPr="007C7CCA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7C7CCA" w14:paraId="558A22D3" w14:textId="77777777">
            <w:pPr>
              <w:spacing w:before="120" w:after="120"/>
            </w:pPr>
            <w:r w:rsidRPr="007C7CCA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No se aplica.</w:t>
            </w:r>
          </w:p>
          <w:p w:rsidR="00CE0012" w:rsidRPr="007C7CCA" w:rsidP="007C7CCA" w14:paraId="2F66D5A4" w14:textId="77777777">
            <w:pPr>
              <w:keepNext/>
              <w:spacing w:after="120"/>
            </w:pPr>
            <w:r w:rsidRPr="007C7CCA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B85592" w:rsidRPr="008E61AF" w:rsidP="007C7CCA" w14:paraId="171EB804" w14:textId="77777777">
            <w:pPr>
              <w:keepNext/>
              <w:spacing w:after="120"/>
            </w:pPr>
            <w:r w:rsidRPr="008E61AF">
              <w:t xml:space="preserve">Correo electrónico: </w:t>
            </w:r>
            <w:hyperlink r:id="rId6" w:history="1">
              <w:r w:rsidRPr="008E61A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4CC17D09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0800F095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E0012" w:rsidRPr="007C7CCA" w:rsidP="009812CC" w14:paraId="271A2F11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Texto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disponible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B85592" w:rsidRPr="008E61AF" w:rsidP="009812CC" w14:paraId="328C55BA" w14:textId="77777777">
            <w:pPr>
              <w:keepNext/>
              <w:keepLines/>
              <w:spacing w:after="120"/>
            </w:pPr>
            <w:r w:rsidRPr="008E61AF">
              <w:t xml:space="preserve">Correo electrónico: </w:t>
            </w:r>
            <w:hyperlink r:id="rId6" w:history="1">
              <w:r w:rsidRPr="008E61A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7C7CCA" w:rsidP="007C7CCA" w14:paraId="35E6B283" w14:textId="77777777"/>
    <w:sectPr w:rsidSect="003B6C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0012" w:rsidRPr="003B6CF0" w:rsidP="003B6CF0" w14:paraId="02BF7DB7" w14:textId="72F6452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B6CF0" w:rsidP="003B6CF0" w14:paraId="35B3AB31" w14:textId="78B6B65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7CCA" w:rsidP="002A0E47" w14:paraId="21D7762B" w14:textId="77777777">
    <w:pPr>
      <w:pStyle w:val="Footer"/>
    </w:pPr>
    <w:r w:rsidRPr="007C7CCA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6CF0" w:rsidRPr="003B6CF0" w:rsidP="003B6CF0" w14:paraId="45A6AD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3B6CF0">
      <w:rPr>
        <w:lang w:val="en-GB"/>
      </w:rPr>
      <w:t>G/SPS/N/</w:t>
    </w:r>
    <w:r w:rsidRPr="003B6CF0">
      <w:rPr>
        <w:lang w:val="en-GB"/>
      </w:rPr>
      <w:t>CHL</w:t>
    </w:r>
    <w:r w:rsidRPr="003B6CF0">
      <w:rPr>
        <w:lang w:val="en-GB"/>
      </w:rPr>
      <w:t>/761/Rev.1</w:t>
    </w:r>
  </w:p>
  <w:p w:rsidR="003B6CF0" w:rsidRPr="003B6CF0" w:rsidP="003B6CF0" w14:paraId="5BA19C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3B6CF0" w:rsidRPr="003B6CF0" w:rsidP="003B6CF0" w14:paraId="337FF62E" w14:textId="26490D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CF0">
      <w:t xml:space="preserve">- </w:t>
    </w:r>
    <w:r w:rsidRPr="003B6CF0">
      <w:fldChar w:fldCharType="begin"/>
    </w:r>
    <w:r w:rsidRPr="003B6CF0">
      <w:instrText xml:space="preserve"> PAGE </w:instrText>
    </w:r>
    <w:r w:rsidRPr="003B6CF0">
      <w:fldChar w:fldCharType="separate"/>
    </w:r>
    <w:r w:rsidRPr="003B6CF0">
      <w:t>2</w:t>
    </w:r>
    <w:r w:rsidRPr="003B6CF0">
      <w:fldChar w:fldCharType="end"/>
    </w:r>
    <w:r w:rsidRPr="003B6CF0">
      <w:t xml:space="preserve"> -</w:t>
    </w:r>
  </w:p>
  <w:p w:rsidR="00CE0012" w:rsidRPr="003B6CF0" w:rsidP="003B6CF0" w14:paraId="6810B5EF" w14:textId="3A24DEB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6CF0" w:rsidRPr="003B6CF0" w:rsidP="003B6CF0" w14:paraId="2AADF5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3B6CF0">
      <w:rPr>
        <w:lang w:val="en-GB"/>
      </w:rPr>
      <w:t>G/SPS/N/</w:t>
    </w:r>
    <w:r w:rsidRPr="003B6CF0">
      <w:rPr>
        <w:lang w:val="en-GB"/>
      </w:rPr>
      <w:t>CHL</w:t>
    </w:r>
    <w:r w:rsidRPr="003B6CF0">
      <w:rPr>
        <w:lang w:val="en-GB"/>
      </w:rPr>
      <w:t>/761/Rev.1</w:t>
    </w:r>
  </w:p>
  <w:p w:rsidR="003B6CF0" w:rsidRPr="003B6CF0" w:rsidP="003B6CF0" w14:paraId="26BCF5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3B6CF0" w:rsidRPr="003B6CF0" w:rsidP="003B6CF0" w14:paraId="6C59A237" w14:textId="6EBB692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B6CF0">
      <w:t xml:space="preserve">- </w:t>
    </w:r>
    <w:r w:rsidRPr="003B6CF0">
      <w:fldChar w:fldCharType="begin"/>
    </w:r>
    <w:r w:rsidRPr="003B6CF0">
      <w:instrText xml:space="preserve"> PAGE </w:instrText>
    </w:r>
    <w:r w:rsidRPr="003B6CF0">
      <w:fldChar w:fldCharType="separate"/>
    </w:r>
    <w:r w:rsidRPr="003B6CF0">
      <w:rPr>
        <w:noProof/>
      </w:rPr>
      <w:t>2</w:t>
    </w:r>
    <w:r w:rsidRPr="003B6CF0">
      <w:fldChar w:fldCharType="end"/>
    </w:r>
    <w:r w:rsidRPr="003B6CF0">
      <w:t xml:space="preserve"> -</w:t>
    </w:r>
  </w:p>
  <w:p w:rsidR="00DD65B2" w:rsidRPr="003B6CF0" w:rsidP="003B6CF0" w14:paraId="5D5B7C0E" w14:textId="6CC8BF2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29F5484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52D2331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64FF5651" w14:textId="6F69B62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A181843" w14:textId="77777777" w:rsidTr="00FE0067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CE0012" w14:paraId="257A25C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CE0012" w14:paraId="5A08AE6B" w14:textId="77777777">
          <w:pPr>
            <w:jc w:val="right"/>
            <w:rPr>
              <w:b/>
              <w:szCs w:val="18"/>
            </w:rPr>
          </w:pPr>
        </w:p>
      </w:tc>
    </w:tr>
    <w:tr w14:paraId="79ECA911" w14:textId="77777777" w:rsidTr="00FE0067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CE0012" w14:paraId="2967909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B6CF0" w:rsidRPr="003B6CF0" w:rsidP="00F61E65" w14:paraId="4C955935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3B6CF0">
            <w:rPr>
              <w:b/>
              <w:szCs w:val="18"/>
              <w:lang w:val="en-GB"/>
            </w:rPr>
            <w:t>G/SPS/N/</w:t>
          </w:r>
          <w:r w:rsidRPr="003B6CF0">
            <w:rPr>
              <w:b/>
              <w:szCs w:val="18"/>
              <w:lang w:val="en-GB"/>
            </w:rPr>
            <w:t>CHL</w:t>
          </w:r>
          <w:r w:rsidRPr="003B6CF0">
            <w:rPr>
              <w:b/>
              <w:szCs w:val="18"/>
              <w:lang w:val="en-GB"/>
            </w:rPr>
            <w:t>/761/Rev.1</w:t>
          </w:r>
        </w:p>
        <w:bookmarkEnd w:id="1"/>
        <w:p w:rsidR="00F61E65" w:rsidRPr="003B6CF0" w:rsidP="00F61E65" w14:paraId="7E2C05EF" w14:textId="01CA651A">
          <w:pPr>
            <w:jc w:val="right"/>
            <w:rPr>
              <w:b/>
              <w:szCs w:val="18"/>
              <w:lang w:val="en-GB"/>
            </w:rPr>
          </w:pPr>
        </w:p>
      </w:tc>
    </w:tr>
    <w:tr w14:paraId="1A759A90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3B6CF0" w14:paraId="071EEC23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CE0012" w:rsidP="005D4F0E" w14:paraId="4855B10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CE0012">
            <w:rPr>
              <w:szCs w:val="18"/>
            </w:rPr>
            <w:t>17 de junio de 2025</w:t>
          </w:r>
          <w:bookmarkEnd w:id="3"/>
        </w:p>
      </w:tc>
    </w:tr>
    <w:tr w14:paraId="19DD33BA" w14:textId="77777777" w:rsidTr="00FE0067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14:paraId="2CB7363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(25-3965)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:rsidP="005D4F0E" w14:paraId="0BA6D244" w14:textId="77777777">
          <w:pPr>
            <w:jc w:val="right"/>
            <w:rPr>
              <w:szCs w:val="18"/>
            </w:rPr>
          </w:pPr>
          <w:bookmarkStart w:id="5" w:name="bmkTotPages"/>
          <w:r w:rsidRPr="007C7CCA">
            <w:rPr>
              <w:bCs/>
              <w:szCs w:val="18"/>
            </w:rPr>
            <w:t xml:space="preserve">Página: 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PAGE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7C7CCA">
            <w:rPr>
              <w:szCs w:val="18"/>
            </w:rPr>
            <w:fldChar w:fldCharType="end"/>
          </w:r>
          <w:r w:rsidRPr="007C7CCA">
            <w:rPr>
              <w:bCs/>
              <w:szCs w:val="18"/>
            </w:rPr>
            <w:t>/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NUMPAGES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7C7CCA">
            <w:rPr>
              <w:szCs w:val="18"/>
            </w:rPr>
            <w:fldChar w:fldCharType="end"/>
          </w:r>
          <w:bookmarkEnd w:id="5"/>
        </w:p>
      </w:tc>
    </w:tr>
    <w:tr w14:paraId="4F8C4181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CE0012" w14:paraId="561622D0" w14:textId="75C28BB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7C7CCA" w:rsidP="0094407A" w14:paraId="2A4260E7" w14:textId="6186351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7C7CCA" w14:paraId="52B9C58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8B24599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1AC091A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25E0467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986850B8"/>
    <w:numStyleLink w:val="LegalHeadings"/>
  </w:abstractNum>
  <w:abstractNum w:abstractNumId="13">
    <w:nsid w:val="57551E12"/>
    <w:multiLevelType w:val="multilevel"/>
    <w:tmpl w:val="986850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5CFF757E"/>
    <w:multiLevelType w:val="hybridMultilevel"/>
    <w:tmpl w:val="5404749C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279961">
    <w:abstractNumId w:val="8"/>
  </w:num>
  <w:num w:numId="2" w16cid:durableId="1623416047">
    <w:abstractNumId w:val="3"/>
  </w:num>
  <w:num w:numId="3" w16cid:durableId="1060790125">
    <w:abstractNumId w:val="2"/>
  </w:num>
  <w:num w:numId="4" w16cid:durableId="1876965112">
    <w:abstractNumId w:val="1"/>
  </w:num>
  <w:num w:numId="5" w16cid:durableId="515114597">
    <w:abstractNumId w:val="0"/>
  </w:num>
  <w:num w:numId="6" w16cid:durableId="1812555964">
    <w:abstractNumId w:val="13"/>
  </w:num>
  <w:num w:numId="7" w16cid:durableId="1566989654">
    <w:abstractNumId w:val="11"/>
  </w:num>
  <w:num w:numId="8" w16cid:durableId="1432967338">
    <w:abstractNumId w:val="15"/>
  </w:num>
  <w:num w:numId="9" w16cid:durableId="1007830248">
    <w:abstractNumId w:val="10"/>
  </w:num>
  <w:num w:numId="10" w16cid:durableId="720709676">
    <w:abstractNumId w:val="9"/>
  </w:num>
  <w:num w:numId="11" w16cid:durableId="1778674714">
    <w:abstractNumId w:val="7"/>
  </w:num>
  <w:num w:numId="12" w16cid:durableId="1536850141">
    <w:abstractNumId w:val="6"/>
  </w:num>
  <w:num w:numId="13" w16cid:durableId="236133425">
    <w:abstractNumId w:val="5"/>
  </w:num>
  <w:num w:numId="14" w16cid:durableId="1426342618">
    <w:abstractNumId w:val="4"/>
  </w:num>
  <w:num w:numId="15" w16cid:durableId="1805005416">
    <w:abstractNumId w:val="12"/>
  </w:num>
  <w:num w:numId="16" w16cid:durableId="12346585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236654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19D1"/>
    <w:rsid w:val="000074D5"/>
    <w:rsid w:val="00012C8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0D5D9B"/>
    <w:rsid w:val="00104D9E"/>
    <w:rsid w:val="00114B29"/>
    <w:rsid w:val="001171A2"/>
    <w:rsid w:val="00120B96"/>
    <w:rsid w:val="001273FC"/>
    <w:rsid w:val="001338F0"/>
    <w:rsid w:val="00135304"/>
    <w:rsid w:val="0014012F"/>
    <w:rsid w:val="001426D0"/>
    <w:rsid w:val="001B50DF"/>
    <w:rsid w:val="001D0E4B"/>
    <w:rsid w:val="002149CB"/>
    <w:rsid w:val="002242B5"/>
    <w:rsid w:val="00247B95"/>
    <w:rsid w:val="00255119"/>
    <w:rsid w:val="00276383"/>
    <w:rsid w:val="00287066"/>
    <w:rsid w:val="002A0E47"/>
    <w:rsid w:val="002C578F"/>
    <w:rsid w:val="002E4EEE"/>
    <w:rsid w:val="003267CD"/>
    <w:rsid w:val="00334600"/>
    <w:rsid w:val="00337700"/>
    <w:rsid w:val="003422F5"/>
    <w:rsid w:val="00342A86"/>
    <w:rsid w:val="003A0E78"/>
    <w:rsid w:val="003A19CB"/>
    <w:rsid w:val="003B0391"/>
    <w:rsid w:val="003B6CF0"/>
    <w:rsid w:val="003B6D4C"/>
    <w:rsid w:val="003C1794"/>
    <w:rsid w:val="003C272A"/>
    <w:rsid w:val="003C6EFE"/>
    <w:rsid w:val="003F0353"/>
    <w:rsid w:val="003F46BB"/>
    <w:rsid w:val="0043612A"/>
    <w:rsid w:val="004A2642"/>
    <w:rsid w:val="004B66C8"/>
    <w:rsid w:val="004E1A35"/>
    <w:rsid w:val="004E55A0"/>
    <w:rsid w:val="004F4ADE"/>
    <w:rsid w:val="00522780"/>
    <w:rsid w:val="00524772"/>
    <w:rsid w:val="00533502"/>
    <w:rsid w:val="00534E3A"/>
    <w:rsid w:val="00552C4F"/>
    <w:rsid w:val="00571EE1"/>
    <w:rsid w:val="00592965"/>
    <w:rsid w:val="00594B0F"/>
    <w:rsid w:val="00597F34"/>
    <w:rsid w:val="005B571A"/>
    <w:rsid w:val="005C6D4E"/>
    <w:rsid w:val="005D21E5"/>
    <w:rsid w:val="005D4F0E"/>
    <w:rsid w:val="005E14C9"/>
    <w:rsid w:val="005F02E1"/>
    <w:rsid w:val="00605630"/>
    <w:rsid w:val="006652F7"/>
    <w:rsid w:val="00674833"/>
    <w:rsid w:val="00680ACC"/>
    <w:rsid w:val="006A2F2A"/>
    <w:rsid w:val="006E0C67"/>
    <w:rsid w:val="006E5AD6"/>
    <w:rsid w:val="00727F5B"/>
    <w:rsid w:val="00735ADA"/>
    <w:rsid w:val="0078254F"/>
    <w:rsid w:val="00795114"/>
    <w:rsid w:val="007A761F"/>
    <w:rsid w:val="007B7BB1"/>
    <w:rsid w:val="007C4766"/>
    <w:rsid w:val="007C7CCA"/>
    <w:rsid w:val="007D39B5"/>
    <w:rsid w:val="00827789"/>
    <w:rsid w:val="00834FB6"/>
    <w:rsid w:val="008402D9"/>
    <w:rsid w:val="00842D59"/>
    <w:rsid w:val="008478B5"/>
    <w:rsid w:val="0085388D"/>
    <w:rsid w:val="00885409"/>
    <w:rsid w:val="008966D8"/>
    <w:rsid w:val="008A1305"/>
    <w:rsid w:val="008A2F61"/>
    <w:rsid w:val="008C2A1C"/>
    <w:rsid w:val="008C3DC9"/>
    <w:rsid w:val="008E61AF"/>
    <w:rsid w:val="00912133"/>
    <w:rsid w:val="0091417D"/>
    <w:rsid w:val="00917BFE"/>
    <w:rsid w:val="009304CB"/>
    <w:rsid w:val="0093775F"/>
    <w:rsid w:val="0094407A"/>
    <w:rsid w:val="00964777"/>
    <w:rsid w:val="009812CC"/>
    <w:rsid w:val="009A0D78"/>
    <w:rsid w:val="009B00B2"/>
    <w:rsid w:val="009D63FB"/>
    <w:rsid w:val="009E0377"/>
    <w:rsid w:val="009F491D"/>
    <w:rsid w:val="00A37C79"/>
    <w:rsid w:val="00A46611"/>
    <w:rsid w:val="00A57AB0"/>
    <w:rsid w:val="00A60556"/>
    <w:rsid w:val="00A67526"/>
    <w:rsid w:val="00A73F8C"/>
    <w:rsid w:val="00A75E8F"/>
    <w:rsid w:val="00A84BF5"/>
    <w:rsid w:val="00AA0AB9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40DE8"/>
    <w:rsid w:val="00B4336E"/>
    <w:rsid w:val="00B4443A"/>
    <w:rsid w:val="00B45F9E"/>
    <w:rsid w:val="00B46156"/>
    <w:rsid w:val="00B83FE6"/>
    <w:rsid w:val="00B85592"/>
    <w:rsid w:val="00B86771"/>
    <w:rsid w:val="00BA5D80"/>
    <w:rsid w:val="00BB432E"/>
    <w:rsid w:val="00BC17E5"/>
    <w:rsid w:val="00BC2650"/>
    <w:rsid w:val="00C05660"/>
    <w:rsid w:val="00C2456B"/>
    <w:rsid w:val="00C34F2D"/>
    <w:rsid w:val="00C400B5"/>
    <w:rsid w:val="00C41B3D"/>
    <w:rsid w:val="00C65229"/>
    <w:rsid w:val="00C65F6E"/>
    <w:rsid w:val="00C67AA4"/>
    <w:rsid w:val="00C71274"/>
    <w:rsid w:val="00C80C85"/>
    <w:rsid w:val="00C97117"/>
    <w:rsid w:val="00CB2591"/>
    <w:rsid w:val="00CD0195"/>
    <w:rsid w:val="00CD5EC3"/>
    <w:rsid w:val="00CE0012"/>
    <w:rsid w:val="00CE1C9D"/>
    <w:rsid w:val="00CE6529"/>
    <w:rsid w:val="00D4098E"/>
    <w:rsid w:val="00D65AF6"/>
    <w:rsid w:val="00D66DCB"/>
    <w:rsid w:val="00D66F5C"/>
    <w:rsid w:val="00D72B32"/>
    <w:rsid w:val="00DB47DD"/>
    <w:rsid w:val="00DB7CB0"/>
    <w:rsid w:val="00DD65B2"/>
    <w:rsid w:val="00E33FFA"/>
    <w:rsid w:val="00E464CD"/>
    <w:rsid w:val="00E47B1B"/>
    <w:rsid w:val="00E81A56"/>
    <w:rsid w:val="00E844E4"/>
    <w:rsid w:val="00E87516"/>
    <w:rsid w:val="00E97806"/>
    <w:rsid w:val="00EA1572"/>
    <w:rsid w:val="00EA4A7D"/>
    <w:rsid w:val="00EA4D22"/>
    <w:rsid w:val="00EB1D8F"/>
    <w:rsid w:val="00EB4982"/>
    <w:rsid w:val="00ED68D9"/>
    <w:rsid w:val="00EE3357"/>
    <w:rsid w:val="00EE50B7"/>
    <w:rsid w:val="00F009AC"/>
    <w:rsid w:val="00F04B0D"/>
    <w:rsid w:val="00F11625"/>
    <w:rsid w:val="00F325A3"/>
    <w:rsid w:val="00F47C8E"/>
    <w:rsid w:val="00F5065B"/>
    <w:rsid w:val="00F619D1"/>
    <w:rsid w:val="00F61E65"/>
    <w:rsid w:val="00F84BAB"/>
    <w:rsid w:val="00F854DF"/>
    <w:rsid w:val="00F94181"/>
    <w:rsid w:val="00F94FC2"/>
    <w:rsid w:val="00FB124C"/>
    <w:rsid w:val="00FB17AE"/>
    <w:rsid w:val="00FC30B9"/>
    <w:rsid w:val="00FC4ECA"/>
    <w:rsid w:val="00FE006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050B7B"/>
  <w15:docId w15:val="{DD4F37DB-D5FC-4FD5-895A-1C8F411B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7CCA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7CCA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7CCA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7CCA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7CCA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7CCA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7CCA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7CCA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7CCA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7CCA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7C7CCA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7C7CCA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7C7CCA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7C7CCA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7C7CCA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7C7CCA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7C7CC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7CCA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7C7CCA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7C7CCA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7C7CCA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7CCA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7C7CCA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7CCA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7C7CCA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7CCA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7C7CCA"/>
    <w:rPr>
      <w:szCs w:val="20"/>
    </w:rPr>
  </w:style>
  <w:style w:type="character" w:customStyle="1" w:styleId="EndnoteTextChar">
    <w:name w:val="Endnote Text Char"/>
    <w:link w:val="EndnoteText"/>
    <w:uiPriority w:val="49"/>
    <w:rsid w:val="007C7CCA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7CC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7CCA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7C7CC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7CCA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7C7CCA"/>
    <w:pPr>
      <w:ind w:left="567" w:right="567" w:firstLine="0"/>
    </w:pPr>
  </w:style>
  <w:style w:type="character" w:styleId="FootnoteReference">
    <w:name w:val="footnote reference"/>
    <w:uiPriority w:val="5"/>
    <w:rsid w:val="007C7CCA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7C7CC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7CCA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7C7CCA"/>
    <w:pPr>
      <w:numPr>
        <w:numId w:val="6"/>
      </w:numPr>
    </w:pPr>
  </w:style>
  <w:style w:type="paragraph" w:styleId="ListBullet">
    <w:name w:val="List Bullet"/>
    <w:basedOn w:val="Normal"/>
    <w:uiPriority w:val="1"/>
    <w:rsid w:val="007C7CCA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7CCA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7CCA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7CCA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7CCA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7C7CCA"/>
    <w:pPr>
      <w:ind w:left="720"/>
      <w:contextualSpacing/>
    </w:pPr>
  </w:style>
  <w:style w:type="numbering" w:customStyle="1" w:styleId="ListBullets">
    <w:name w:val="ListBullets"/>
    <w:uiPriority w:val="99"/>
    <w:rsid w:val="007C7CCA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7C7CCA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7CCA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7CCA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7CCA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7C7CCA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7CCA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7CCA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7C7CCA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7CCA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7C7CCA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7CCA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7CCA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7CC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7C7CCA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7CCA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7C7CC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7C7CC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7C7CC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C7C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7CC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7CCA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7CCA"/>
  </w:style>
  <w:style w:type="paragraph" w:styleId="BlockText">
    <w:name w:val="Block Text"/>
    <w:basedOn w:val="Normal"/>
    <w:uiPriority w:val="99"/>
    <w:semiHidden/>
    <w:unhideWhenUsed/>
    <w:rsid w:val="007C7CCA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7CC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7CCA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7CCA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7CCA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7C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7CCA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7C7CCA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7C7CCA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7C7CCA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7C7CC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7CCA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7CCA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7CCA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7CCA"/>
  </w:style>
  <w:style w:type="character" w:customStyle="1" w:styleId="DateChar">
    <w:name w:val="Date Char"/>
    <w:link w:val="Dat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7CCA"/>
  </w:style>
  <w:style w:type="character" w:customStyle="1" w:styleId="E-mailSignatureChar">
    <w:name w:val="E-mail Signature Char"/>
    <w:link w:val="E-mail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7C7CCA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7C7CCA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7CCA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7CCA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7C7CCA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7CCA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7CCA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7C7CCA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7C7CCA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7CC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7CCA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7C7CCA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7C7CCA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7C7CC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7CC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7CC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7CC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7CC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7CC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7CC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7CC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7CC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7CCA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7CCA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7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7CCA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7C7CCA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7C7CCA"/>
    <w:rPr>
      <w:lang w:val="es-ES"/>
    </w:rPr>
  </w:style>
  <w:style w:type="paragraph" w:styleId="List">
    <w:name w:val="List"/>
    <w:basedOn w:val="Normal"/>
    <w:uiPriority w:val="99"/>
    <w:semiHidden/>
    <w:unhideWhenUsed/>
    <w:rsid w:val="007C7CC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7CC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7CC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7CC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7CC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7CC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7CC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7CC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7CC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7CC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7CC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7CC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7CCA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7CC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7CCA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7C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7C7CCA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7C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7CCA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7C7CC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7CC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7CCA"/>
  </w:style>
  <w:style w:type="character" w:customStyle="1" w:styleId="NoteHeadingChar">
    <w:name w:val="Note Heading Char"/>
    <w:link w:val="NoteHead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7C7CCA"/>
    <w:rPr>
      <w:lang w:val="es-ES"/>
    </w:rPr>
  </w:style>
  <w:style w:type="character" w:styleId="PlaceholderText">
    <w:name w:val="Placeholder Text"/>
    <w:uiPriority w:val="99"/>
    <w:semiHidden/>
    <w:rsid w:val="007C7CCA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7C7CC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7CCA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7C7CCA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7CCA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7CCA"/>
  </w:style>
  <w:style w:type="character" w:customStyle="1" w:styleId="SalutationChar">
    <w:name w:val="Salutation Char"/>
    <w:link w:val="Salutation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7CCA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7C7CCA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7C7CCA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7C7CCA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CE0012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CE0012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7CC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7CC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7CC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7CC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7CC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7CC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7CC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7CC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7CC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7CC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7CC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7CC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7CC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7CC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7CC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7CC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7CC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7CC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7CC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7CC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7CC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7CC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7CC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7CC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7CCA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3950_00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7e9a2ec1-6b34-454f-9439-add130712023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22A181A-3393-4E55-A565-1FC16B55940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lastModifiedBy>Rivera, Marcela</cp:lastModifiedBy>
  <cp:revision>11</cp:revision>
  <dcterms:created xsi:type="dcterms:W3CDTF">2017-07-03T11:21:00Z</dcterms:created>
  <dcterms:modified xsi:type="dcterms:W3CDTF">2025-06-17T09:53:00Z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G/SPS/N/CHL/761/Rev.1</vt:lpwstr>
  </property>
  <property fmtid="{D5CDD505-2E9C-101B-9397-08002B2CF9AE}" pid="3" name="TitusGUID">
    <vt:lpwstr>7e9a2ec1-6b34-454f-9439-add130712023</vt:lpwstr>
  </property>
  <property fmtid="{D5CDD505-2E9C-101B-9397-08002B2CF9AE}" pid="4" name="WTOCLASSIFICATION">
    <vt:lpwstr>WTO OFFICIAL</vt:lpwstr>
  </property>
</Properties>
</file>