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0300DC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05F27B8"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E8D92B0"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28414C66"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6C1C9A7A" w14:textId="77777777">
            <w:pPr>
              <w:spacing w:after="120"/>
            </w:pPr>
            <w:r w:rsidRPr="00441372">
              <w:rPr>
                <w:b/>
                <w:bCs/>
              </w:rPr>
              <w:t>If applicable, name of local government involved:</w:t>
            </w:r>
            <w:r w:rsidRPr="0065690F">
              <w:rPr>
                <w:bCs/>
              </w:rPr>
              <w:t xml:space="preserve"> </w:t>
            </w:r>
          </w:p>
        </w:tc>
      </w:tr>
      <w:tr w14:paraId="26616D7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8378CF"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37BE9B87" w14:textId="77777777">
            <w:pPr>
              <w:spacing w:before="120" w:after="120"/>
            </w:pPr>
            <w:r w:rsidRPr="00441372">
              <w:rPr>
                <w:b/>
              </w:rPr>
              <w:t>Agency responsible:</w:t>
            </w:r>
            <w:r w:rsidRPr="0065690F">
              <w:t xml:space="preserve"> Ministry of Agriculture and Food Industry</w:t>
            </w:r>
          </w:p>
        </w:tc>
      </w:tr>
      <w:tr w14:paraId="12B28E8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B19639"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2F7200" w14:paraId="71DCC552" w14:textId="59C53E4F">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Meat and edible meat offal (HS code(s): 02); Products of animal origin, not elsewhere specified or included (HS code(s): 05); Animal, vegetable or microbial fats and oils and their cleavage products; Prepared edible fats; Animal or vegetable waxes (HS code(s): 15); Sugars and sugar confectionery (HS code(s): 17); Cocoa and cocoa preparations (HS code(s): 18); Preparations of cereals, flour, starch or milk; Pastrycooks' products (HS code(s): 19); Residues and waste from the food industries; Prepared animal fodder (HS code(s): 23); Miscellaneous chemical products (HS</w:t>
            </w:r>
            <w:r>
              <w:t> </w:t>
            </w:r>
            <w:r w:rsidRPr="0065690F">
              <w:t>code(s): 38)</w:t>
            </w:r>
          </w:p>
          <w:p w:rsidR="00F072A9" w:rsidRPr="0065690F" w:rsidP="00441372" w14:paraId="3D8AD8F9" w14:textId="77777777">
            <w:pPr>
              <w:spacing w:after="120"/>
            </w:pPr>
            <w:r w:rsidRPr="0065690F">
              <w:t>Detailed HS codes covered by the changes: 0201–0210, 0504, 0506, 0507, 0511, 1501–1518, 1701–1704, 1801–1806, 1901–1905, 2001–2009, 2301–2309, 3808</w:t>
            </w:r>
          </w:p>
        </w:tc>
      </w:tr>
      <w:tr w14:paraId="4E1F061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12316C"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FFEE36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067118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D19495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966C4F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738790B"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6C885DAE" w14:textId="77777777">
            <w:pPr>
              <w:spacing w:before="120" w:after="120"/>
            </w:pPr>
            <w:r w:rsidRPr="00441372">
              <w:rPr>
                <w:b/>
              </w:rPr>
              <w:t>Title of the notified document:</w:t>
            </w:r>
            <w:r w:rsidRPr="0065690F">
              <w:t xml:space="preserve"> Government Decision No. 113/2025 amending the Government Decision No. 938/2018 on the approval of regulations regarding the crossing of the state border by goods subject to National Food Safety Agency control</w:t>
            </w:r>
            <w:r w:rsidRPr="00441372" w:rsidR="007E510C">
              <w:t>.</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17</w:t>
            </w:r>
          </w:p>
          <w:p w:rsidR="00EA4725" w:rsidRPr="00441372" w:rsidP="002F7200" w14:paraId="467ECF60" w14:textId="77777777">
            <w:hyperlink r:id="rId4" w:tgtFrame="_blank" w:history="1">
              <w:r w:rsidRPr="00441372">
                <w:rPr>
                  <w:color w:val="0000FF"/>
                  <w:u w:val="single"/>
                </w:rPr>
                <w:t>https://www.legis.md/cautare/getResults?doc_id=147590&amp;lang=ro</w:t>
              </w:r>
            </w:hyperlink>
          </w:p>
          <w:p w:rsidR="00EA4725" w:rsidRPr="00441372" w:rsidP="00441372" w14:paraId="09E676C3" w14:textId="77777777">
            <w:pPr>
              <w:spacing w:after="120"/>
            </w:pPr>
            <w:hyperlink r:id="rId5" w:tgtFrame="_blank" w:history="1">
              <w:r w:rsidRPr="00441372">
                <w:rPr>
                  <w:color w:val="0000FF"/>
                  <w:u w:val="single"/>
                </w:rPr>
                <w:t>https://members.wto.org/crnattachments/2025/SPS/MDA/25_03910_00_x.pdf</w:t>
              </w:r>
            </w:hyperlink>
          </w:p>
        </w:tc>
      </w:tr>
      <w:tr w14:paraId="6ED8B91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A04048"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CCED53B" w14:textId="77777777">
            <w:pPr>
              <w:spacing w:before="120" w:after="120"/>
            </w:pPr>
            <w:r w:rsidRPr="00441372">
              <w:rPr>
                <w:b/>
              </w:rPr>
              <w:t>Description of content:</w:t>
            </w:r>
            <w:r w:rsidRPr="0065690F">
              <w:t xml:space="preserve"> Government Decision No. 113/2025 amends Government Decision No. 938/2018, which establishes the rules for border control of goods subject to supervision by the National Food Safety Agency (ANSA). The amendments update the list of controlled tariff codes in line with the new Combined Nomenclature of goods, clarify procedural aspects for the import/export of food products of animal and plant origin (processed), animal feed, and organic products, and define new control requirements for plant protection products (pesticides).</w:t>
            </w:r>
          </w:p>
          <w:p w:rsidR="00F072A9" w:rsidRPr="0065690F" w:rsidP="002F7200" w14:paraId="55D738C9" w14:textId="77777777">
            <w:pPr>
              <w:spacing w:before="120"/>
            </w:pPr>
            <w:r w:rsidRPr="0065690F">
              <w:t>The measure also transposes:</w:t>
            </w:r>
          </w:p>
          <w:p w:rsidR="00F072A9" w:rsidRPr="0065690F" w:rsidP="002F7200" w14:paraId="3CAA56B4" w14:textId="7FA49843">
            <w:pPr>
              <w:numPr>
                <w:ilvl w:val="0"/>
                <w:numId w:val="16"/>
              </w:numPr>
              <w:ind w:left="357" w:hanging="357"/>
            </w:pPr>
            <w:r w:rsidRPr="0065690F">
              <w:t>Commission Implementing Regulation (EU) 2019/1793, concerning reinforced controls and emergency measures for certain high-risk products from third countries;</w:t>
            </w:r>
          </w:p>
          <w:p w:rsidR="00F072A9" w:rsidRPr="0065690F" w:rsidP="002F7200" w14:paraId="6DCD0F81" w14:textId="4A093018">
            <w:pPr>
              <w:numPr>
                <w:ilvl w:val="0"/>
                <w:numId w:val="16"/>
              </w:numPr>
              <w:spacing w:after="120"/>
              <w:ind w:left="357" w:hanging="357"/>
            </w:pPr>
            <w:r w:rsidRPr="0065690F">
              <w:t>Commission Implementing Regulation (EU) 2022/2389, establishing harmonised inspection frequencies for consignments of plants, plant products and other regulated goods.</w:t>
            </w:r>
          </w:p>
        </w:tc>
      </w:tr>
      <w:tr w14:paraId="69640D2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2F7200" w14:paraId="0B411FCB" w14:textId="77777777">
            <w:pPr>
              <w:keepNext/>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2F7200" w14:paraId="5C6D5508" w14:textId="77777777">
            <w:pPr>
              <w:keepNext/>
              <w:spacing w:before="120" w:after="120"/>
            </w:pPr>
            <w:r w:rsidRPr="00441372">
              <w:rPr>
                <w:b/>
              </w:rPr>
              <w:t>Objective and rationale: [X] food safety, [X] animal health, [X] plant protection, [ ] protect humans from animal/plant pest or disease, [ ] protect territory from other damage from pests.</w:t>
            </w:r>
            <w:r w:rsidRPr="0065690F">
              <w:t xml:space="preserve"> </w:t>
            </w:r>
          </w:p>
        </w:tc>
      </w:tr>
      <w:tr w14:paraId="47D388E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58F3DF"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5908B06" w14:textId="77777777">
            <w:pPr>
              <w:spacing w:before="120" w:after="120"/>
            </w:pPr>
            <w:r w:rsidRPr="00441372">
              <w:rPr>
                <w:b/>
              </w:rPr>
              <w:t>Is there a relevant international standard? If so, identify the standard:</w:t>
            </w:r>
          </w:p>
          <w:p w:rsidR="00EA4725" w:rsidRPr="00441372" w:rsidP="00441372" w14:paraId="45325D4A"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General Standard for Contaminants and Toxins in Food and Feed (Codex Stan 193-1995)</w:t>
            </w:r>
          </w:p>
          <w:p w:rsidR="00EA4725" w:rsidRPr="00441372" w:rsidP="00441372" w14:paraId="3831C051"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7ABB47F" w14:textId="77777777">
            <w:pPr>
              <w:spacing w:after="120"/>
              <w:ind w:left="720" w:hanging="720"/>
              <w:rPr>
                <w:b/>
              </w:rPr>
            </w:pPr>
            <w:r w:rsidRPr="00441372">
              <w:rPr>
                <w:b/>
              </w:rPr>
              <w:t>[X]</w:t>
            </w:r>
            <w:r w:rsidRPr="00441372">
              <w:rPr>
                <w:b/>
              </w:rPr>
              <w:tab/>
              <w:t xml:space="preserve">International Plant Protection Convention </w:t>
            </w:r>
            <w:r w:rsidRPr="00441372">
              <w:rPr>
                <w:b/>
                <w:i/>
              </w:rPr>
              <w:t>(e.g. ISPM number)</w:t>
            </w:r>
            <w:r w:rsidRPr="00441372" w:rsidR="007E510C">
              <w:rPr>
                <w:b/>
              </w:rPr>
              <w:t>:</w:t>
            </w:r>
            <w:r w:rsidRPr="0065690F">
              <w:t xml:space="preserve"> ISPM 20: Guidelines for a phytosanitary import regulatory system</w:t>
            </w:r>
          </w:p>
          <w:p w:rsidR="00EA4725" w:rsidRPr="00441372" w:rsidP="00441372" w14:paraId="41385A82" w14:textId="77777777">
            <w:pPr>
              <w:spacing w:after="120"/>
              <w:ind w:left="720" w:hanging="720"/>
              <w:rPr>
                <w:b/>
              </w:rPr>
            </w:pPr>
            <w:r w:rsidRPr="00441372">
              <w:rPr>
                <w:b/>
              </w:rPr>
              <w:t>[ ]</w:t>
            </w:r>
            <w:r w:rsidRPr="00441372">
              <w:rPr>
                <w:b/>
              </w:rPr>
              <w:tab/>
              <w:t>None</w:t>
            </w:r>
          </w:p>
          <w:p w:rsidR="00EA4725" w:rsidRPr="00441372" w:rsidP="00441372" w14:paraId="29F4F60F" w14:textId="77777777">
            <w:pPr>
              <w:spacing w:after="120"/>
              <w:rPr>
                <w:b/>
              </w:rPr>
            </w:pPr>
            <w:r w:rsidRPr="00441372">
              <w:rPr>
                <w:b/>
              </w:rPr>
              <w:t xml:space="preserve">Does this proposed regulation conform to the relevant international standard? </w:t>
            </w:r>
          </w:p>
          <w:p w:rsidR="00EA4725" w:rsidRPr="00441372" w:rsidP="00441372" w14:paraId="35906635" w14:textId="77777777">
            <w:pPr>
              <w:spacing w:after="120"/>
              <w:rPr>
                <w:b/>
              </w:rPr>
            </w:pPr>
            <w:r w:rsidRPr="00441372">
              <w:rPr>
                <w:b/>
              </w:rPr>
              <w:t>[X] Yes   [ ] No</w:t>
            </w:r>
          </w:p>
          <w:p w:rsidR="00EA4725" w:rsidRPr="00441372" w:rsidP="00441372" w14:paraId="7FADC10A" w14:textId="77777777">
            <w:pPr>
              <w:spacing w:after="120"/>
            </w:pPr>
            <w:r w:rsidRPr="00441372">
              <w:rPr>
                <w:b/>
              </w:rPr>
              <w:t>If no, describe, whenever possible, how and why it deviates from the international standard:</w:t>
            </w:r>
            <w:r w:rsidRPr="0065690F">
              <w:t xml:space="preserve"> </w:t>
            </w:r>
          </w:p>
        </w:tc>
      </w:tr>
      <w:tr w14:paraId="5D338FB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937F1E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124787DB"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97D279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E1DFB76"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F44A160" w14:textId="77777777">
            <w:pPr>
              <w:spacing w:before="120" w:after="120"/>
            </w:pPr>
            <w:r w:rsidRPr="00441372">
              <w:rPr>
                <w:b/>
              </w:rPr>
              <w:t xml:space="preserve">Proposed date of adoption </w:t>
            </w:r>
            <w:r w:rsidRPr="00441372">
              <w:rPr>
                <w:b/>
                <w:i/>
              </w:rPr>
              <w:t>(dd/mm/yy)</w:t>
            </w:r>
            <w:r w:rsidRPr="00441372">
              <w:rPr>
                <w:b/>
              </w:rPr>
              <w:t>:</w:t>
            </w:r>
            <w:r w:rsidRPr="0065690F">
              <w:t xml:space="preserve"> 5 March 2025</w:t>
            </w:r>
          </w:p>
          <w:p w:rsidR="00EA4725" w:rsidRPr="00441372" w:rsidP="00441372" w14:paraId="06EFD2F8" w14:textId="77777777">
            <w:pPr>
              <w:spacing w:after="120"/>
            </w:pPr>
            <w:r w:rsidRPr="00441372">
              <w:rPr>
                <w:b/>
              </w:rPr>
              <w:t xml:space="preserve">Proposed date of publication </w:t>
            </w:r>
            <w:r w:rsidRPr="00441372">
              <w:rPr>
                <w:b/>
                <w:i/>
              </w:rPr>
              <w:t>(dd/mm/yy)</w:t>
            </w:r>
            <w:r w:rsidRPr="00441372">
              <w:rPr>
                <w:b/>
              </w:rPr>
              <w:t>:</w:t>
            </w:r>
            <w:r w:rsidRPr="0065690F">
              <w:t xml:space="preserve"> 18 March 2025</w:t>
            </w:r>
          </w:p>
        </w:tc>
      </w:tr>
      <w:tr w14:paraId="55AD5AE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163DDB7"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3F3D6882"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18 April 2025</w:t>
            </w:r>
          </w:p>
          <w:p w:rsidR="00EA4725" w:rsidRPr="00441372" w:rsidP="00441372" w14:paraId="31DF1174" w14:textId="77777777">
            <w:pPr>
              <w:spacing w:after="120"/>
              <w:ind w:left="607" w:hanging="607"/>
              <w:rPr>
                <w:b/>
              </w:rPr>
            </w:pPr>
            <w:r w:rsidRPr="00441372">
              <w:rPr>
                <w:b/>
              </w:rPr>
              <w:t>[X]</w:t>
            </w:r>
            <w:r w:rsidRPr="00441372">
              <w:rPr>
                <w:b/>
              </w:rPr>
              <w:tab/>
              <w:t>Trade facilitating measure</w:t>
            </w:r>
            <w:r w:rsidRPr="0065690F">
              <w:t xml:space="preserve"> </w:t>
            </w:r>
          </w:p>
        </w:tc>
      </w:tr>
      <w:tr w14:paraId="1693A64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684CF2A"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00C8580" w14:textId="2911D944">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r>
              <w:t>Not applicable</w:t>
            </w:r>
          </w:p>
          <w:p w:rsidR="00EA4725" w:rsidRPr="00441372" w:rsidP="00441372" w14:paraId="5B6A7A75" w14:textId="77777777">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rsidR="00F072A9" w:rsidRPr="0065690F" w:rsidP="00441372" w14:paraId="1EE8B71E" w14:textId="77777777">
            <w:r w:rsidRPr="0065690F">
              <w:t>Ms Iulia Haidarli</w:t>
            </w:r>
          </w:p>
          <w:p w:rsidR="00F072A9" w:rsidRPr="0065690F" w:rsidP="00441372" w14:paraId="60C5C0DB" w14:textId="77777777">
            <w:r w:rsidRPr="0065690F">
              <w:t>Consultant, Plant Protection and Health Division</w:t>
            </w:r>
          </w:p>
          <w:p w:rsidR="00F072A9" w:rsidRPr="0065690F" w:rsidP="00441372" w14:paraId="1D846BED" w14:textId="77777777">
            <w:r w:rsidRPr="0065690F">
              <w:t>Ministry of Agriculture and Food Safety</w:t>
            </w:r>
          </w:p>
          <w:p w:rsidR="00F072A9" w:rsidRPr="0065690F" w:rsidP="002F7200" w14:paraId="7C2D18D1" w14:textId="77777777">
            <w:pPr>
              <w:keepNext/>
              <w:keepLines/>
              <w:spacing w:after="120"/>
            </w:pPr>
            <w:r w:rsidRPr="0065690F">
              <w:t xml:space="preserve">E-mail: </w:t>
            </w:r>
            <w:hyperlink r:id="rId6" w:history="1">
              <w:r w:rsidRPr="0065690F">
                <w:rPr>
                  <w:color w:val="0000FF"/>
                  <w:u w:val="single"/>
                </w:rPr>
                <w:t>iulia.haidarli@maia.gov.md</w:t>
              </w:r>
            </w:hyperlink>
          </w:p>
          <w:p w:rsidR="00F072A9" w:rsidRPr="0065690F" w:rsidP="00441372" w14:paraId="691E1331" w14:textId="77777777">
            <w:r w:rsidRPr="0065690F">
              <w:t>Ms Marina Chitanu</w:t>
            </w:r>
          </w:p>
          <w:p w:rsidR="00F072A9" w:rsidRPr="0065690F" w:rsidP="00441372" w14:paraId="41D33603" w14:textId="77777777">
            <w:r w:rsidRPr="0065690F">
              <w:t>First Secretary, Mission of the Republic of Moldova to the WTO</w:t>
            </w:r>
          </w:p>
          <w:p w:rsidR="00F072A9" w:rsidRPr="002F7200" w:rsidP="00441372" w14:paraId="5ECBEA8D" w14:textId="77777777">
            <w:pPr>
              <w:rPr>
                <w:lang w:val="fr-CH"/>
              </w:rPr>
            </w:pPr>
            <w:r w:rsidRPr="002F7200">
              <w:rPr>
                <w:lang w:val="fr-CH"/>
              </w:rPr>
              <w:t>Avenue de France 23, Geneva, 1202</w:t>
            </w:r>
          </w:p>
          <w:p w:rsidR="00F072A9" w:rsidRPr="002F7200" w:rsidP="00441372" w14:paraId="4FF21EC7" w14:textId="77777777">
            <w:pPr>
              <w:spacing w:after="120"/>
              <w:rPr>
                <w:lang w:val="fr-CH"/>
              </w:rPr>
            </w:pPr>
            <w:r w:rsidRPr="002F7200">
              <w:rPr>
                <w:lang w:val="fr-CH"/>
              </w:rPr>
              <w:t xml:space="preserve">E-mail: </w:t>
            </w:r>
            <w:hyperlink r:id="rId7" w:history="1">
              <w:r w:rsidRPr="002F7200">
                <w:rPr>
                  <w:color w:val="0000FF"/>
                  <w:u w:val="single"/>
                  <w:lang w:val="fr-CH"/>
                </w:rPr>
                <w:t>marina.chitanu@mfa.gov.md</w:t>
              </w:r>
            </w:hyperlink>
          </w:p>
        </w:tc>
      </w:tr>
      <w:tr w14:paraId="02614D98"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395F313C"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3F0A829"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126FECD0" w14:textId="77777777">
            <w:pPr>
              <w:keepNext/>
              <w:keepLines/>
              <w:rPr>
                <w:bCs/>
              </w:rPr>
            </w:pPr>
            <w:r w:rsidRPr="0065690F">
              <w:rPr>
                <w:bCs/>
              </w:rPr>
              <w:t>Ms Iulia Haidarli</w:t>
            </w:r>
          </w:p>
          <w:p w:rsidR="00EA4725" w:rsidRPr="0065690F" w:rsidP="00F3021D" w14:paraId="6ADC98B7" w14:textId="77777777">
            <w:pPr>
              <w:keepNext/>
              <w:keepLines/>
              <w:rPr>
                <w:bCs/>
              </w:rPr>
            </w:pPr>
            <w:r w:rsidRPr="0065690F">
              <w:rPr>
                <w:bCs/>
              </w:rPr>
              <w:t>Consultant, Plant Protection and Health Division</w:t>
            </w:r>
          </w:p>
          <w:p w:rsidR="00EA4725" w:rsidRPr="0065690F" w:rsidP="00F3021D" w14:paraId="2BDB8451" w14:textId="77777777">
            <w:pPr>
              <w:keepNext/>
              <w:keepLines/>
              <w:rPr>
                <w:bCs/>
              </w:rPr>
            </w:pPr>
            <w:r w:rsidRPr="0065690F">
              <w:rPr>
                <w:bCs/>
              </w:rPr>
              <w:t>Ministry of Agriculture and Food Safety</w:t>
            </w:r>
          </w:p>
          <w:p w:rsidR="00EA4725" w:rsidRPr="0065690F" w:rsidP="002F7200" w14:paraId="1F6FD731" w14:textId="77777777">
            <w:pPr>
              <w:keepNext/>
              <w:keepLines/>
              <w:spacing w:after="120"/>
              <w:rPr>
                <w:bCs/>
              </w:rPr>
            </w:pPr>
            <w:r w:rsidRPr="0065690F">
              <w:rPr>
                <w:bCs/>
              </w:rPr>
              <w:t xml:space="preserve">E-mail: </w:t>
            </w:r>
            <w:hyperlink r:id="rId6" w:history="1">
              <w:r w:rsidRPr="0065690F">
                <w:rPr>
                  <w:bCs/>
                  <w:color w:val="0000FF"/>
                  <w:u w:val="single"/>
                </w:rPr>
                <w:t>iulia.haidarli@maia.gov.md</w:t>
              </w:r>
            </w:hyperlink>
          </w:p>
          <w:p w:rsidR="00EA4725" w:rsidRPr="0065690F" w:rsidP="00F3021D" w14:paraId="209F3C62" w14:textId="77777777">
            <w:pPr>
              <w:keepNext/>
              <w:keepLines/>
              <w:rPr>
                <w:bCs/>
              </w:rPr>
            </w:pPr>
            <w:r w:rsidRPr="0065690F">
              <w:rPr>
                <w:bCs/>
              </w:rPr>
              <w:t>Ms Marina Chitanu</w:t>
            </w:r>
          </w:p>
          <w:p w:rsidR="00EA4725" w:rsidRPr="0065690F" w:rsidP="00F3021D" w14:paraId="17DC3D51" w14:textId="77777777">
            <w:pPr>
              <w:keepNext/>
              <w:keepLines/>
              <w:rPr>
                <w:bCs/>
              </w:rPr>
            </w:pPr>
            <w:r w:rsidRPr="0065690F">
              <w:rPr>
                <w:bCs/>
              </w:rPr>
              <w:t>First Secretary, Mission of the Republic of Moldova to the WTO</w:t>
            </w:r>
          </w:p>
          <w:p w:rsidR="00EA4725" w:rsidRPr="002F7200" w:rsidP="00F3021D" w14:paraId="77290B5D" w14:textId="77777777">
            <w:pPr>
              <w:keepNext/>
              <w:keepLines/>
              <w:rPr>
                <w:bCs/>
                <w:lang w:val="fr-CH"/>
              </w:rPr>
            </w:pPr>
            <w:r w:rsidRPr="002F7200">
              <w:rPr>
                <w:bCs/>
                <w:lang w:val="fr-CH"/>
              </w:rPr>
              <w:t>Avenue de France 23, Geneva, 1202</w:t>
            </w:r>
          </w:p>
          <w:p w:rsidR="00EA4725" w:rsidRPr="002F7200" w:rsidP="00F3021D" w14:paraId="7CA5DECD" w14:textId="77777777">
            <w:pPr>
              <w:keepNext/>
              <w:keepLines/>
              <w:spacing w:after="120"/>
              <w:rPr>
                <w:bCs/>
                <w:lang w:val="fr-CH"/>
              </w:rPr>
            </w:pPr>
            <w:r w:rsidRPr="002F7200">
              <w:rPr>
                <w:bCs/>
                <w:lang w:val="fr-CH"/>
              </w:rPr>
              <w:t xml:space="preserve">E-mail: </w:t>
            </w:r>
            <w:hyperlink r:id="rId7" w:history="1">
              <w:r w:rsidRPr="002F7200">
                <w:rPr>
                  <w:bCs/>
                  <w:color w:val="0000FF"/>
                  <w:u w:val="single"/>
                  <w:lang w:val="fr-CH"/>
                </w:rPr>
                <w:t>marina.chitanu@mfa.gov.md</w:t>
              </w:r>
            </w:hyperlink>
          </w:p>
        </w:tc>
      </w:tr>
    </w:tbl>
    <w:p w:rsidR="007141CF" w:rsidRPr="002F7200" w:rsidP="00441372" w14:paraId="69EA8214" w14:textId="77777777">
      <w:pPr>
        <w:rPr>
          <w:lang w:val="fr-CH"/>
        </w:rPr>
      </w:pPr>
    </w:p>
    <w:sectPr w:rsidSect="002F720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F7200" w:rsidP="002F7200" w14:paraId="7AD29F63" w14:textId="15530D6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F7200" w:rsidP="002F7200" w14:paraId="25B8B82A" w14:textId="602B3A7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964BDD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200" w:rsidRPr="002F7200" w:rsidP="002F7200" w14:paraId="26F5FA27" w14:textId="77777777">
    <w:pPr>
      <w:pStyle w:val="Header"/>
      <w:pBdr>
        <w:bottom w:val="single" w:sz="4" w:space="1" w:color="auto"/>
      </w:pBdr>
      <w:tabs>
        <w:tab w:val="clear" w:pos="4513"/>
        <w:tab w:val="clear" w:pos="9027"/>
      </w:tabs>
      <w:jc w:val="center"/>
    </w:pPr>
    <w:r w:rsidRPr="002F7200">
      <w:t>G/SPS/N/MDA/28</w:t>
    </w:r>
  </w:p>
  <w:p w:rsidR="002F7200" w:rsidRPr="002F7200" w:rsidP="002F7200" w14:paraId="6B6A8FC1" w14:textId="77777777">
    <w:pPr>
      <w:pStyle w:val="Header"/>
      <w:pBdr>
        <w:bottom w:val="single" w:sz="4" w:space="1" w:color="auto"/>
      </w:pBdr>
      <w:tabs>
        <w:tab w:val="clear" w:pos="4513"/>
        <w:tab w:val="clear" w:pos="9027"/>
      </w:tabs>
      <w:jc w:val="center"/>
    </w:pPr>
  </w:p>
  <w:p w:rsidR="002F7200" w:rsidRPr="002F7200" w:rsidP="002F7200" w14:paraId="3E195FB8" w14:textId="458A7300">
    <w:pPr>
      <w:pStyle w:val="Header"/>
      <w:pBdr>
        <w:bottom w:val="single" w:sz="4" w:space="1" w:color="auto"/>
      </w:pBdr>
      <w:tabs>
        <w:tab w:val="clear" w:pos="4513"/>
        <w:tab w:val="clear" w:pos="9027"/>
      </w:tabs>
      <w:jc w:val="center"/>
    </w:pPr>
    <w:r w:rsidRPr="002F7200">
      <w:t xml:space="preserve">- </w:t>
    </w:r>
    <w:r w:rsidRPr="002F7200">
      <w:fldChar w:fldCharType="begin"/>
    </w:r>
    <w:r w:rsidRPr="002F7200">
      <w:instrText xml:space="preserve"> PAGE </w:instrText>
    </w:r>
    <w:r w:rsidRPr="002F7200">
      <w:fldChar w:fldCharType="separate"/>
    </w:r>
    <w:r w:rsidRPr="002F7200">
      <w:t>2</w:t>
    </w:r>
    <w:r w:rsidRPr="002F7200">
      <w:fldChar w:fldCharType="end"/>
    </w:r>
    <w:r w:rsidRPr="002F7200">
      <w:t xml:space="preserve"> -</w:t>
    </w:r>
  </w:p>
  <w:p w:rsidR="00EA4725" w:rsidRPr="002F7200" w:rsidP="002F7200" w14:paraId="221FF137" w14:textId="3386312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F7200" w:rsidRPr="002F7200" w:rsidP="002F7200" w14:paraId="1C8CF86B" w14:textId="77777777">
    <w:pPr>
      <w:pStyle w:val="Header"/>
      <w:pBdr>
        <w:bottom w:val="single" w:sz="4" w:space="1" w:color="auto"/>
      </w:pBdr>
      <w:tabs>
        <w:tab w:val="clear" w:pos="4513"/>
        <w:tab w:val="clear" w:pos="9027"/>
      </w:tabs>
      <w:jc w:val="center"/>
    </w:pPr>
    <w:r w:rsidRPr="002F7200">
      <w:t>G/SPS/N/MDA/28</w:t>
    </w:r>
  </w:p>
  <w:p w:rsidR="002F7200" w:rsidRPr="002F7200" w:rsidP="002F7200" w14:paraId="4301B4E9" w14:textId="77777777">
    <w:pPr>
      <w:pStyle w:val="Header"/>
      <w:pBdr>
        <w:bottom w:val="single" w:sz="4" w:space="1" w:color="auto"/>
      </w:pBdr>
      <w:tabs>
        <w:tab w:val="clear" w:pos="4513"/>
        <w:tab w:val="clear" w:pos="9027"/>
      </w:tabs>
      <w:jc w:val="center"/>
    </w:pPr>
  </w:p>
  <w:p w:rsidR="002F7200" w:rsidRPr="002F7200" w:rsidP="002F7200" w14:paraId="5A9695B4" w14:textId="6722F444">
    <w:pPr>
      <w:pStyle w:val="Header"/>
      <w:pBdr>
        <w:bottom w:val="single" w:sz="4" w:space="1" w:color="auto"/>
      </w:pBdr>
      <w:tabs>
        <w:tab w:val="clear" w:pos="4513"/>
        <w:tab w:val="clear" w:pos="9027"/>
      </w:tabs>
      <w:jc w:val="center"/>
    </w:pPr>
    <w:r w:rsidRPr="002F7200">
      <w:t xml:space="preserve">- </w:t>
    </w:r>
    <w:r w:rsidRPr="002F7200">
      <w:fldChar w:fldCharType="begin"/>
    </w:r>
    <w:r w:rsidRPr="002F7200">
      <w:instrText xml:space="preserve"> PAGE </w:instrText>
    </w:r>
    <w:r w:rsidRPr="002F7200">
      <w:fldChar w:fldCharType="separate"/>
    </w:r>
    <w:r w:rsidRPr="002F7200">
      <w:rPr>
        <w:noProof/>
      </w:rPr>
      <w:t>2</w:t>
    </w:r>
    <w:r w:rsidRPr="002F7200">
      <w:fldChar w:fldCharType="end"/>
    </w:r>
    <w:r w:rsidRPr="002F7200">
      <w:t xml:space="preserve"> -</w:t>
    </w:r>
  </w:p>
  <w:p w:rsidR="00EA4725" w:rsidRPr="002F7200" w:rsidP="002F7200" w14:paraId="0F3AA472" w14:textId="2E35A20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A16E8E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DB7018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0C1E910" w14:textId="5E263100">
          <w:pPr>
            <w:jc w:val="right"/>
            <w:rPr>
              <w:b/>
              <w:color w:val="FF0000"/>
              <w:szCs w:val="16"/>
            </w:rPr>
          </w:pPr>
          <w:r>
            <w:rPr>
              <w:b/>
              <w:color w:val="FF0000"/>
              <w:szCs w:val="16"/>
            </w:rPr>
            <w:t xml:space="preserve"> </w:t>
          </w:r>
        </w:p>
      </w:tc>
    </w:tr>
    <w:bookmarkEnd w:id="0"/>
    <w:tr w14:paraId="50E5066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BF284F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71E3F2C3" w14:textId="77777777">
          <w:pPr>
            <w:jc w:val="right"/>
            <w:rPr>
              <w:b/>
              <w:szCs w:val="16"/>
            </w:rPr>
          </w:pPr>
        </w:p>
      </w:tc>
    </w:tr>
    <w:tr w14:paraId="6AAA48E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D342024" w14:textId="77777777">
          <w:pPr>
            <w:jc w:val="left"/>
            <w:rPr>
              <w:noProof/>
              <w:lang w:eastAsia="en-GB"/>
            </w:rPr>
          </w:pPr>
        </w:p>
      </w:tc>
      <w:tc>
        <w:tcPr>
          <w:tcW w:w="5448" w:type="dxa"/>
          <w:gridSpan w:val="2"/>
          <w:shd w:val="clear" w:color="auto" w:fill="FFFFFF"/>
          <w:tcMar>
            <w:left w:w="108" w:type="dxa"/>
            <w:right w:w="108" w:type="dxa"/>
          </w:tcMar>
        </w:tcPr>
        <w:p w:rsidR="002F7200" w:rsidP="00656ABC" w14:paraId="348C0800" w14:textId="77777777">
          <w:pPr>
            <w:jc w:val="right"/>
            <w:rPr>
              <w:b/>
              <w:szCs w:val="16"/>
            </w:rPr>
          </w:pPr>
          <w:bookmarkStart w:id="1" w:name="bmkSymbols"/>
          <w:r>
            <w:rPr>
              <w:b/>
              <w:szCs w:val="16"/>
            </w:rPr>
            <w:t>G/SPS/N/MDA/28</w:t>
          </w:r>
        </w:p>
        <w:bookmarkEnd w:id="1"/>
        <w:p w:rsidR="00656ABC" w:rsidRPr="00EA4725" w:rsidP="00656ABC" w14:paraId="567F3F3F" w14:textId="5EF693AC">
          <w:pPr>
            <w:jc w:val="right"/>
            <w:rPr>
              <w:b/>
              <w:szCs w:val="16"/>
            </w:rPr>
          </w:pPr>
        </w:p>
      </w:tc>
    </w:tr>
    <w:tr w14:paraId="74BD29D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1BC7B4D" w14:textId="77777777"/>
      </w:tc>
      <w:tc>
        <w:tcPr>
          <w:tcW w:w="5448" w:type="dxa"/>
          <w:gridSpan w:val="2"/>
          <w:shd w:val="clear" w:color="auto" w:fill="FFFFFF"/>
          <w:tcMar>
            <w:left w:w="108" w:type="dxa"/>
            <w:right w:w="108" w:type="dxa"/>
          </w:tcMar>
          <w:vAlign w:val="center"/>
        </w:tcPr>
        <w:p w:rsidR="00ED54E0" w:rsidRPr="00EA4725" w:rsidP="00422B6F" w14:paraId="56D2EC39" w14:textId="77777777">
          <w:pPr>
            <w:jc w:val="right"/>
            <w:rPr>
              <w:szCs w:val="16"/>
            </w:rPr>
          </w:pPr>
          <w:bookmarkStart w:id="2" w:name="spsDateDistribution"/>
          <w:bookmarkStart w:id="3" w:name="bmkDate"/>
          <w:bookmarkEnd w:id="2"/>
          <w:r w:rsidRPr="00EA4725">
            <w:rPr>
              <w:szCs w:val="16"/>
            </w:rPr>
            <w:t>13 June 2025</w:t>
          </w:r>
          <w:bookmarkEnd w:id="3"/>
        </w:p>
      </w:tc>
    </w:tr>
    <w:tr w14:paraId="5BACD73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7FADC7F" w14:textId="77777777">
          <w:pPr>
            <w:jc w:val="left"/>
            <w:rPr>
              <w:b/>
            </w:rPr>
          </w:pPr>
          <w:bookmarkStart w:id="4" w:name="bmkSerial"/>
          <w:r>
            <w:rPr>
              <w:b w:val="0"/>
              <w:color w:val="FF0000"/>
            </w:rPr>
            <w:t>(25-3925)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DE9C16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0C7B7C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0C95A89" w14:textId="0291FEA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7A2EF6C" w14:textId="611556D8">
          <w:pPr>
            <w:jc w:val="right"/>
            <w:rPr>
              <w:bCs/>
              <w:szCs w:val="18"/>
            </w:rPr>
          </w:pPr>
          <w:bookmarkStart w:id="7" w:name="bmkLanguage"/>
          <w:r>
            <w:rPr>
              <w:bCs/>
              <w:szCs w:val="18"/>
            </w:rPr>
            <w:t>Original: English</w:t>
          </w:r>
          <w:bookmarkEnd w:id="7"/>
        </w:p>
      </w:tc>
    </w:tr>
  </w:tbl>
  <w:p w:rsidR="00ED54E0" w:rsidRPr="00441372" w14:paraId="68E355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387D5579"/>
    <w:multiLevelType w:val="hybridMultilevel"/>
    <w:tmpl w:val="E46EF71A"/>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D0917F5"/>
    <w:multiLevelType w:val="hybridMultilevel"/>
    <w:tmpl w:val="877644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56FC71F6"/>
    <w:numStyleLink w:val="LegalHeadings"/>
  </w:abstractNum>
  <w:abstractNum w:abstractNumId="14">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61459783">
    <w:abstractNumId w:val="9"/>
  </w:num>
  <w:num w:numId="2" w16cid:durableId="2134671207">
    <w:abstractNumId w:val="7"/>
  </w:num>
  <w:num w:numId="3" w16cid:durableId="2023821072">
    <w:abstractNumId w:val="6"/>
  </w:num>
  <w:num w:numId="4" w16cid:durableId="865828170">
    <w:abstractNumId w:val="5"/>
  </w:num>
  <w:num w:numId="5" w16cid:durableId="1910266416">
    <w:abstractNumId w:val="4"/>
  </w:num>
  <w:num w:numId="6" w16cid:durableId="1382092264">
    <w:abstractNumId w:val="14"/>
  </w:num>
  <w:num w:numId="7" w16cid:durableId="353270226">
    <w:abstractNumId w:val="13"/>
  </w:num>
  <w:num w:numId="8" w16cid:durableId="1524325427">
    <w:abstractNumId w:val="12"/>
  </w:num>
  <w:num w:numId="9" w16cid:durableId="13967340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6979996">
    <w:abstractNumId w:val="15"/>
  </w:num>
  <w:num w:numId="11" w16cid:durableId="821627850">
    <w:abstractNumId w:val="8"/>
  </w:num>
  <w:num w:numId="12" w16cid:durableId="891428988">
    <w:abstractNumId w:val="3"/>
  </w:num>
  <w:num w:numId="13" w16cid:durableId="1260676813">
    <w:abstractNumId w:val="2"/>
  </w:num>
  <w:num w:numId="14" w16cid:durableId="238172446">
    <w:abstractNumId w:val="1"/>
  </w:num>
  <w:num w:numId="15" w16cid:durableId="1492869301">
    <w:abstractNumId w:val="0"/>
  </w:num>
  <w:num w:numId="16" w16cid:durableId="1438524046">
    <w:abstractNumId w:val="11"/>
  </w:num>
  <w:num w:numId="17" w16cid:durableId="4204930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F7200"/>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75C2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6924"/>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072A9"/>
    <w:rsid w:val="00F17777"/>
    <w:rsid w:val="00F3021D"/>
    <w:rsid w:val="00F32397"/>
    <w:rsid w:val="00F35A6A"/>
    <w:rsid w:val="00F36972"/>
    <w:rsid w:val="00F40595"/>
    <w:rsid w:val="00FA5EBC"/>
    <w:rsid w:val="00FB336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D64BE3A"/>
  <w15:docId w15:val="{13E562A4-1F23-4B42-920F-1E89F024F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2F7200"/>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legis.md/cautare/getResults?doc_id=147590&amp;lang=ro" TargetMode="External" /><Relationship Id="rId5" Type="http://schemas.openxmlformats.org/officeDocument/2006/relationships/hyperlink" Target="https://members.wto.org/crnattachments/2025/SPS/MDA/25_03910_00_x.pdf" TargetMode="External" /><Relationship Id="rId6" Type="http://schemas.openxmlformats.org/officeDocument/2006/relationships/hyperlink" Target="mailto:iulia.haidarli@maia.gov.md" TargetMode="External" /><Relationship Id="rId7" Type="http://schemas.openxmlformats.org/officeDocument/2006/relationships/hyperlink" Target="mailto:marina.chitanu@mfa.gov.md"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2025-06-13T13:55:00Z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G/SPS/N/MDA/28</vt:lpwstr>
  </property>
</Properties>
</file>