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04BC715B" w14:textId="77777777">
      <w:pPr>
        <w:pStyle w:val="Title"/>
        <w:rPr>
          <w:caps w:val="0"/>
          <w:kern w:val="0"/>
        </w:rPr>
      </w:pPr>
      <w:r w:rsidRPr="00934B4C">
        <w:rPr>
          <w:caps w:val="0"/>
          <w:kern w:val="0"/>
        </w:rPr>
        <w:t>NOTIFICATION</w:t>
      </w:r>
    </w:p>
    <w:p w:rsidR="00AD0FDA" w:rsidRPr="00934B4C" w:rsidP="00934B4C" w14:paraId="4C5558BF" w14:textId="77777777">
      <w:pPr>
        <w:pStyle w:val="Title3"/>
      </w:pPr>
      <w:r w:rsidRPr="00934B4C">
        <w:t>Addendum</w:t>
      </w:r>
    </w:p>
    <w:p w:rsidR="007141CF" w:rsidRPr="00934B4C" w:rsidP="00934B4C" w14:paraId="013A6312" w14:textId="77777777">
      <w:r w:rsidRPr="00934B4C">
        <w:t xml:space="preserve">The following communication, received on 27 May 2025, is being circulated at the request of the Delegation of </w:t>
      </w:r>
      <w:r w:rsidRPr="00934B4C">
        <w:rPr>
          <w:u w:val="single"/>
        </w:rPr>
        <w:t>Ukraine</w:t>
      </w:r>
      <w:r w:rsidRPr="00934B4C">
        <w:t>.</w:t>
      </w:r>
    </w:p>
    <w:p w:rsidR="00AD0FDA" w:rsidRPr="00934B4C" w:rsidP="00934B4C" w14:paraId="37F74830" w14:textId="77777777"/>
    <w:p w:rsidR="00AD0FDA" w:rsidRPr="00934B4C" w:rsidP="00934B4C" w14:paraId="24991815" w14:textId="77777777">
      <w:pPr>
        <w:jc w:val="center"/>
        <w:rPr>
          <w:b/>
        </w:rPr>
      </w:pPr>
      <w:r w:rsidRPr="00934B4C">
        <w:rPr>
          <w:b/>
        </w:rPr>
        <w:t>_______________</w:t>
      </w:r>
    </w:p>
    <w:p w:rsidR="00AD0FDA" w:rsidRPr="00934B4C" w:rsidP="00934B4C" w14:paraId="203D96E0" w14:textId="77777777"/>
    <w:p w:rsidR="00AD0FDA" w:rsidRPr="00934B4C" w:rsidP="00934B4C" w14:paraId="75D1E085" w14:textId="77777777"/>
    <w:tbl>
      <w:tblPr>
        <w:tblW w:w="0" w:type="auto"/>
        <w:tblLayout w:type="fixed"/>
        <w:tblCellMar>
          <w:left w:w="0" w:type="dxa"/>
          <w:right w:w="115" w:type="dxa"/>
        </w:tblCellMar>
        <w:tblLook w:val="01E0"/>
      </w:tblPr>
      <w:tblGrid>
        <w:gridCol w:w="9242"/>
      </w:tblGrid>
      <w:tr w14:paraId="6BF348E3" w14:textId="77777777" w:rsidTr="00D0271D">
        <w:tblPrEx>
          <w:tblW w:w="0" w:type="auto"/>
          <w:tblLayout w:type="fixed"/>
          <w:tblLook w:val="01E0"/>
        </w:tblPrEx>
        <w:tc>
          <w:tcPr>
            <w:tcW w:w="9242" w:type="dxa"/>
            <w:shd w:val="clear" w:color="auto" w:fill="auto"/>
          </w:tcPr>
          <w:p w:rsidR="00AD0FDA" w:rsidRPr="00934B4C" w:rsidP="00934B4C" w14:paraId="0F9F43A8" w14:textId="77777777">
            <w:pPr>
              <w:spacing w:after="240"/>
              <w:rPr>
                <w:u w:val="single"/>
              </w:rPr>
            </w:pPr>
            <w:r w:rsidRPr="00934B4C">
              <w:rPr>
                <w:u w:val="single"/>
              </w:rPr>
              <w:t>Draft Resolution of the Cabinet of Ministers of Ukraine "On Approval of Certain Acts of the Cabinet of Ministers of Ukraine on State Registration of Genetically Modified Organisms"</w:t>
            </w:r>
          </w:p>
        </w:tc>
      </w:tr>
      <w:tr w14:paraId="38317CF3" w14:textId="77777777" w:rsidTr="00D0271D">
        <w:tblPrEx>
          <w:tblW w:w="0" w:type="auto"/>
          <w:tblLayout w:type="fixed"/>
          <w:tblLook w:val="01E0"/>
        </w:tblPrEx>
        <w:tc>
          <w:tcPr>
            <w:tcW w:w="9242" w:type="dxa"/>
            <w:shd w:val="clear" w:color="auto" w:fill="auto"/>
          </w:tcPr>
          <w:p w:rsidR="00AD0FDA" w:rsidRPr="00934B4C" w:rsidP="00E60F3F" w14:paraId="6F4029E4" w14:textId="2EBADBC9">
            <w:pPr>
              <w:spacing w:after="120"/>
              <w:rPr>
                <w:u w:val="single"/>
              </w:rPr>
            </w:pPr>
            <w:r>
              <w:t>Ukraine notifies the adoption of the draft Resolution of the Cabinet of Ministers of Ukraine "On</w:t>
            </w:r>
            <w:r w:rsidR="00E60F3F">
              <w:t> </w:t>
            </w:r>
            <w:r>
              <w:t>Approval of Certain Acts of the Cabinet of Ministers of Ukraine on State Registration of Genetically Modified Organisms" as the Resolution of the Cabinet of Ministers of Ukraine No. 584 "Certain Issues of the State Registration of Genetically Modified Organisms" of 21 May 2025.</w:t>
            </w:r>
          </w:p>
          <w:p w:rsidR="00765725" w:rsidP="00E60F3F" w14:paraId="0B9412BB" w14:textId="77777777">
            <w:pPr>
              <w:spacing w:after="120"/>
            </w:pPr>
            <w:r>
              <w:t>The Resolution was published on 24 May 2025 and will enter into force simultaneously with the entry into force of the Law of Ukraine No. 3339-IX "On State Regulation of Genetically Engineered Activities and State Control over Placing GMOs and Genetically Modified Products on the Market" of 23 August 2023, i.e. on 16 September 2026.</w:t>
            </w:r>
          </w:p>
          <w:p w:rsidR="00765725" w:rsidP="00E60F3F" w14:paraId="4A9F4FFF" w14:textId="77777777">
            <w:pPr>
              <w:spacing w:before="120"/>
            </w:pPr>
            <w:hyperlink r:id="rId5" w:anchor="Text" w:tgtFrame="_blank" w:history="1">
              <w:r>
                <w:rPr>
                  <w:color w:val="0000FF"/>
                  <w:u w:val="single"/>
                </w:rPr>
                <w:t>https://zakon.rada.gov.ua/laws/show/584-2025-%D0%BF#Text</w:t>
              </w:r>
            </w:hyperlink>
          </w:p>
          <w:p w:rsidR="00765725" w:rsidP="00934B4C" w14:paraId="5CCCCF17" w14:textId="77777777">
            <w:pPr>
              <w:spacing w:after="240"/>
            </w:pPr>
            <w:hyperlink r:id="rId6" w:tgtFrame="_blank" w:history="1">
              <w:r>
                <w:rPr>
                  <w:color w:val="0000FF"/>
                  <w:u w:val="single"/>
                </w:rPr>
                <w:t>https://members.wto.org/crnattachments/2025/SPS/UKR/25_03582_00_x.pdf</w:t>
              </w:r>
            </w:hyperlink>
          </w:p>
        </w:tc>
      </w:tr>
      <w:tr w14:paraId="73A6EC69" w14:textId="77777777" w:rsidTr="00D0271D">
        <w:tblPrEx>
          <w:tblW w:w="0" w:type="auto"/>
          <w:tblLayout w:type="fixed"/>
          <w:tblLook w:val="01E0"/>
        </w:tblPrEx>
        <w:tc>
          <w:tcPr>
            <w:tcW w:w="9242" w:type="dxa"/>
            <w:shd w:val="clear" w:color="auto" w:fill="auto"/>
          </w:tcPr>
          <w:p w:rsidR="00AD0FDA" w:rsidRPr="00934B4C" w:rsidP="00934B4C" w14:paraId="5D9336B7" w14:textId="77777777">
            <w:pPr>
              <w:spacing w:after="240"/>
              <w:rPr>
                <w:b/>
              </w:rPr>
            </w:pPr>
            <w:r w:rsidRPr="00934B4C">
              <w:rPr>
                <w:b/>
              </w:rPr>
              <w:t>This addendum concerns a:</w:t>
            </w:r>
          </w:p>
        </w:tc>
      </w:tr>
      <w:tr w14:paraId="53510799" w14:textId="77777777" w:rsidTr="00D0271D">
        <w:tblPrEx>
          <w:tblW w:w="0" w:type="auto"/>
          <w:tblLayout w:type="fixed"/>
          <w:tblLook w:val="01E0"/>
        </w:tblPrEx>
        <w:tc>
          <w:tcPr>
            <w:tcW w:w="9242" w:type="dxa"/>
            <w:shd w:val="clear" w:color="auto" w:fill="auto"/>
          </w:tcPr>
          <w:p w:rsidR="00AD0FDA" w:rsidRPr="00934B4C" w:rsidP="00934B4C" w14:paraId="65C8617E"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D196347" w14:textId="77777777" w:rsidTr="00D0271D">
        <w:tblPrEx>
          <w:tblW w:w="0" w:type="auto"/>
          <w:tblLayout w:type="fixed"/>
          <w:tblLook w:val="01E0"/>
        </w:tblPrEx>
        <w:tc>
          <w:tcPr>
            <w:tcW w:w="9242" w:type="dxa"/>
            <w:shd w:val="clear" w:color="auto" w:fill="auto"/>
          </w:tcPr>
          <w:p w:rsidR="00AD0FDA" w:rsidRPr="00934B4C" w:rsidP="00934B4C" w14:paraId="669D56D7"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013EB3AD" w14:textId="77777777" w:rsidTr="00D0271D">
        <w:tblPrEx>
          <w:tblW w:w="0" w:type="auto"/>
          <w:tblLayout w:type="fixed"/>
          <w:tblLook w:val="01E0"/>
        </w:tblPrEx>
        <w:tc>
          <w:tcPr>
            <w:tcW w:w="9242" w:type="dxa"/>
            <w:shd w:val="clear" w:color="auto" w:fill="auto"/>
          </w:tcPr>
          <w:p w:rsidR="00AD0FDA" w:rsidRPr="00934B4C" w:rsidP="00934B4C" w14:paraId="12026739" w14:textId="77777777">
            <w:pPr>
              <w:ind w:left="1440" w:hanging="873"/>
            </w:pPr>
            <w:r w:rsidRPr="00934B4C">
              <w:t>[ ]</w:t>
            </w:r>
            <w:r w:rsidRPr="00934B4C">
              <w:tab/>
              <w:t>Modification of content and/or scope of previously notified draft regulation</w:t>
            </w:r>
          </w:p>
        </w:tc>
      </w:tr>
      <w:tr w14:paraId="0681FE79" w14:textId="77777777" w:rsidTr="00D0271D">
        <w:tblPrEx>
          <w:tblW w:w="0" w:type="auto"/>
          <w:tblLayout w:type="fixed"/>
          <w:tblLook w:val="01E0"/>
        </w:tblPrEx>
        <w:tc>
          <w:tcPr>
            <w:tcW w:w="9242" w:type="dxa"/>
            <w:shd w:val="clear" w:color="auto" w:fill="auto"/>
          </w:tcPr>
          <w:p w:rsidR="00AD0FDA" w:rsidRPr="00934B4C" w:rsidP="00934B4C" w14:paraId="5D7FAFA4" w14:textId="77777777">
            <w:pPr>
              <w:ind w:left="1440" w:hanging="873"/>
            </w:pPr>
            <w:r w:rsidRPr="00934B4C">
              <w:t>[ ]</w:t>
            </w:r>
            <w:r w:rsidRPr="00934B4C">
              <w:tab/>
              <w:t>Withdrawal of proposed regulation</w:t>
            </w:r>
          </w:p>
        </w:tc>
      </w:tr>
      <w:tr w14:paraId="219BEAF2" w14:textId="77777777" w:rsidTr="00D0271D">
        <w:tblPrEx>
          <w:tblW w:w="0" w:type="auto"/>
          <w:tblLayout w:type="fixed"/>
          <w:tblLook w:val="01E0"/>
        </w:tblPrEx>
        <w:tc>
          <w:tcPr>
            <w:tcW w:w="9242" w:type="dxa"/>
            <w:shd w:val="clear" w:color="auto" w:fill="auto"/>
          </w:tcPr>
          <w:p w:rsidR="00AD0FDA" w:rsidRPr="00934B4C" w:rsidP="00934B4C" w14:paraId="440C295F" w14:textId="77777777">
            <w:pPr>
              <w:ind w:left="1440" w:hanging="873"/>
            </w:pPr>
            <w:r w:rsidRPr="00934B4C">
              <w:t>[ ]</w:t>
            </w:r>
            <w:r w:rsidRPr="00934B4C">
              <w:tab/>
              <w:t>Change in proposed date of adoption, publication or date of entry into force</w:t>
            </w:r>
          </w:p>
        </w:tc>
      </w:tr>
      <w:tr w14:paraId="55C7C27B" w14:textId="77777777" w:rsidTr="00D0271D">
        <w:tblPrEx>
          <w:tblW w:w="0" w:type="auto"/>
          <w:tblLayout w:type="fixed"/>
          <w:tblLook w:val="01E0"/>
        </w:tblPrEx>
        <w:tc>
          <w:tcPr>
            <w:tcW w:w="9242" w:type="dxa"/>
            <w:shd w:val="clear" w:color="auto" w:fill="auto"/>
          </w:tcPr>
          <w:p w:rsidR="00AD0FDA" w:rsidRPr="00934B4C" w:rsidP="00934B4C" w14:paraId="7590F9B0" w14:textId="77777777">
            <w:pPr>
              <w:spacing w:after="240"/>
              <w:ind w:left="1440" w:hanging="873"/>
            </w:pPr>
            <w:r w:rsidRPr="00934B4C">
              <w:t>[ ]</w:t>
            </w:r>
            <w:r w:rsidRPr="00934B4C">
              <w:tab/>
              <w:t xml:space="preserve">Other: </w:t>
            </w:r>
          </w:p>
        </w:tc>
      </w:tr>
      <w:tr w14:paraId="2F7B3B1B" w14:textId="77777777" w:rsidTr="00D0271D">
        <w:tblPrEx>
          <w:tblW w:w="0" w:type="auto"/>
          <w:tblLayout w:type="fixed"/>
          <w:tblLook w:val="01E0"/>
        </w:tblPrEx>
        <w:tc>
          <w:tcPr>
            <w:tcW w:w="9242" w:type="dxa"/>
            <w:shd w:val="clear" w:color="auto" w:fill="auto"/>
          </w:tcPr>
          <w:p w:rsidR="00AD0FDA" w:rsidRPr="00934B4C" w:rsidP="00934B4C" w14:paraId="6B7CD81A"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9E7B25B" w14:textId="77777777" w:rsidTr="00D0271D">
        <w:tblPrEx>
          <w:tblW w:w="0" w:type="auto"/>
          <w:tblLayout w:type="fixed"/>
          <w:tblLook w:val="01E0"/>
        </w:tblPrEx>
        <w:tc>
          <w:tcPr>
            <w:tcW w:w="9242" w:type="dxa"/>
            <w:shd w:val="clear" w:color="auto" w:fill="auto"/>
          </w:tcPr>
          <w:p w:rsidR="00AD0FDA" w:rsidRPr="00934B4C" w:rsidP="00934B4C" w14:paraId="259756BF"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356E5885" w14:textId="77777777" w:rsidTr="00D0271D">
        <w:tblPrEx>
          <w:tblW w:w="0" w:type="auto"/>
          <w:tblLayout w:type="fixed"/>
          <w:tblLook w:val="01E0"/>
        </w:tblPrEx>
        <w:tc>
          <w:tcPr>
            <w:tcW w:w="9242" w:type="dxa"/>
            <w:shd w:val="clear" w:color="auto" w:fill="auto"/>
          </w:tcPr>
          <w:p w:rsidR="00AD0FDA" w:rsidRPr="00934B4C" w:rsidP="00934B4C" w14:paraId="08B22627"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5FBCEAE4" w14:textId="77777777" w:rsidTr="00D0271D">
        <w:tblPrEx>
          <w:tblW w:w="0" w:type="auto"/>
          <w:tblLayout w:type="fixed"/>
          <w:tblLook w:val="01E0"/>
        </w:tblPrEx>
        <w:tc>
          <w:tcPr>
            <w:tcW w:w="9242" w:type="dxa"/>
            <w:shd w:val="clear" w:color="auto" w:fill="auto"/>
          </w:tcPr>
          <w:p w:rsidR="00AD0FDA" w:rsidRPr="00934B4C" w:rsidP="00934B4C" w14:paraId="6546C28D" w14:textId="77777777">
            <w:r w:rsidRPr="00934B4C">
              <w:t xml:space="preserve">Ministry of </w:t>
            </w:r>
            <w:r w:rsidRPr="00934B4C">
              <w:t>Economу</w:t>
            </w:r>
            <w:r w:rsidRPr="00934B4C">
              <w:t xml:space="preserve"> of Ukraine</w:t>
            </w:r>
          </w:p>
          <w:p w:rsidR="00AD0FDA" w:rsidRPr="00934B4C" w:rsidP="00934B4C" w14:paraId="66A28C10" w14:textId="77777777">
            <w:r w:rsidRPr="00934B4C">
              <w:t>Department for Trade Agreements and Export Development</w:t>
            </w:r>
          </w:p>
          <w:p w:rsidR="00AD0FDA" w:rsidRPr="00934B4C" w:rsidP="00934B4C" w14:paraId="04E430C9" w14:textId="77777777">
            <w:r w:rsidRPr="00934B4C">
              <w:t xml:space="preserve">12/2 </w:t>
            </w:r>
            <w:r w:rsidRPr="00934B4C">
              <w:t>Hrushevskoho</w:t>
            </w:r>
            <w:r w:rsidRPr="00934B4C">
              <w:t xml:space="preserve"> Str.</w:t>
            </w:r>
          </w:p>
          <w:p w:rsidR="00AD0FDA" w:rsidRPr="00934B4C" w:rsidP="00934B4C" w14:paraId="413042DF" w14:textId="77777777">
            <w:r w:rsidRPr="00934B4C">
              <w:t>Kyiv, 01008</w:t>
            </w:r>
          </w:p>
          <w:p w:rsidR="00AD0FDA" w:rsidRPr="00934B4C" w:rsidP="00934B4C" w14:paraId="73823329" w14:textId="77777777">
            <w:r w:rsidRPr="00934B4C">
              <w:t>Tel: +(38 044) 596 6839</w:t>
            </w:r>
          </w:p>
          <w:p w:rsidR="00AD0FDA" w:rsidRPr="00934B4C" w:rsidP="00934B4C" w14:paraId="64F1970A" w14:textId="77777777">
            <w:r w:rsidRPr="00934B4C">
              <w:t>Fax: +(38 044) 596 6839</w:t>
            </w:r>
          </w:p>
          <w:p w:rsidR="00AD0FDA" w:rsidRPr="00934B4C" w:rsidP="00934B4C" w14:paraId="233C513F" w14:textId="77777777">
            <w:r w:rsidRPr="00934B4C">
              <w:t xml:space="preserve">E-mail: </w:t>
            </w:r>
            <w:hyperlink r:id="rId7" w:history="1">
              <w:r w:rsidRPr="00934B4C">
                <w:rPr>
                  <w:color w:val="0000FF"/>
                  <w:u w:val="single"/>
                </w:rPr>
                <w:t>ep@me.gov.ua</w:t>
              </w:r>
            </w:hyperlink>
          </w:p>
          <w:p w:rsidR="00AD0FDA" w:rsidRPr="00934B4C" w:rsidP="00934B4C" w14:paraId="5C05A5F7" w14:textId="77777777">
            <w:pPr>
              <w:spacing w:after="240"/>
            </w:pPr>
            <w:r w:rsidRPr="00934B4C">
              <w:t xml:space="preserve">Website: </w:t>
            </w:r>
            <w:hyperlink r:id="rId8" w:tgtFrame="_blank" w:history="1">
              <w:r w:rsidRPr="00934B4C">
                <w:rPr>
                  <w:color w:val="0000FF"/>
                  <w:u w:val="single"/>
                </w:rPr>
                <w:t>https://www.me.gov.ua</w:t>
              </w:r>
            </w:hyperlink>
          </w:p>
        </w:tc>
      </w:tr>
      <w:tr w14:paraId="327AE22E" w14:textId="77777777" w:rsidTr="00D0271D">
        <w:tblPrEx>
          <w:tblW w:w="0" w:type="auto"/>
          <w:tblLayout w:type="fixed"/>
          <w:tblLook w:val="01E0"/>
        </w:tblPrEx>
        <w:tc>
          <w:tcPr>
            <w:tcW w:w="9242" w:type="dxa"/>
            <w:shd w:val="clear" w:color="auto" w:fill="auto"/>
          </w:tcPr>
          <w:p w:rsidR="00AD0FDA" w:rsidRPr="00934B4C" w:rsidP="00934B4C" w14:paraId="6D8C17D3" w14:textId="77777777">
            <w:pPr>
              <w:spacing w:after="240"/>
              <w:rPr>
                <w:b/>
              </w:rPr>
            </w:pPr>
            <w:r w:rsidRPr="00934B4C">
              <w:rPr>
                <w:b/>
              </w:rPr>
              <w:t>Text</w:t>
            </w:r>
            <w:r w:rsidRPr="00934B4C" w:rsidR="00D06EF3">
              <w:rPr>
                <w:b/>
              </w:rPr>
              <w:t>(s)</w:t>
            </w:r>
            <w:r w:rsidRPr="00934B4C">
              <w:rPr>
                <w:b/>
              </w:rPr>
              <w:t xml:space="preserve"> available from: [</w:t>
            </w:r>
            <w:r w:rsidRPr="00E60F3F">
              <w:rPr>
                <w:b/>
                <w:bCs/>
              </w:rPr>
              <w:t>X</w:t>
            </w:r>
            <w:r w:rsidRPr="00934B4C">
              <w:rPr>
                <w:b/>
              </w:rPr>
              <w:t>] National Notification Authority, [X] National Enquiry Point. Address, fax number and e-mail address (if available) of other body:</w:t>
            </w:r>
          </w:p>
        </w:tc>
      </w:tr>
      <w:tr w14:paraId="6DC6AFF5" w14:textId="77777777" w:rsidTr="00D0271D">
        <w:tblPrEx>
          <w:tblW w:w="0" w:type="auto"/>
          <w:tblLayout w:type="fixed"/>
          <w:tblLook w:val="01E0"/>
        </w:tblPrEx>
        <w:tc>
          <w:tcPr>
            <w:tcW w:w="9242" w:type="dxa"/>
            <w:shd w:val="clear" w:color="auto" w:fill="auto"/>
          </w:tcPr>
          <w:p w:rsidR="00AD0FDA" w:rsidRPr="00934B4C" w:rsidP="00934B4C" w14:paraId="2F43C12C" w14:textId="77777777">
            <w:r w:rsidRPr="00934B4C">
              <w:t xml:space="preserve">Ministry of </w:t>
            </w:r>
            <w:r w:rsidRPr="00934B4C">
              <w:t>Economу</w:t>
            </w:r>
            <w:r w:rsidRPr="00934B4C">
              <w:t xml:space="preserve"> of Ukraine</w:t>
            </w:r>
          </w:p>
          <w:p w:rsidR="00AD0FDA" w:rsidRPr="00934B4C" w:rsidP="00934B4C" w14:paraId="5556933E" w14:textId="77777777">
            <w:r w:rsidRPr="00934B4C">
              <w:t>Department for Trade Agreements and Export Development</w:t>
            </w:r>
          </w:p>
          <w:p w:rsidR="00AD0FDA" w:rsidRPr="00934B4C" w:rsidP="00934B4C" w14:paraId="755B9EB1" w14:textId="77777777">
            <w:r w:rsidRPr="00934B4C">
              <w:t xml:space="preserve">12/2 </w:t>
            </w:r>
            <w:r w:rsidRPr="00934B4C">
              <w:t>Hrushevskoho</w:t>
            </w:r>
            <w:r w:rsidRPr="00934B4C">
              <w:t xml:space="preserve"> Str.</w:t>
            </w:r>
          </w:p>
          <w:p w:rsidR="00AD0FDA" w:rsidRPr="00934B4C" w:rsidP="00934B4C" w14:paraId="56E3DF17" w14:textId="77777777">
            <w:r w:rsidRPr="00934B4C">
              <w:t>Kyiv, 01008</w:t>
            </w:r>
          </w:p>
          <w:p w:rsidR="00AD0FDA" w:rsidRPr="00934B4C" w:rsidP="00934B4C" w14:paraId="7EF259AE" w14:textId="77777777">
            <w:r w:rsidRPr="00934B4C">
              <w:t>Tel: +(38 044) 596 6839</w:t>
            </w:r>
          </w:p>
          <w:p w:rsidR="00AD0FDA" w:rsidRPr="00934B4C" w:rsidP="00934B4C" w14:paraId="326770BB" w14:textId="77777777">
            <w:r w:rsidRPr="00934B4C">
              <w:t>Fax: +(38 044) 596 6839</w:t>
            </w:r>
          </w:p>
          <w:p w:rsidR="00AD0FDA" w:rsidRPr="00934B4C" w:rsidP="00934B4C" w14:paraId="455C8DF9" w14:textId="77777777">
            <w:r w:rsidRPr="00934B4C">
              <w:t xml:space="preserve">E-mail: </w:t>
            </w:r>
            <w:hyperlink r:id="rId7" w:history="1">
              <w:r w:rsidRPr="00934B4C">
                <w:rPr>
                  <w:color w:val="0000FF"/>
                  <w:u w:val="single"/>
                </w:rPr>
                <w:t>ep@me.gov.ua</w:t>
              </w:r>
            </w:hyperlink>
          </w:p>
          <w:p w:rsidR="00AD0FDA" w:rsidRPr="00934B4C" w:rsidP="00934B4C" w14:paraId="0ABF73B5" w14:textId="77777777">
            <w:r w:rsidRPr="00934B4C">
              <w:t xml:space="preserve">Website: </w:t>
            </w:r>
            <w:hyperlink r:id="rId8" w:tgtFrame="_blank" w:history="1">
              <w:r w:rsidRPr="00934B4C">
                <w:rPr>
                  <w:color w:val="0000FF"/>
                  <w:u w:val="single"/>
                </w:rPr>
                <w:t>https://www.me.gov.ua</w:t>
              </w:r>
            </w:hyperlink>
          </w:p>
        </w:tc>
      </w:tr>
    </w:tbl>
    <w:p w:rsidR="00AD0FDA" w:rsidRPr="00934B4C" w:rsidP="00934B4C" w14:paraId="7A593599" w14:textId="77777777"/>
    <w:p w:rsidR="00AD0FDA" w:rsidRPr="00934B4C" w:rsidP="00934B4C" w14:paraId="4B6A287D" w14:textId="77777777">
      <w:pPr>
        <w:jc w:val="center"/>
        <w:rPr>
          <w:b/>
        </w:rPr>
      </w:pPr>
      <w:r w:rsidRPr="00934B4C">
        <w:rPr>
          <w:b/>
        </w:rPr>
        <w:t>__________</w:t>
      </w:r>
    </w:p>
    <w:sectPr w:rsidSect="00E60F3F">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60F3F" w:rsidP="00E60F3F" w14:paraId="1C9BC8A9" w14:textId="550BFE4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60F3F" w:rsidP="00E60F3F" w14:paraId="505B75D8" w14:textId="52F7ABA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B8445D6"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0F3F" w:rsidRPr="00E60F3F" w:rsidP="00E60F3F" w14:paraId="1C76E5C2" w14:textId="77777777">
    <w:pPr>
      <w:pStyle w:val="Header"/>
      <w:pBdr>
        <w:bottom w:val="single" w:sz="4" w:space="1" w:color="auto"/>
      </w:pBdr>
      <w:tabs>
        <w:tab w:val="clear" w:pos="4513"/>
        <w:tab w:val="clear" w:pos="9027"/>
      </w:tabs>
      <w:jc w:val="center"/>
    </w:pPr>
    <w:r w:rsidRPr="00E60F3F">
      <w:t>G/SPS/N/</w:t>
    </w:r>
    <w:r w:rsidRPr="00E60F3F">
      <w:t>UKR</w:t>
    </w:r>
    <w:r w:rsidRPr="00E60F3F">
      <w:t>/233/Add.1</w:t>
    </w:r>
  </w:p>
  <w:p w:rsidR="00E60F3F" w:rsidRPr="00E60F3F" w:rsidP="00E60F3F" w14:paraId="2A8AA358" w14:textId="77777777">
    <w:pPr>
      <w:pStyle w:val="Header"/>
      <w:pBdr>
        <w:bottom w:val="single" w:sz="4" w:space="1" w:color="auto"/>
      </w:pBdr>
      <w:tabs>
        <w:tab w:val="clear" w:pos="4513"/>
        <w:tab w:val="clear" w:pos="9027"/>
      </w:tabs>
      <w:jc w:val="center"/>
    </w:pPr>
  </w:p>
  <w:p w:rsidR="00E60F3F" w:rsidRPr="00E60F3F" w:rsidP="00E60F3F" w14:paraId="5C6CFB03" w14:textId="185907BD">
    <w:pPr>
      <w:pStyle w:val="Header"/>
      <w:pBdr>
        <w:bottom w:val="single" w:sz="4" w:space="1" w:color="auto"/>
      </w:pBdr>
      <w:tabs>
        <w:tab w:val="clear" w:pos="4513"/>
        <w:tab w:val="clear" w:pos="9027"/>
      </w:tabs>
      <w:jc w:val="center"/>
    </w:pPr>
    <w:r w:rsidRPr="00E60F3F">
      <w:t xml:space="preserve">- </w:t>
    </w:r>
    <w:r w:rsidRPr="00E60F3F">
      <w:fldChar w:fldCharType="begin"/>
    </w:r>
    <w:r w:rsidRPr="00E60F3F">
      <w:instrText xml:space="preserve"> PAGE </w:instrText>
    </w:r>
    <w:r w:rsidRPr="00E60F3F">
      <w:fldChar w:fldCharType="separate"/>
    </w:r>
    <w:r w:rsidRPr="00E60F3F">
      <w:t>2</w:t>
    </w:r>
    <w:r w:rsidRPr="00E60F3F">
      <w:fldChar w:fldCharType="end"/>
    </w:r>
    <w:r w:rsidRPr="00E60F3F">
      <w:t xml:space="preserve"> -</w:t>
    </w:r>
  </w:p>
  <w:p w:rsidR="00AD0FDA" w:rsidRPr="00E60F3F" w:rsidP="00E60F3F" w14:paraId="1490D0E7" w14:textId="43B39BC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0F3F" w:rsidRPr="00E60F3F" w:rsidP="00E60F3F" w14:paraId="5B5C2F85" w14:textId="77777777">
    <w:pPr>
      <w:pStyle w:val="Header"/>
      <w:pBdr>
        <w:bottom w:val="single" w:sz="4" w:space="1" w:color="auto"/>
      </w:pBdr>
      <w:tabs>
        <w:tab w:val="clear" w:pos="4513"/>
        <w:tab w:val="clear" w:pos="9027"/>
      </w:tabs>
      <w:jc w:val="center"/>
    </w:pPr>
    <w:r w:rsidRPr="00E60F3F">
      <w:t>G/SPS/N/</w:t>
    </w:r>
    <w:r w:rsidRPr="00E60F3F">
      <w:t>UKR</w:t>
    </w:r>
    <w:r w:rsidRPr="00E60F3F">
      <w:t>/233/Add.1</w:t>
    </w:r>
  </w:p>
  <w:p w:rsidR="00E60F3F" w:rsidRPr="00E60F3F" w:rsidP="00E60F3F" w14:paraId="2E4C6461" w14:textId="77777777">
    <w:pPr>
      <w:pStyle w:val="Header"/>
      <w:pBdr>
        <w:bottom w:val="single" w:sz="4" w:space="1" w:color="auto"/>
      </w:pBdr>
      <w:tabs>
        <w:tab w:val="clear" w:pos="4513"/>
        <w:tab w:val="clear" w:pos="9027"/>
      </w:tabs>
      <w:jc w:val="center"/>
    </w:pPr>
  </w:p>
  <w:p w:rsidR="00E60F3F" w:rsidRPr="00E60F3F" w:rsidP="00E60F3F" w14:paraId="6D8B6C63" w14:textId="7A97D828">
    <w:pPr>
      <w:pStyle w:val="Header"/>
      <w:pBdr>
        <w:bottom w:val="single" w:sz="4" w:space="1" w:color="auto"/>
      </w:pBdr>
      <w:tabs>
        <w:tab w:val="clear" w:pos="4513"/>
        <w:tab w:val="clear" w:pos="9027"/>
      </w:tabs>
      <w:jc w:val="center"/>
    </w:pPr>
    <w:r w:rsidRPr="00E60F3F">
      <w:t xml:space="preserve">- </w:t>
    </w:r>
    <w:r w:rsidRPr="00E60F3F">
      <w:fldChar w:fldCharType="begin"/>
    </w:r>
    <w:r w:rsidRPr="00E60F3F">
      <w:instrText xml:space="preserve"> PAGE </w:instrText>
    </w:r>
    <w:r w:rsidRPr="00E60F3F">
      <w:fldChar w:fldCharType="separate"/>
    </w:r>
    <w:r w:rsidRPr="00E60F3F">
      <w:rPr>
        <w:noProof/>
      </w:rPr>
      <w:t>2</w:t>
    </w:r>
    <w:r w:rsidRPr="00E60F3F">
      <w:fldChar w:fldCharType="end"/>
    </w:r>
    <w:r w:rsidRPr="00E60F3F">
      <w:t xml:space="preserve"> -</w:t>
    </w:r>
  </w:p>
  <w:p w:rsidR="00AD0FDA" w:rsidRPr="00E60F3F" w:rsidP="00E60F3F" w14:paraId="2C96821E" w14:textId="4825CF3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DF8E598"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936BB2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3B7670A" w14:textId="0B7914EA">
          <w:pPr>
            <w:jc w:val="right"/>
            <w:rPr>
              <w:b/>
              <w:color w:val="FF0000"/>
              <w:szCs w:val="16"/>
            </w:rPr>
          </w:pPr>
          <w:r>
            <w:rPr>
              <w:b/>
              <w:color w:val="FF0000"/>
              <w:szCs w:val="16"/>
            </w:rPr>
            <w:t xml:space="preserve"> </w:t>
          </w:r>
        </w:p>
      </w:tc>
    </w:tr>
    <w:bookmarkEnd w:id="0"/>
    <w:tr w14:paraId="43051396"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08CAE7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00DF88D" w14:textId="77777777">
          <w:pPr>
            <w:jc w:val="right"/>
            <w:rPr>
              <w:b/>
              <w:szCs w:val="16"/>
            </w:rPr>
          </w:pPr>
        </w:p>
      </w:tc>
    </w:tr>
    <w:tr w14:paraId="29714C55"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4CD3D94" w14:textId="77777777">
          <w:pPr>
            <w:jc w:val="left"/>
            <w:rPr>
              <w:noProof/>
              <w:lang w:eastAsia="en-GB"/>
            </w:rPr>
          </w:pPr>
        </w:p>
      </w:tc>
      <w:tc>
        <w:tcPr>
          <w:tcW w:w="5448" w:type="dxa"/>
          <w:gridSpan w:val="2"/>
          <w:shd w:val="clear" w:color="auto" w:fill="FFFFFF"/>
          <w:tcMar>
            <w:left w:w="108" w:type="dxa"/>
            <w:right w:w="108" w:type="dxa"/>
          </w:tcMar>
        </w:tcPr>
        <w:p w:rsidR="00E60F3F" w:rsidP="0081481D" w14:paraId="52C32BBC" w14:textId="77777777">
          <w:pPr>
            <w:jc w:val="right"/>
            <w:rPr>
              <w:b/>
              <w:szCs w:val="16"/>
            </w:rPr>
          </w:pPr>
          <w:bookmarkStart w:id="1" w:name="bmkSymbols"/>
          <w:r>
            <w:rPr>
              <w:b/>
              <w:szCs w:val="16"/>
            </w:rPr>
            <w:t>G/SPS/N/</w:t>
          </w:r>
          <w:r>
            <w:rPr>
              <w:b/>
              <w:szCs w:val="16"/>
            </w:rPr>
            <w:t>UKR</w:t>
          </w:r>
          <w:r>
            <w:rPr>
              <w:b/>
              <w:szCs w:val="16"/>
            </w:rPr>
            <w:t>/233/Add.1</w:t>
          </w:r>
        </w:p>
        <w:bookmarkEnd w:id="1"/>
        <w:p w:rsidR="00AD0FDA" w:rsidRPr="00934B4C" w:rsidP="0081481D" w14:paraId="40C039AC" w14:textId="0E2F9711">
          <w:pPr>
            <w:jc w:val="right"/>
            <w:rPr>
              <w:b/>
              <w:szCs w:val="16"/>
            </w:rPr>
          </w:pPr>
        </w:p>
      </w:tc>
    </w:tr>
    <w:tr w14:paraId="5BB025F6"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A8A3257" w14:textId="77777777"/>
      </w:tc>
      <w:tc>
        <w:tcPr>
          <w:tcW w:w="5448" w:type="dxa"/>
          <w:gridSpan w:val="2"/>
          <w:shd w:val="clear" w:color="auto" w:fill="FFFFFF"/>
          <w:tcMar>
            <w:left w:w="108" w:type="dxa"/>
            <w:right w:w="108" w:type="dxa"/>
          </w:tcMar>
          <w:vAlign w:val="center"/>
        </w:tcPr>
        <w:p w:rsidR="00ED54E0" w:rsidRPr="00AD0FDA" w:rsidP="0081481D" w14:paraId="22BA2F2A" w14:textId="77777777">
          <w:pPr>
            <w:jc w:val="right"/>
            <w:rPr>
              <w:szCs w:val="16"/>
            </w:rPr>
          </w:pPr>
          <w:bookmarkStart w:id="2" w:name="bmkDate"/>
          <w:bookmarkStart w:id="3" w:name="spsDateDistribution"/>
          <w:r w:rsidRPr="00AD0FDA">
            <w:rPr>
              <w:szCs w:val="16"/>
            </w:rPr>
            <w:t>28 May 2025</w:t>
          </w:r>
          <w:bookmarkEnd w:id="2"/>
          <w:bookmarkEnd w:id="3"/>
        </w:p>
      </w:tc>
    </w:tr>
    <w:tr w14:paraId="16E90B06"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FAD480E" w14:textId="77777777">
          <w:pPr>
            <w:jc w:val="left"/>
            <w:rPr>
              <w:b/>
            </w:rPr>
          </w:pPr>
          <w:bookmarkStart w:id="4" w:name="bmkSerial"/>
          <w:r>
            <w:rPr>
              <w:b w:val="0"/>
              <w:color w:val="FF0000"/>
            </w:rPr>
            <w:t>(25-3510)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5B1F3F7"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4FC2D50"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55892D1" w14:textId="1ED903B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20500CB" w14:textId="24B6183E">
          <w:pPr>
            <w:jc w:val="right"/>
            <w:rPr>
              <w:bCs/>
              <w:szCs w:val="18"/>
            </w:rPr>
          </w:pPr>
          <w:bookmarkStart w:id="7" w:name="bmkLanguage"/>
          <w:r>
            <w:rPr>
              <w:bCs/>
              <w:szCs w:val="18"/>
            </w:rPr>
            <w:t>Original: English</w:t>
          </w:r>
          <w:bookmarkEnd w:id="7"/>
        </w:p>
      </w:tc>
    </w:tr>
  </w:tbl>
  <w:p w:rsidR="00ED54E0" w:rsidRPr="00934B4C" w14:paraId="5963071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19061418">
    <w:abstractNumId w:val="9"/>
  </w:num>
  <w:num w:numId="2" w16cid:durableId="1275596069">
    <w:abstractNumId w:val="7"/>
  </w:num>
  <w:num w:numId="3" w16cid:durableId="755176387">
    <w:abstractNumId w:val="6"/>
  </w:num>
  <w:num w:numId="4" w16cid:durableId="2107187252">
    <w:abstractNumId w:val="5"/>
  </w:num>
  <w:num w:numId="5" w16cid:durableId="780225118">
    <w:abstractNumId w:val="4"/>
  </w:num>
  <w:num w:numId="6" w16cid:durableId="422184087">
    <w:abstractNumId w:val="12"/>
  </w:num>
  <w:num w:numId="7" w16cid:durableId="1807359776">
    <w:abstractNumId w:val="11"/>
  </w:num>
  <w:num w:numId="8" w16cid:durableId="586841719">
    <w:abstractNumId w:val="10"/>
  </w:num>
  <w:num w:numId="9" w16cid:durableId="14934458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6900757">
    <w:abstractNumId w:val="13"/>
  </w:num>
  <w:num w:numId="11" w16cid:durableId="1527980383">
    <w:abstractNumId w:val="8"/>
  </w:num>
  <w:num w:numId="12" w16cid:durableId="763301549">
    <w:abstractNumId w:val="3"/>
  </w:num>
  <w:num w:numId="13" w16cid:durableId="2093043933">
    <w:abstractNumId w:val="2"/>
  </w:num>
  <w:num w:numId="14" w16cid:durableId="443966245">
    <w:abstractNumId w:val="1"/>
  </w:num>
  <w:num w:numId="15" w16cid:durableId="279336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5A65"/>
    <w:rsid w:val="00037AC4"/>
    <w:rsid w:val="000423BF"/>
    <w:rsid w:val="00076EAE"/>
    <w:rsid w:val="00080E5E"/>
    <w:rsid w:val="000A4945"/>
    <w:rsid w:val="000B31E1"/>
    <w:rsid w:val="0011356B"/>
    <w:rsid w:val="0013337F"/>
    <w:rsid w:val="0017046C"/>
    <w:rsid w:val="00182B84"/>
    <w:rsid w:val="001B3F7A"/>
    <w:rsid w:val="001C5CCE"/>
    <w:rsid w:val="001E291F"/>
    <w:rsid w:val="00213B9B"/>
    <w:rsid w:val="00233408"/>
    <w:rsid w:val="0027067B"/>
    <w:rsid w:val="002E3935"/>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60F3F"/>
    <w:rsid w:val="00E91603"/>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6A6F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zakon.rada.gov.ua/laws/show/584-2025-%D0%BF" TargetMode="External" /><Relationship Id="rId6" Type="http://schemas.openxmlformats.org/officeDocument/2006/relationships/hyperlink" Target="https://members.wto.org/crnattachments/2025/SPS/UKR/25_03582_00_x.pdf" TargetMode="External" /><Relationship Id="rId7" Type="http://schemas.openxmlformats.org/officeDocument/2006/relationships/hyperlink" Target="mailto:ep@me.gov.ua" TargetMode="External" /><Relationship Id="rId8" Type="http://schemas.openxmlformats.org/officeDocument/2006/relationships/hyperlink" Target="https://www.me.gov.u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8e5b8a87-afdc-479b-9800-8fec05e82ee7</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D4505F5-50BF-4848-B7D1-08863C63F19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416</Words>
  <Characters>2417</Characters>
  <Application>Microsoft Office Word</Application>
  <DocSecurity>0</DocSecurity>
  <Lines>57</Lines>
  <Paragraphs>37</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6</cp:revision>
  <dcterms:created xsi:type="dcterms:W3CDTF">2018-10-15T07:09:00Z</dcterms:created>
  <dcterms:modified xsi:type="dcterms:W3CDTF">2025-05-28T07:10:00Z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G/SPS/N/UKR/233/Add.1</vt:lpwstr>
  </property>
  <property fmtid="{D5CDD505-2E9C-101B-9397-08002B2CF9AE}" pid="3" name="TitusGUID">
    <vt:lpwstr>8e5b8a87-afdc-479b-9800-8fec05e82ee7</vt:lpwstr>
  </property>
  <property fmtid="{D5CDD505-2E9C-101B-9397-08002B2CF9AE}" pid="4" name="WTOCLASSIFICATION">
    <vt:lpwstr>WTO OFFICIAL</vt:lpwstr>
  </property>
</Properties>
</file>