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391523F"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7992E09"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790CFB3F"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20FA138"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2CA8823D" w14:textId="77777777">
            <w:pPr>
              <w:spacing w:after="120"/>
            </w:pPr>
            <w:r w:rsidRPr="004D1783">
              <w:rPr>
                <w:b/>
              </w:rPr>
              <w:t>If applicable, name of local government involved:</w:t>
            </w:r>
            <w:r w:rsidRPr="00F778D1">
              <w:t xml:space="preserve"> </w:t>
            </w:r>
          </w:p>
        </w:tc>
      </w:tr>
      <w:tr w14:paraId="6FB6A51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A87F1E0"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3C56F9B7" w14:textId="77777777">
            <w:pPr>
              <w:spacing w:before="120" w:after="120"/>
            </w:pPr>
            <w:r w:rsidRPr="004D1783">
              <w:rPr>
                <w:b/>
              </w:rPr>
              <w:t>Agency responsible:</w:t>
            </w:r>
            <w:r w:rsidRPr="004D1783">
              <w:t xml:space="preserve"> The Federal Service for Veterinary and Phytosanitary Surveillance</w:t>
            </w:r>
          </w:p>
        </w:tc>
      </w:tr>
      <w:tr w14:paraId="3026C7D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CE750DF"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611650CE"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egg products, meat and edible offal of poultry, poultry meat products, incubation egg of poultry, incubation egg (except poultry egg), live bird (except poultry), feed and feed additives for birds, equipment for the maintenance, slaughter and cutting of birds (HS code(s): 0105; 0207; 0208; 0209; 0210; 0408; 0410; 0504; 0505; 0511; 1506; 1510; 1516; 1518; 1601; 1602; 1603; 190220; 190420; 2102; 2104; 2106; 2309; 2936; 3504; 3808; 3824; 3923; 3926; 4206; 4415; 4416; 4421; 7020; 7309; 7310; 7326; 7616; 843610; 84362; 843680; 860691; 8609; 8716; 950810; 9705)</w:t>
            </w:r>
          </w:p>
        </w:tc>
      </w:tr>
      <w:tr w14:paraId="22D3E93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ACDC7F1"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37C48E9"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205DCBF"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5F27DE0" w14:textId="77777777">
            <w:pPr>
              <w:spacing w:after="120"/>
              <w:ind w:left="607" w:hanging="607"/>
              <w:rPr>
                <w:b/>
              </w:rPr>
            </w:pPr>
            <w:r w:rsidRPr="004D1783">
              <w:rPr>
                <w:b/>
                <w:bCs/>
              </w:rPr>
              <w:t>[X]</w:t>
            </w:r>
            <w:r w:rsidRPr="004D1783">
              <w:rPr>
                <w:b/>
                <w:bCs/>
              </w:rPr>
              <w:tab/>
              <w:t>Specific regions or countries:</w:t>
            </w:r>
            <w:r w:rsidRPr="00C902EF">
              <w:rPr>
                <w:bCs/>
              </w:rPr>
              <w:t xml:space="preserve"> Brazil</w:t>
            </w:r>
          </w:p>
        </w:tc>
      </w:tr>
      <w:tr w14:paraId="53F23FE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6A5EF71"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16DF9872" w14:textId="77777777">
            <w:pPr>
              <w:spacing w:before="120" w:after="120"/>
            </w:pPr>
            <w:r w:rsidRPr="004D1783">
              <w:rPr>
                <w:b/>
              </w:rPr>
              <w:t>Title of the notified document:</w:t>
            </w:r>
            <w:r w:rsidRPr="008F3F4B">
              <w:t xml:space="preserve"> Letter of the Federal Service for Veterinary and Phytosanitary Surveillance No. FS-KS-7/9907 of 20 May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1</w:t>
            </w:r>
          </w:p>
          <w:p w:rsidR="00E03348" w:rsidP="00E03348" w14:paraId="0DC4D419" w14:textId="70F40A8A">
            <w:hyperlink r:id="rId5" w:tgtFrame="_blank" w:history="1">
              <w:r w:rsidRPr="004D1783">
                <w:rPr>
                  <w:color w:val="0000FF"/>
                  <w:u w:val="single"/>
                </w:rPr>
                <w:t>https://fsvps.gov.ru/files/ukazanie-rosselhoznadzora-ot-20-maja-2025-goda-fs-ks-7-9907/</w:t>
              </w:r>
            </w:hyperlink>
          </w:p>
          <w:p w:rsidR="00326D34" w:rsidRPr="004D1783" w:rsidP="004D1783" w14:paraId="1AE81174" w14:textId="363A2D99">
            <w:pPr>
              <w:spacing w:after="120"/>
            </w:pPr>
            <w:hyperlink r:id="rId6" w:history="1">
              <w:r w:rsidRPr="007D7503">
                <w:rPr>
                  <w:rStyle w:val="Hyperlink"/>
                </w:rPr>
                <w:t>https://members.wto.org/crnattachments/2025/SPS/RUS/25_03608_00_x.pdf</w:t>
              </w:r>
            </w:hyperlink>
          </w:p>
        </w:tc>
      </w:tr>
      <w:tr w14:paraId="260BFA6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F8AFDBB"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2349CDD" w14:textId="77777777">
            <w:pPr>
              <w:spacing w:before="120" w:after="120"/>
            </w:pPr>
            <w:r w:rsidRPr="004D1783">
              <w:rPr>
                <w:b/>
              </w:rPr>
              <w:t>Description of content:</w:t>
            </w:r>
            <w:r w:rsidRPr="00097200">
              <w:t xml:space="preserve"> This letter introduces temporary restrictions on imports of live poultry, poultry products, eggs, equipment for poultry, feed and feed additives for birds from Rio Grande do Sul state of Brazil to the Russian Federation, as well as on the transit of live birds through the territory of the Russian Federation due to the outbreak of highly pathogenic avian influenza in the region mentioned.</w:t>
            </w:r>
          </w:p>
          <w:p w:rsidR="00771CDE" w:rsidRPr="00097200" w:rsidP="004D1783" w14:paraId="1772B164" w14:textId="7C34D7C0">
            <w:pPr>
              <w:spacing w:before="120" w:after="120"/>
            </w:pPr>
            <w:r w:rsidRPr="00097200">
              <w:t xml:space="preserve">Additionally, the Federal Service for Veterinary and Phytosanitary Surveillance informs that due to deterioration of the epizootic situation, Brazilian enterprises producing all types of poultry products have been assigned a "special requirements" status in terms of the Registry of Establishments authorised to export to the Customs Union for a period of </w:t>
            </w:r>
            <w:r>
              <w:t>three</w:t>
            </w:r>
            <w:r w:rsidRPr="00097200">
              <w:t xml:space="preserve"> months from the date of the restrictions. This status implies sampling within enhanced laboratory control from every third incoming consignment from each Brazilian enterprise to test for the presence of the avian influenza virus genome.</w:t>
            </w:r>
          </w:p>
        </w:tc>
      </w:tr>
      <w:tr w14:paraId="0E2A152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49240A6"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69C6E41D"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3CD4139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E03348" w14:paraId="7F79A911" w14:textId="77777777">
            <w:pPr>
              <w:keepNext/>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E03348" w14:paraId="7957EAB5" w14:textId="77777777">
            <w:pPr>
              <w:keepNext/>
              <w:spacing w:before="120" w:after="120"/>
            </w:pPr>
            <w:r w:rsidRPr="004D1783">
              <w:rPr>
                <w:b/>
              </w:rPr>
              <w:t>Nature of the urgent problem(s) and reason for urgent action:</w:t>
            </w:r>
            <w:r w:rsidRPr="00786DCE">
              <w:t xml:space="preserve"> The measure seeks to prevent the introduction of HPAI into the territory of the Russian Federation.</w:t>
            </w:r>
          </w:p>
        </w:tc>
      </w:tr>
      <w:tr w14:paraId="3C4A730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EFF9E95"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1F738C1A" w14:textId="77777777">
            <w:pPr>
              <w:spacing w:before="120" w:after="120"/>
              <w:rPr>
                <w:b/>
              </w:rPr>
            </w:pPr>
            <w:r w:rsidRPr="004D1783">
              <w:rPr>
                <w:b/>
              </w:rPr>
              <w:t xml:space="preserve">Is there a relevant international standard? If so, identify the standard: </w:t>
            </w:r>
          </w:p>
          <w:p w:rsidR="00326D34" w:rsidRPr="004D1783" w:rsidP="004D1783" w14:paraId="2ED29059"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5EF86412"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10.4</w:t>
            </w:r>
          </w:p>
          <w:p w:rsidR="00326D34" w:rsidRPr="004D1783" w:rsidP="004D1783" w14:paraId="7A23FA26"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51408E6C" w14:textId="77777777">
            <w:pPr>
              <w:spacing w:after="120"/>
              <w:ind w:left="720" w:hanging="720"/>
              <w:rPr>
                <w:b/>
              </w:rPr>
            </w:pPr>
            <w:r w:rsidRPr="004D1783">
              <w:rPr>
                <w:b/>
              </w:rPr>
              <w:t>[ ]</w:t>
            </w:r>
            <w:r w:rsidRPr="004D1783">
              <w:rPr>
                <w:b/>
              </w:rPr>
              <w:tab/>
              <w:t>None</w:t>
            </w:r>
          </w:p>
          <w:p w:rsidR="00326D34" w:rsidRPr="004D1783" w:rsidP="004D1783" w14:paraId="34A4A093" w14:textId="77777777">
            <w:pPr>
              <w:spacing w:after="120"/>
              <w:rPr>
                <w:b/>
              </w:rPr>
            </w:pPr>
            <w:r w:rsidRPr="004D1783">
              <w:rPr>
                <w:b/>
              </w:rPr>
              <w:t>Does this proposed regulation conform to the relevant international standard?</w:t>
            </w:r>
          </w:p>
          <w:p w:rsidR="00326D34" w:rsidRPr="004D1783" w:rsidP="004D1783" w14:paraId="2AB0EAFD" w14:textId="77777777">
            <w:pPr>
              <w:spacing w:after="120"/>
              <w:rPr>
                <w:b/>
              </w:rPr>
            </w:pPr>
            <w:r w:rsidRPr="004D1783">
              <w:rPr>
                <w:b/>
              </w:rPr>
              <w:t>[X] Yes   [ ] No</w:t>
            </w:r>
          </w:p>
          <w:p w:rsidR="00326D34" w:rsidRPr="004D1783" w:rsidP="004D1783" w14:paraId="6033BF9A" w14:textId="77777777">
            <w:pPr>
              <w:spacing w:after="120"/>
              <w:rPr>
                <w:bCs/>
              </w:rPr>
            </w:pPr>
            <w:r w:rsidRPr="004D1783">
              <w:rPr>
                <w:b/>
              </w:rPr>
              <w:t>If no, describe, whenever possible, how and why it deviates from the international standard:</w:t>
            </w:r>
            <w:r w:rsidRPr="003E032D">
              <w:t xml:space="preserve"> </w:t>
            </w:r>
          </w:p>
        </w:tc>
      </w:tr>
      <w:tr w14:paraId="77A4043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F2BA598"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187C67BA"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4F7286E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A41996D"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71A7CB54" w14:textId="614A61CE">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21</w:t>
            </w:r>
            <w:r w:rsidR="00E03348">
              <w:t> </w:t>
            </w:r>
            <w:r w:rsidRPr="00EC5D60">
              <w:t>May 2025</w:t>
            </w:r>
          </w:p>
          <w:p w:rsidR="00326D34" w:rsidRPr="004D1783" w:rsidP="004D1783" w14:paraId="4D304276" w14:textId="77777777">
            <w:pPr>
              <w:spacing w:after="120"/>
              <w:ind w:left="607" w:hanging="607"/>
            </w:pPr>
            <w:r w:rsidRPr="004D1783">
              <w:rPr>
                <w:b/>
              </w:rPr>
              <w:t>[ ]</w:t>
            </w:r>
            <w:r w:rsidRPr="004D1783">
              <w:rPr>
                <w:b/>
              </w:rPr>
              <w:tab/>
              <w:t>Trade facilitating measure</w:t>
            </w:r>
            <w:r w:rsidRPr="00EC5D60">
              <w:t xml:space="preserve"> </w:t>
            </w:r>
          </w:p>
        </w:tc>
      </w:tr>
      <w:tr w14:paraId="029E0F5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7AE242E"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6EAEF7DD"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771CDE" w:rsidRPr="00EC5D60" w:rsidP="004D1783" w14:paraId="4967BC91" w14:textId="77777777">
            <w:r w:rsidRPr="00EC5D60">
              <w:t>The Federal Service for Veterinary and Phytosanitary Surveillance</w:t>
            </w:r>
          </w:p>
          <w:p w:rsidR="00771CDE" w:rsidRPr="00EC5D60" w:rsidP="004D1783" w14:paraId="2BB9D414" w14:textId="77777777">
            <w:r w:rsidRPr="00EC5D60">
              <w:t>Orlikov pereulok 1/11</w:t>
            </w:r>
          </w:p>
          <w:p w:rsidR="00771CDE" w:rsidRPr="00EC5D60" w:rsidP="004D1783" w14:paraId="1309CF19" w14:textId="77777777">
            <w:r w:rsidRPr="00EC5D60">
              <w:t>107139 Moscow</w:t>
            </w:r>
          </w:p>
          <w:p w:rsidR="00771CDE" w:rsidRPr="00EC5D60" w:rsidP="004D1783" w14:paraId="7A5A9EA9" w14:textId="77777777">
            <w:r w:rsidRPr="00EC5D60">
              <w:t>Tel: +(7499) 975 4347</w:t>
            </w:r>
          </w:p>
          <w:p w:rsidR="00771CDE" w:rsidRPr="00EC5D60" w:rsidP="004D1783" w14:paraId="0185BC86" w14:textId="77777777">
            <w:pPr>
              <w:spacing w:after="120"/>
            </w:pPr>
            <w:r w:rsidRPr="00EC5D60">
              <w:t xml:space="preserve">E-mail: </w:t>
            </w:r>
            <w:hyperlink r:id="rId7" w:history="1">
              <w:r w:rsidRPr="00EC5D60">
                <w:rPr>
                  <w:color w:val="0000FF"/>
                  <w:u w:val="single"/>
                </w:rPr>
                <w:t>info@svfk.mcx.ru</w:t>
              </w:r>
            </w:hyperlink>
          </w:p>
        </w:tc>
      </w:tr>
      <w:tr w14:paraId="79AD6764"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04C01C7C"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59117AC7"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0E9FF890" w14:textId="77777777">
            <w:pPr>
              <w:keepNext/>
              <w:keepLines/>
              <w:rPr>
                <w:bCs/>
              </w:rPr>
            </w:pPr>
            <w:r w:rsidRPr="00EC5D60">
              <w:rPr>
                <w:bCs/>
              </w:rPr>
              <w:t>The Federal Service for Veterinary and Phytosanitary Surveillance</w:t>
            </w:r>
          </w:p>
          <w:p w:rsidR="00326D34" w:rsidRPr="00EC5D60" w:rsidP="00B056CB" w14:paraId="2A0F65A2" w14:textId="77777777">
            <w:pPr>
              <w:keepNext/>
              <w:keepLines/>
              <w:rPr>
                <w:bCs/>
              </w:rPr>
            </w:pPr>
            <w:r w:rsidRPr="00EC5D60">
              <w:rPr>
                <w:bCs/>
              </w:rPr>
              <w:t>Orlikov pereulok 1/11</w:t>
            </w:r>
          </w:p>
          <w:p w:rsidR="00326D34" w:rsidRPr="00EC5D60" w:rsidP="00B056CB" w14:paraId="2BBACFF8" w14:textId="77777777">
            <w:pPr>
              <w:keepNext/>
              <w:keepLines/>
              <w:rPr>
                <w:bCs/>
              </w:rPr>
            </w:pPr>
            <w:r w:rsidRPr="00EC5D60">
              <w:rPr>
                <w:bCs/>
              </w:rPr>
              <w:t>107139 Moscow</w:t>
            </w:r>
          </w:p>
          <w:p w:rsidR="00326D34" w:rsidRPr="00EC5D60" w:rsidP="00B056CB" w14:paraId="38C927F3" w14:textId="77777777">
            <w:pPr>
              <w:keepNext/>
              <w:keepLines/>
              <w:rPr>
                <w:bCs/>
              </w:rPr>
            </w:pPr>
            <w:r w:rsidRPr="00EC5D60">
              <w:rPr>
                <w:bCs/>
              </w:rPr>
              <w:t>Tel: +(7499) 975 4347</w:t>
            </w:r>
          </w:p>
          <w:p w:rsidR="00326D34" w:rsidRPr="00EC5D60" w:rsidP="00B056CB" w14:paraId="180E5A5D" w14:textId="77777777">
            <w:pPr>
              <w:keepNext/>
              <w:keepLines/>
              <w:spacing w:after="120"/>
              <w:rPr>
                <w:bCs/>
              </w:rPr>
            </w:pPr>
            <w:r w:rsidRPr="00EC5D60">
              <w:rPr>
                <w:bCs/>
              </w:rPr>
              <w:t xml:space="preserve">E-mail: </w:t>
            </w:r>
            <w:hyperlink r:id="rId7" w:history="1">
              <w:r w:rsidRPr="00EC5D60">
                <w:rPr>
                  <w:bCs/>
                  <w:color w:val="0000FF"/>
                  <w:u w:val="single"/>
                </w:rPr>
                <w:t>info@svfk.mcx.ru</w:t>
              </w:r>
            </w:hyperlink>
          </w:p>
        </w:tc>
      </w:tr>
    </w:tbl>
    <w:p w:rsidR="007141CF" w:rsidRPr="004D1783" w:rsidP="004D1783" w14:paraId="0C645DB8" w14:textId="77777777"/>
    <w:sectPr w:rsidSect="00E0334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03348" w:rsidP="00E03348" w14:paraId="44DF2EEE" w14:textId="386BF8A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03348" w:rsidP="00E03348" w14:paraId="5AC91EE6" w14:textId="5D1D3B0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122E79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348" w:rsidRPr="00E03348" w:rsidP="00E03348" w14:paraId="086504C2" w14:textId="77777777">
    <w:pPr>
      <w:pStyle w:val="Header"/>
      <w:pBdr>
        <w:bottom w:val="single" w:sz="4" w:space="1" w:color="auto"/>
      </w:pBdr>
      <w:tabs>
        <w:tab w:val="clear" w:pos="4513"/>
        <w:tab w:val="clear" w:pos="9027"/>
      </w:tabs>
      <w:jc w:val="center"/>
    </w:pPr>
    <w:r w:rsidRPr="00E03348">
      <w:t>G/SPS/N/RUS/316</w:t>
    </w:r>
  </w:p>
  <w:p w:rsidR="00E03348" w:rsidRPr="00E03348" w:rsidP="00E03348" w14:paraId="56051E9C" w14:textId="77777777">
    <w:pPr>
      <w:pStyle w:val="Header"/>
      <w:pBdr>
        <w:bottom w:val="single" w:sz="4" w:space="1" w:color="auto"/>
      </w:pBdr>
      <w:tabs>
        <w:tab w:val="clear" w:pos="4513"/>
        <w:tab w:val="clear" w:pos="9027"/>
      </w:tabs>
      <w:jc w:val="center"/>
    </w:pPr>
  </w:p>
  <w:p w:rsidR="00E03348" w:rsidRPr="00E03348" w:rsidP="00E03348" w14:paraId="43FFBB39" w14:textId="26744844">
    <w:pPr>
      <w:pStyle w:val="Header"/>
      <w:pBdr>
        <w:bottom w:val="single" w:sz="4" w:space="1" w:color="auto"/>
      </w:pBdr>
      <w:tabs>
        <w:tab w:val="clear" w:pos="4513"/>
        <w:tab w:val="clear" w:pos="9027"/>
      </w:tabs>
      <w:jc w:val="center"/>
    </w:pPr>
    <w:r w:rsidRPr="00E03348">
      <w:t xml:space="preserve">- </w:t>
    </w:r>
    <w:r w:rsidRPr="00E03348">
      <w:fldChar w:fldCharType="begin"/>
    </w:r>
    <w:r w:rsidRPr="00E03348">
      <w:instrText xml:space="preserve"> PAGE </w:instrText>
    </w:r>
    <w:r w:rsidRPr="00E03348">
      <w:fldChar w:fldCharType="separate"/>
    </w:r>
    <w:r w:rsidRPr="00E03348">
      <w:t>2</w:t>
    </w:r>
    <w:r w:rsidRPr="00E03348">
      <w:fldChar w:fldCharType="end"/>
    </w:r>
    <w:r w:rsidRPr="00E03348">
      <w:t xml:space="preserve"> -</w:t>
    </w:r>
  </w:p>
  <w:p w:rsidR="00326D34" w:rsidRPr="00E03348" w:rsidP="00E03348" w14:paraId="16A73F7A" w14:textId="1712B6E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3348" w:rsidRPr="00E03348" w:rsidP="00E03348" w14:paraId="101EA19C" w14:textId="77777777">
    <w:pPr>
      <w:pStyle w:val="Header"/>
      <w:pBdr>
        <w:bottom w:val="single" w:sz="4" w:space="1" w:color="auto"/>
      </w:pBdr>
      <w:tabs>
        <w:tab w:val="clear" w:pos="4513"/>
        <w:tab w:val="clear" w:pos="9027"/>
      </w:tabs>
      <w:jc w:val="center"/>
    </w:pPr>
    <w:r w:rsidRPr="00E03348">
      <w:t>G/SPS/N/RUS/316</w:t>
    </w:r>
  </w:p>
  <w:p w:rsidR="00E03348" w:rsidRPr="00E03348" w:rsidP="00E03348" w14:paraId="37FD9A3C" w14:textId="77777777">
    <w:pPr>
      <w:pStyle w:val="Header"/>
      <w:pBdr>
        <w:bottom w:val="single" w:sz="4" w:space="1" w:color="auto"/>
      </w:pBdr>
      <w:tabs>
        <w:tab w:val="clear" w:pos="4513"/>
        <w:tab w:val="clear" w:pos="9027"/>
      </w:tabs>
      <w:jc w:val="center"/>
    </w:pPr>
  </w:p>
  <w:p w:rsidR="00E03348" w:rsidRPr="00E03348" w:rsidP="00E03348" w14:paraId="01CC57CF" w14:textId="022A9E0A">
    <w:pPr>
      <w:pStyle w:val="Header"/>
      <w:pBdr>
        <w:bottom w:val="single" w:sz="4" w:space="1" w:color="auto"/>
      </w:pBdr>
      <w:tabs>
        <w:tab w:val="clear" w:pos="4513"/>
        <w:tab w:val="clear" w:pos="9027"/>
      </w:tabs>
      <w:jc w:val="center"/>
    </w:pPr>
    <w:r w:rsidRPr="00E03348">
      <w:t xml:space="preserve">- </w:t>
    </w:r>
    <w:r w:rsidRPr="00E03348">
      <w:fldChar w:fldCharType="begin"/>
    </w:r>
    <w:r w:rsidRPr="00E03348">
      <w:instrText xml:space="preserve"> PAGE </w:instrText>
    </w:r>
    <w:r w:rsidRPr="00E03348">
      <w:fldChar w:fldCharType="separate"/>
    </w:r>
    <w:r w:rsidRPr="00E03348">
      <w:rPr>
        <w:noProof/>
      </w:rPr>
      <w:t>2</w:t>
    </w:r>
    <w:r w:rsidRPr="00E03348">
      <w:fldChar w:fldCharType="end"/>
    </w:r>
    <w:r w:rsidRPr="00E03348">
      <w:t xml:space="preserve"> -</w:t>
    </w:r>
  </w:p>
  <w:p w:rsidR="00326D34" w:rsidRPr="00E03348" w:rsidP="00E03348" w14:paraId="02108112" w14:textId="212E219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80055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AA53E3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050CAC7" w14:textId="5DAEA48E">
          <w:pPr>
            <w:jc w:val="right"/>
            <w:rPr>
              <w:b/>
              <w:color w:val="FF0000"/>
              <w:szCs w:val="16"/>
            </w:rPr>
          </w:pPr>
          <w:r>
            <w:rPr>
              <w:b/>
              <w:color w:val="FF0000"/>
              <w:szCs w:val="16"/>
            </w:rPr>
            <w:t xml:space="preserve"> </w:t>
          </w:r>
        </w:p>
      </w:tc>
    </w:tr>
    <w:bookmarkEnd w:id="0"/>
    <w:tr w14:paraId="4DDD6A8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085AAF2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9pt;visibility:visible">
                <v:imagedata r:id="rId1" o:title=""/>
              </v:shape>
            </w:pict>
          </w:r>
        </w:p>
      </w:tc>
      <w:tc>
        <w:tcPr>
          <w:tcW w:w="5448" w:type="dxa"/>
          <w:gridSpan w:val="2"/>
          <w:shd w:val="clear" w:color="auto" w:fill="FFFFFF"/>
          <w:tcMar>
            <w:left w:w="108" w:type="dxa"/>
            <w:right w:w="108" w:type="dxa"/>
          </w:tcMar>
        </w:tcPr>
        <w:p w:rsidR="00ED54E0" w:rsidRPr="00326D34" w:rsidP="00545F9C" w14:paraId="19FE5A5D" w14:textId="77777777">
          <w:pPr>
            <w:jc w:val="right"/>
            <w:rPr>
              <w:b/>
              <w:szCs w:val="16"/>
            </w:rPr>
          </w:pPr>
        </w:p>
      </w:tc>
    </w:tr>
    <w:tr w14:paraId="58FE377E"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24D1849" w14:textId="77777777">
          <w:pPr>
            <w:jc w:val="left"/>
            <w:rPr>
              <w:noProof/>
              <w:lang w:eastAsia="en-GB"/>
            </w:rPr>
          </w:pPr>
        </w:p>
      </w:tc>
      <w:tc>
        <w:tcPr>
          <w:tcW w:w="5448" w:type="dxa"/>
          <w:gridSpan w:val="2"/>
          <w:shd w:val="clear" w:color="auto" w:fill="FFFFFF"/>
          <w:tcMar>
            <w:left w:w="108" w:type="dxa"/>
            <w:right w:w="108" w:type="dxa"/>
          </w:tcMar>
        </w:tcPr>
        <w:p w:rsidR="00E03348" w:rsidP="00043762" w14:paraId="3FA95C76" w14:textId="77777777">
          <w:pPr>
            <w:jc w:val="right"/>
            <w:rPr>
              <w:b/>
              <w:szCs w:val="16"/>
            </w:rPr>
          </w:pPr>
          <w:bookmarkStart w:id="1" w:name="bmkSymbols"/>
          <w:r>
            <w:rPr>
              <w:b/>
              <w:szCs w:val="16"/>
            </w:rPr>
            <w:t>G/SPS/N/RUS/316</w:t>
          </w:r>
        </w:p>
        <w:bookmarkEnd w:id="1"/>
        <w:p w:rsidR="00ED54E0" w:rsidRPr="004D1783" w:rsidP="00043762" w14:paraId="22A96E6E" w14:textId="5B0DE8D0">
          <w:pPr>
            <w:jc w:val="right"/>
            <w:rPr>
              <w:b/>
              <w:szCs w:val="16"/>
            </w:rPr>
          </w:pPr>
        </w:p>
      </w:tc>
    </w:tr>
    <w:tr w14:paraId="568AF7A7"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BA3CC32" w14:textId="77777777"/>
      </w:tc>
      <w:tc>
        <w:tcPr>
          <w:tcW w:w="5448" w:type="dxa"/>
          <w:gridSpan w:val="2"/>
          <w:shd w:val="clear" w:color="auto" w:fill="FFFFFF"/>
          <w:tcMar>
            <w:left w:w="108" w:type="dxa"/>
            <w:right w:w="108" w:type="dxa"/>
          </w:tcMar>
          <w:vAlign w:val="center"/>
        </w:tcPr>
        <w:p w:rsidR="00ED54E0" w:rsidRPr="00326D34" w:rsidP="00545F9C" w14:paraId="45DD5176" w14:textId="77777777">
          <w:pPr>
            <w:jc w:val="right"/>
            <w:rPr>
              <w:szCs w:val="16"/>
            </w:rPr>
          </w:pPr>
          <w:bookmarkStart w:id="2" w:name="spsDateDistribution"/>
          <w:bookmarkStart w:id="3" w:name="bmkDate"/>
          <w:bookmarkEnd w:id="2"/>
          <w:r w:rsidRPr="00326D34">
            <w:rPr>
              <w:szCs w:val="16"/>
            </w:rPr>
            <w:t>28 May 2025</w:t>
          </w:r>
          <w:bookmarkEnd w:id="3"/>
        </w:p>
      </w:tc>
    </w:tr>
    <w:tr w14:paraId="6CC89568"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C4BAF11" w14:textId="77777777">
          <w:pPr>
            <w:jc w:val="left"/>
            <w:rPr>
              <w:b/>
            </w:rPr>
          </w:pPr>
          <w:bookmarkStart w:id="4" w:name="bmkSerial"/>
          <w:r>
            <w:rPr>
              <w:b w:val="0"/>
              <w:color w:val="FF0000"/>
            </w:rPr>
            <w:t>(25-3547)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E87DA24"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6BC4E97"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6189A36" w14:textId="11A9688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8E0E4F4" w14:textId="5DCD4835">
          <w:pPr>
            <w:jc w:val="right"/>
            <w:rPr>
              <w:bCs/>
              <w:szCs w:val="18"/>
            </w:rPr>
          </w:pPr>
          <w:bookmarkStart w:id="7" w:name="bmkLanguage"/>
          <w:r>
            <w:rPr>
              <w:bCs/>
              <w:szCs w:val="18"/>
            </w:rPr>
            <w:t>Original: English</w:t>
          </w:r>
          <w:bookmarkEnd w:id="7"/>
        </w:p>
      </w:tc>
    </w:tr>
  </w:tbl>
  <w:p w:rsidR="00ED54E0" w:rsidRPr="004D1783" w14:paraId="411FCA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2559614">
    <w:abstractNumId w:val="9"/>
  </w:num>
  <w:num w:numId="2" w16cid:durableId="2111002431">
    <w:abstractNumId w:val="7"/>
  </w:num>
  <w:num w:numId="3" w16cid:durableId="1282110635">
    <w:abstractNumId w:val="6"/>
  </w:num>
  <w:num w:numId="4" w16cid:durableId="1024137855">
    <w:abstractNumId w:val="5"/>
  </w:num>
  <w:num w:numId="5" w16cid:durableId="734668473">
    <w:abstractNumId w:val="4"/>
  </w:num>
  <w:num w:numId="6" w16cid:durableId="2034646593">
    <w:abstractNumId w:val="12"/>
  </w:num>
  <w:num w:numId="7" w16cid:durableId="477067512">
    <w:abstractNumId w:val="11"/>
  </w:num>
  <w:num w:numId="8" w16cid:durableId="1052270847">
    <w:abstractNumId w:val="10"/>
  </w:num>
  <w:num w:numId="9" w16cid:durableId="203175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3879497">
    <w:abstractNumId w:val="13"/>
  </w:num>
  <w:num w:numId="11" w16cid:durableId="2090693053">
    <w:abstractNumId w:val="8"/>
  </w:num>
  <w:num w:numId="12" w16cid:durableId="984554417">
    <w:abstractNumId w:val="3"/>
  </w:num>
  <w:num w:numId="13" w16cid:durableId="1750955902">
    <w:abstractNumId w:val="2"/>
  </w:num>
  <w:num w:numId="14" w16cid:durableId="223370907">
    <w:abstractNumId w:val="1"/>
  </w:num>
  <w:num w:numId="15" w16cid:durableId="214658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5A65"/>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34DDF"/>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71CDE"/>
    <w:rsid w:val="00786DCE"/>
    <w:rsid w:val="007C2582"/>
    <w:rsid w:val="007D0FD0"/>
    <w:rsid w:val="007D7503"/>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95C3C"/>
    <w:rsid w:val="00CD7D97"/>
    <w:rsid w:val="00CE3EE6"/>
    <w:rsid w:val="00CE4BA1"/>
    <w:rsid w:val="00CF163B"/>
    <w:rsid w:val="00D000C7"/>
    <w:rsid w:val="00D211FD"/>
    <w:rsid w:val="00D267D8"/>
    <w:rsid w:val="00D358A1"/>
    <w:rsid w:val="00D52A9D"/>
    <w:rsid w:val="00D55AAD"/>
    <w:rsid w:val="00D747AE"/>
    <w:rsid w:val="00D9226C"/>
    <w:rsid w:val="00DA20BD"/>
    <w:rsid w:val="00DD1C1C"/>
    <w:rsid w:val="00DE50DB"/>
    <w:rsid w:val="00DF6AE1"/>
    <w:rsid w:val="00E0294A"/>
    <w:rsid w:val="00E03348"/>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8EADAE"/>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E03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20-maja-2025-goda-fs-ks-7-9907/" TargetMode="External" /><Relationship Id="rId6" Type="http://schemas.openxmlformats.org/officeDocument/2006/relationships/hyperlink" Target="https://members.wto.org/crnattachments/2025/SPS/RUS/25_03608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9cae8cc2-a49c-44b3-814a-670211749853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D0AE11C-A753-4FCB-9398-A9EC295E05F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4</TotalTime>
  <Pages>2</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2022-04-20T12:54:00Z</dcterms:created>
  <dcterms:modified xsi:type="dcterms:W3CDTF">2025-05-28T10:48:00Z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G/SPS/N/RUS/316</vt:lpwstr>
  </property>
  <property fmtid="{D5CDD505-2E9C-101B-9397-08002B2CF9AE}" pid="3" name="TitusGUID">
    <vt:lpwstr>9cae8cc2-a49c-44b3-814a-670211749853</vt:lpwstr>
  </property>
  <property fmtid="{D5CDD505-2E9C-101B-9397-08002B2CF9AE}" pid="4" name="WTOCLASSIFICATION">
    <vt:lpwstr>WTO OFFICIAL</vt:lpwstr>
  </property>
</Properties>
</file>