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6038F7" w:rsidRPr="005A7415" w:rsidP="00A05E01" w14:paraId="15CF8AE0" w14:textId="77777777">
      <w:pPr>
        <w:pStyle w:val="Title"/>
        <w:spacing w:before="360"/>
        <w:rPr>
          <w:caps w:val="0"/>
          <w:kern w:val="0"/>
        </w:rPr>
      </w:pPr>
      <w:r w:rsidRPr="005A7415">
        <w:rPr>
          <w:caps w:val="0"/>
          <w:kern w:val="0"/>
        </w:rPr>
        <w:t>NOTIFICATION</w:t>
      </w:r>
    </w:p>
    <w:p w:rsidR="006038F7" w:rsidRPr="005A7415" w:rsidP="005A7415" w14:paraId="560F67C0" w14:textId="77777777">
      <w:pPr>
        <w:pStyle w:val="Title3"/>
      </w:pPr>
      <w:r w:rsidRPr="005A7415">
        <w:t>Addendum</w:t>
      </w:r>
    </w:p>
    <w:p w:rsidR="00337700" w:rsidRPr="005A7415" w:rsidP="005A7415" w14:paraId="280C0951" w14:textId="6C5968E6">
      <w:r w:rsidRPr="005A7415">
        <w:t xml:space="preserve">La communication ci-après, reçue le 27 mai 2025, est distribuée à la demande de la Délégation </w:t>
      </w:r>
      <w:r w:rsidR="00A05E01">
        <w:t xml:space="preserve">du </w:t>
      </w:r>
      <w:r w:rsidRPr="005A7415">
        <w:rPr>
          <w:u w:val="single"/>
        </w:rPr>
        <w:t>Canada</w:t>
      </w:r>
      <w:r w:rsidRPr="005A7415">
        <w:t>.</w:t>
      </w:r>
    </w:p>
    <w:p w:rsidR="006038F7" w:rsidRPr="005A7415" w:rsidP="005A7415" w14:paraId="70CE36B9" w14:textId="77777777"/>
    <w:p w:rsidR="006038F7" w:rsidRPr="005A7415" w:rsidP="005A7415" w14:paraId="3216504B" w14:textId="77777777">
      <w:pPr>
        <w:jc w:val="center"/>
        <w:rPr>
          <w:b/>
        </w:rPr>
      </w:pPr>
      <w:r w:rsidRPr="005A7415">
        <w:rPr>
          <w:b/>
        </w:rPr>
        <w:t>_______________</w:t>
      </w:r>
    </w:p>
    <w:p w:rsidR="006038F7" w:rsidRPr="005A7415" w:rsidP="005A7415" w14:paraId="1D13151B" w14:textId="77777777"/>
    <w:p w:rsidR="006038F7" w:rsidRPr="005A7415" w:rsidP="005A7415" w14:paraId="001D67B5" w14:textId="77777777"/>
    <w:tbl>
      <w:tblPr>
        <w:tblW w:w="0" w:type="auto"/>
        <w:tblLayout w:type="fixed"/>
        <w:tblCellMar>
          <w:left w:w="0" w:type="dxa"/>
          <w:right w:w="115" w:type="dxa"/>
        </w:tblCellMar>
        <w:tblLook w:val="01E0"/>
      </w:tblPr>
      <w:tblGrid>
        <w:gridCol w:w="9242"/>
      </w:tblGrid>
      <w:tr w14:paraId="05ACFE5F" w14:textId="77777777" w:rsidTr="003257A0">
        <w:tblPrEx>
          <w:tblW w:w="0" w:type="auto"/>
          <w:tblLayout w:type="fixed"/>
          <w:tblLook w:val="01E0"/>
        </w:tblPrEx>
        <w:tc>
          <w:tcPr>
            <w:tcW w:w="9242" w:type="dxa"/>
            <w:shd w:val="clear" w:color="auto" w:fill="auto"/>
          </w:tcPr>
          <w:p w:rsidR="006038F7" w:rsidRPr="005A7415" w:rsidP="005A7415" w14:paraId="03203564" w14:textId="77777777">
            <w:pPr>
              <w:spacing w:after="240"/>
              <w:rPr>
                <w:u w:val="single"/>
              </w:rPr>
            </w:pPr>
            <w:r w:rsidRPr="005A7415">
              <w:rPr>
                <w:u w:val="single"/>
              </w:rPr>
              <w:t xml:space="preserve">D-13-03: Exigences phytosanitaires relatives à l'importation visant à prévenir l'introduction de </w:t>
            </w:r>
            <w:r w:rsidRPr="005A7415">
              <w:rPr>
                <w:i/>
                <w:iCs/>
                <w:u w:val="single"/>
              </w:rPr>
              <w:t>Lobesia</w:t>
            </w:r>
            <w:r w:rsidRPr="005A7415">
              <w:rPr>
                <w:i/>
                <w:iCs/>
                <w:u w:val="single"/>
              </w:rPr>
              <w:t xml:space="preserve"> </w:t>
            </w:r>
            <w:r w:rsidRPr="005A7415">
              <w:rPr>
                <w:i/>
                <w:iCs/>
                <w:u w:val="single"/>
              </w:rPr>
              <w:t>botrana</w:t>
            </w:r>
            <w:r w:rsidRPr="005A7415">
              <w:rPr>
                <w:u w:val="single"/>
              </w:rPr>
              <w:t>, l'eudémis de la vigne</w:t>
            </w:r>
          </w:p>
        </w:tc>
      </w:tr>
      <w:tr w14:paraId="5600DA88" w14:textId="77777777" w:rsidTr="003257A0">
        <w:tblPrEx>
          <w:tblW w:w="0" w:type="auto"/>
          <w:tblLayout w:type="fixed"/>
          <w:tblLook w:val="01E0"/>
        </w:tblPrEx>
        <w:tc>
          <w:tcPr>
            <w:tcW w:w="9242" w:type="dxa"/>
            <w:shd w:val="clear" w:color="auto" w:fill="auto"/>
          </w:tcPr>
          <w:p w:rsidR="006038F7" w:rsidRPr="005A7415" w:rsidP="00A05E01" w14:paraId="58A73779" w14:textId="77777777">
            <w:pPr>
              <w:spacing w:after="120"/>
            </w:pPr>
            <w:r>
              <w:t xml:space="preserve">La présente communication vise à informer les Membres qu'après une période de 60 jours, comme indiqué précédemment dans la circulaire G/SPS/N/CAN/1591 (datée du 28 février 2025), l'Agence canadienne d'inspection des aliments (ACIA) a publié la deuxième révision de la directive D-13-03: Exigences phytosanitaires relatives à l'importation visant à prévenir l'introduction de </w:t>
            </w:r>
            <w:r>
              <w:rPr>
                <w:i/>
                <w:iCs/>
              </w:rPr>
              <w:t>Lobesia</w:t>
            </w:r>
            <w:r>
              <w:rPr>
                <w:i/>
                <w:iCs/>
              </w:rPr>
              <w:t xml:space="preserve"> </w:t>
            </w:r>
            <w:r>
              <w:rPr>
                <w:i/>
                <w:iCs/>
              </w:rPr>
              <w:t>botrana</w:t>
            </w:r>
            <w:r>
              <w:t>, l'eudémis de la vigne.</w:t>
            </w:r>
          </w:p>
          <w:p w:rsidR="00916D43" w:rsidP="00A05E01" w14:paraId="22080705" w14:textId="4DF0B919">
            <w:r>
              <w:t>Les modifications apportées à la 2</w:t>
            </w:r>
            <w:r w:rsidRPr="004536C1">
              <w:rPr>
                <w:vertAlign w:val="superscript"/>
              </w:rPr>
              <w:t>e</w:t>
            </w:r>
            <w:r>
              <w:t xml:space="preserve"> révision de la D-13-03 sont les suivantes:</w:t>
            </w:r>
          </w:p>
          <w:p w:rsidR="00916D43" w:rsidP="00A05E01" w14:paraId="290215BF" w14:textId="77777777">
            <w:pPr>
              <w:numPr>
                <w:ilvl w:val="0"/>
                <w:numId w:val="37"/>
              </w:numPr>
            </w:pPr>
            <w:r>
              <w:t>Ajout de le Bélarus, de l'Érythrée, des Pays-Bas, de la Roumanie et de la Tunisie à la liste des pays réglementés figurant à l'annexe 2 de la D-13-03;</w:t>
            </w:r>
          </w:p>
          <w:p w:rsidR="00916D43" w:rsidP="00A05E01" w14:paraId="062F0C8B" w14:textId="4A522520">
            <w:pPr>
              <w:numPr>
                <w:ilvl w:val="0"/>
                <w:numId w:val="37"/>
              </w:numPr>
              <w:spacing w:after="240"/>
              <w:ind w:left="714" w:hanging="357"/>
            </w:pPr>
            <w:r>
              <w:t xml:space="preserve">Le taxon </w:t>
            </w:r>
            <w:r>
              <w:rPr>
                <w:i/>
                <w:iCs/>
              </w:rPr>
              <w:t>Rosmarinus</w:t>
            </w:r>
            <w:r>
              <w:rPr>
                <w:i/>
                <w:iCs/>
              </w:rPr>
              <w:t xml:space="preserve"> </w:t>
            </w:r>
            <w:r>
              <w:rPr>
                <w:i/>
                <w:iCs/>
              </w:rPr>
              <w:t>officinalis</w:t>
            </w:r>
            <w:r>
              <w:t xml:space="preserve"> a été mis à jour pour refléter son nom taxonomique actuel, </w:t>
            </w:r>
            <w:r>
              <w:rPr>
                <w:i/>
                <w:iCs/>
              </w:rPr>
              <w:t xml:space="preserve">Salvia </w:t>
            </w:r>
            <w:r>
              <w:rPr>
                <w:i/>
                <w:iCs/>
              </w:rPr>
              <w:t>rosmarinus</w:t>
            </w:r>
            <w:r>
              <w:t>, à l'annexe 1.</w:t>
            </w:r>
          </w:p>
        </w:tc>
      </w:tr>
      <w:tr w14:paraId="31F54228" w14:textId="77777777" w:rsidTr="003257A0">
        <w:tblPrEx>
          <w:tblW w:w="0" w:type="auto"/>
          <w:tblLayout w:type="fixed"/>
          <w:tblLook w:val="01E0"/>
        </w:tblPrEx>
        <w:tc>
          <w:tcPr>
            <w:tcW w:w="9242" w:type="dxa"/>
            <w:shd w:val="clear" w:color="auto" w:fill="auto"/>
          </w:tcPr>
          <w:p w:rsidR="006038F7" w:rsidRPr="005A7415" w:rsidP="005A7415" w14:paraId="79CC696C" w14:textId="77777777">
            <w:pPr>
              <w:spacing w:after="240"/>
              <w:rPr>
                <w:b/>
              </w:rPr>
            </w:pPr>
            <w:r w:rsidRPr="005A7415">
              <w:rPr>
                <w:b/>
              </w:rPr>
              <w:t>Le présent addendum concerne:</w:t>
            </w:r>
          </w:p>
        </w:tc>
      </w:tr>
      <w:tr w14:paraId="43407B5C" w14:textId="77777777" w:rsidTr="003257A0">
        <w:tblPrEx>
          <w:tblW w:w="0" w:type="auto"/>
          <w:tblLayout w:type="fixed"/>
          <w:tblLook w:val="01E0"/>
        </w:tblPrEx>
        <w:tc>
          <w:tcPr>
            <w:tcW w:w="9242" w:type="dxa"/>
            <w:shd w:val="clear" w:color="auto" w:fill="auto"/>
          </w:tcPr>
          <w:p w:rsidR="006038F7" w:rsidRPr="005A7415" w:rsidP="005A7415" w14:paraId="28F7BDFE" w14:textId="77777777">
            <w:pPr>
              <w:ind w:left="1440" w:hanging="873"/>
            </w:pPr>
            <w:r w:rsidRPr="005A7415">
              <w:t xml:space="preserve">[ </w:t>
            </w:r>
            <w:r w:rsidRPr="005A7415" w:rsidR="000325C6">
              <w:t>]</w:t>
            </w:r>
            <w:r w:rsidRPr="005A7415" w:rsidR="00322C7C">
              <w:tab/>
            </w:r>
            <w:r w:rsidRPr="005A7415">
              <w:t>Une modification de la date limite pour la présentation des observations</w:t>
            </w:r>
          </w:p>
        </w:tc>
      </w:tr>
      <w:tr w14:paraId="1696584E" w14:textId="77777777" w:rsidTr="003257A0">
        <w:tblPrEx>
          <w:tblW w:w="0" w:type="auto"/>
          <w:tblLayout w:type="fixed"/>
          <w:tblLook w:val="01E0"/>
        </w:tblPrEx>
        <w:tc>
          <w:tcPr>
            <w:tcW w:w="9242" w:type="dxa"/>
            <w:shd w:val="clear" w:color="auto" w:fill="auto"/>
          </w:tcPr>
          <w:p w:rsidR="006038F7" w:rsidRPr="005A7415" w:rsidP="005A7415" w14:paraId="1BC95A35" w14:textId="77777777">
            <w:pPr>
              <w:ind w:left="1440" w:hanging="873"/>
            </w:pPr>
            <w:r w:rsidRPr="005A7415">
              <w:t>[</w:t>
            </w:r>
            <w:r w:rsidRPr="005A7415">
              <w:rPr>
                <w:b/>
                <w:bCs/>
              </w:rPr>
              <w:t>X</w:t>
            </w:r>
            <w:r w:rsidRPr="005A7415">
              <w:t>]</w:t>
            </w:r>
            <w:r w:rsidRPr="005A7415">
              <w:tab/>
              <w:t>La notification de l'adoption, de la publication ou de l'entrée en vigueur d'une réglementation</w:t>
            </w:r>
          </w:p>
        </w:tc>
      </w:tr>
      <w:tr w14:paraId="78326466" w14:textId="77777777" w:rsidTr="003257A0">
        <w:tblPrEx>
          <w:tblW w:w="0" w:type="auto"/>
          <w:tblLayout w:type="fixed"/>
          <w:tblLook w:val="01E0"/>
        </w:tblPrEx>
        <w:tc>
          <w:tcPr>
            <w:tcW w:w="9242" w:type="dxa"/>
            <w:shd w:val="clear" w:color="auto" w:fill="auto"/>
          </w:tcPr>
          <w:p w:rsidR="006038F7" w:rsidRPr="005A7415" w:rsidP="005A7415" w14:paraId="20C672E4" w14:textId="77777777">
            <w:pPr>
              <w:ind w:left="1440" w:hanging="873"/>
            </w:pPr>
            <w:r w:rsidRPr="005A7415">
              <w:t>[ ]</w:t>
            </w:r>
            <w:r w:rsidRPr="005A7415">
              <w:tab/>
              <w:t>Une modification du contenu et/ou du champ d'application d'un projet de réglementation déjà notifié</w:t>
            </w:r>
          </w:p>
        </w:tc>
      </w:tr>
      <w:tr w14:paraId="56080530" w14:textId="77777777" w:rsidTr="003257A0">
        <w:tblPrEx>
          <w:tblW w:w="0" w:type="auto"/>
          <w:tblLayout w:type="fixed"/>
          <w:tblLook w:val="01E0"/>
        </w:tblPrEx>
        <w:tc>
          <w:tcPr>
            <w:tcW w:w="9242" w:type="dxa"/>
            <w:shd w:val="clear" w:color="auto" w:fill="auto"/>
          </w:tcPr>
          <w:p w:rsidR="006038F7" w:rsidRPr="005A7415" w:rsidP="005A7415" w14:paraId="40429983" w14:textId="77777777">
            <w:pPr>
              <w:ind w:left="1440" w:hanging="873"/>
            </w:pPr>
            <w:r w:rsidRPr="005A7415">
              <w:t>[ ]</w:t>
            </w:r>
            <w:r w:rsidRPr="005A7415">
              <w:tab/>
              <w:t>Le retrait d'une réglementation projetée</w:t>
            </w:r>
          </w:p>
        </w:tc>
      </w:tr>
      <w:tr w14:paraId="211A9DA5" w14:textId="77777777" w:rsidTr="003257A0">
        <w:tblPrEx>
          <w:tblW w:w="0" w:type="auto"/>
          <w:tblLayout w:type="fixed"/>
          <w:tblLook w:val="01E0"/>
        </w:tblPrEx>
        <w:tc>
          <w:tcPr>
            <w:tcW w:w="9242" w:type="dxa"/>
            <w:shd w:val="clear" w:color="auto" w:fill="auto"/>
          </w:tcPr>
          <w:p w:rsidR="006038F7" w:rsidRPr="005A7415" w:rsidP="005A7415" w14:paraId="0CBBF109" w14:textId="77777777">
            <w:pPr>
              <w:ind w:left="1440" w:hanging="873"/>
            </w:pPr>
            <w:r w:rsidRPr="005A7415">
              <w:t>[ ]</w:t>
            </w:r>
            <w:r w:rsidRPr="005A7415">
              <w:tab/>
              <w:t>Une modification de la date proposée pour l'adoption, la publication ou l'entrée en vigueur</w:t>
            </w:r>
          </w:p>
        </w:tc>
      </w:tr>
      <w:tr w14:paraId="4E07C927" w14:textId="77777777" w:rsidTr="003257A0">
        <w:tblPrEx>
          <w:tblW w:w="0" w:type="auto"/>
          <w:tblLayout w:type="fixed"/>
          <w:tblLook w:val="01E0"/>
        </w:tblPrEx>
        <w:tc>
          <w:tcPr>
            <w:tcW w:w="9242" w:type="dxa"/>
            <w:shd w:val="clear" w:color="auto" w:fill="auto"/>
          </w:tcPr>
          <w:p w:rsidR="006038F7" w:rsidRPr="005A7415" w:rsidP="005A7415" w14:paraId="151E7F56" w14:textId="77777777">
            <w:pPr>
              <w:spacing w:after="240"/>
              <w:ind w:left="1440" w:hanging="873"/>
            </w:pPr>
            <w:r w:rsidRPr="005A7415">
              <w:t>[ ]</w:t>
            </w:r>
            <w:r w:rsidRPr="005A7415">
              <w:tab/>
              <w:t xml:space="preserve">Autres: </w:t>
            </w:r>
          </w:p>
        </w:tc>
      </w:tr>
      <w:tr w14:paraId="32F36BD2" w14:textId="77777777" w:rsidTr="003257A0">
        <w:tblPrEx>
          <w:tblW w:w="0" w:type="auto"/>
          <w:tblLayout w:type="fixed"/>
          <w:tblLook w:val="01E0"/>
        </w:tblPrEx>
        <w:tc>
          <w:tcPr>
            <w:tcW w:w="9242" w:type="dxa"/>
            <w:shd w:val="clear" w:color="auto" w:fill="auto"/>
          </w:tcPr>
          <w:p w:rsidR="006038F7" w:rsidRPr="005A7415" w:rsidP="005A7415" w14:paraId="1BBCBEE1" w14:textId="77777777">
            <w:pPr>
              <w:spacing w:after="240"/>
              <w:rPr>
                <w:b/>
              </w:rPr>
            </w:pPr>
            <w:r w:rsidRPr="005A7415">
              <w:rPr>
                <w:b/>
              </w:rPr>
              <w:t xml:space="preserve">Délai prévu pour la présentation des observations: </w:t>
            </w:r>
            <w:r w:rsidRPr="005A7415">
              <w:rPr>
                <w:b/>
                <w:i/>
              </w:rPr>
              <w:t>(Si l'addendum élargit le champ d'application de la mesure déjà notifiée, qu'il s'agisse des produits visés ou des Membres concernés, un nouveau délai pour la présentation des observations, normalement de 60 jours civils au moins, devrait être prévu. Dans d'autres circonstances, comme le report de la date limite initialement annoncée pour la présentation des observations, le délai pour la présentation des observations prévu dans l'addendum peut être différent.)</w:t>
            </w:r>
          </w:p>
        </w:tc>
      </w:tr>
      <w:tr w14:paraId="18C943EF" w14:textId="77777777" w:rsidTr="003257A0">
        <w:tblPrEx>
          <w:tblW w:w="0" w:type="auto"/>
          <w:tblLayout w:type="fixed"/>
          <w:tblLook w:val="01E0"/>
        </w:tblPrEx>
        <w:tc>
          <w:tcPr>
            <w:tcW w:w="9242" w:type="dxa"/>
            <w:shd w:val="clear" w:color="auto" w:fill="auto"/>
          </w:tcPr>
          <w:p w:rsidR="006038F7" w:rsidRPr="005A7415" w:rsidP="005A7415" w14:paraId="3F7C25F7" w14:textId="77777777">
            <w:pPr>
              <w:spacing w:after="240"/>
              <w:ind w:left="1440" w:hanging="873"/>
            </w:pPr>
            <w:r w:rsidRPr="005A7415">
              <w:t>[ ]</w:t>
            </w:r>
            <w:r w:rsidRPr="005A7415">
              <w:tab/>
              <w:t xml:space="preserve">Soixante jours à compter de la date de distribution de l'addendum à la notification et/ou </w:t>
            </w:r>
            <w:r w:rsidRPr="005A7415">
              <w:rPr>
                <w:i/>
              </w:rPr>
              <w:t>(jj/mm/</w:t>
            </w:r>
            <w:r w:rsidRPr="005A7415">
              <w:rPr>
                <w:i/>
              </w:rPr>
              <w:t>aa</w:t>
            </w:r>
            <w:r w:rsidRPr="005A7415">
              <w:rPr>
                <w:i/>
              </w:rPr>
              <w:t>)</w:t>
            </w:r>
            <w:r w:rsidRPr="005A7415">
              <w:t>: Sans objet</w:t>
            </w:r>
          </w:p>
        </w:tc>
      </w:tr>
      <w:tr w14:paraId="38C44B09" w14:textId="77777777" w:rsidTr="003257A0">
        <w:tblPrEx>
          <w:tblW w:w="0" w:type="auto"/>
          <w:tblLayout w:type="fixed"/>
          <w:tblLook w:val="01E0"/>
        </w:tblPrEx>
        <w:tc>
          <w:tcPr>
            <w:tcW w:w="9242" w:type="dxa"/>
            <w:shd w:val="clear" w:color="auto" w:fill="auto"/>
          </w:tcPr>
          <w:p w:rsidR="006038F7" w:rsidRPr="005A7415" w:rsidP="00A05E01" w14:paraId="7C3FDB12" w14:textId="77777777">
            <w:pPr>
              <w:spacing w:after="120"/>
              <w:rPr>
                <w:b/>
              </w:rPr>
            </w:pPr>
            <w:r w:rsidRPr="005A7415">
              <w:rPr>
                <w:b/>
              </w:rPr>
              <w:t>Organisme ou autorité désignés pour traiter les observations: [ ] autorité nationale responsable des notifications, [X] point d'information national. Adresse, numéro de fax et adresse électronique (s'il y a lieu) d'un autre organisme:</w:t>
            </w:r>
          </w:p>
        </w:tc>
      </w:tr>
      <w:tr w14:paraId="79559B5D" w14:textId="77777777" w:rsidTr="003257A0">
        <w:tblPrEx>
          <w:tblW w:w="0" w:type="auto"/>
          <w:tblLayout w:type="fixed"/>
          <w:tblLook w:val="01E0"/>
        </w:tblPrEx>
        <w:tc>
          <w:tcPr>
            <w:tcW w:w="9242" w:type="dxa"/>
            <w:shd w:val="clear" w:color="auto" w:fill="auto"/>
          </w:tcPr>
          <w:p w:rsidR="006038F7" w:rsidRPr="005A7415" w:rsidP="00A05E01" w14:paraId="5D7F57BB" w14:textId="77777777">
            <w:pPr>
              <w:spacing w:after="120"/>
            </w:pPr>
          </w:p>
        </w:tc>
      </w:tr>
      <w:tr w14:paraId="0EF60EDA" w14:textId="77777777" w:rsidTr="003257A0">
        <w:tblPrEx>
          <w:tblW w:w="0" w:type="auto"/>
          <w:tblLayout w:type="fixed"/>
          <w:tblLook w:val="01E0"/>
        </w:tblPrEx>
        <w:tc>
          <w:tcPr>
            <w:tcW w:w="9242" w:type="dxa"/>
            <w:shd w:val="clear" w:color="auto" w:fill="auto"/>
          </w:tcPr>
          <w:p w:rsidR="006038F7" w:rsidRPr="005A7415" w:rsidP="005A7415" w14:paraId="64363758" w14:textId="77777777">
            <w:pPr>
              <w:spacing w:after="240"/>
              <w:rPr>
                <w:b/>
              </w:rPr>
            </w:pPr>
            <w:r w:rsidRPr="005A7415">
              <w:rPr>
                <w:b/>
              </w:rPr>
              <w:t>Texte(s) disponible(s) auprès de: [] autorité nationale responsable des notifications, [X] point d'information national. Adresse, numéro de fax et adresse électronique (s'il y a lieu) d'un autre organisme:</w:t>
            </w:r>
          </w:p>
        </w:tc>
      </w:tr>
      <w:tr w14:paraId="01252000" w14:textId="77777777" w:rsidTr="003257A0">
        <w:tblPrEx>
          <w:tblW w:w="0" w:type="auto"/>
          <w:tblLayout w:type="fixed"/>
          <w:tblLook w:val="01E0"/>
        </w:tblPrEx>
        <w:tc>
          <w:tcPr>
            <w:tcW w:w="9242" w:type="dxa"/>
            <w:shd w:val="clear" w:color="auto" w:fill="auto"/>
          </w:tcPr>
          <w:p w:rsidR="006038F7" w:rsidRPr="005A7415" w:rsidP="005A7415" w14:paraId="10A4798B" w14:textId="77777777">
            <w:r w:rsidRPr="005A7415">
              <w:t>La version électronique du texte réglementaire est disponible à l'adresse suivante:</w:t>
            </w:r>
          </w:p>
          <w:p w:rsidR="006038F7" w:rsidRPr="005A7415" w:rsidP="005A7415" w14:paraId="10D793C1" w14:textId="77777777">
            <w:hyperlink r:id="rId5" w:history="1">
              <w:r w:rsidRPr="005A7415">
                <w:rPr>
                  <w:color w:val="0000FF"/>
                  <w:u w:val="single"/>
                </w:rPr>
                <w:t>https://inspection.canada.ca/fr/protection-vegetaux/especes-envahissantes/directives/horticulture/13-03</w:t>
              </w:r>
            </w:hyperlink>
            <w:r w:rsidRPr="005A7415" w:rsidR="004536C1">
              <w:t xml:space="preserve"> (français)</w:t>
            </w:r>
          </w:p>
          <w:p w:rsidR="006038F7" w:rsidRPr="005A7415" w:rsidP="00A05E01" w14:paraId="394C06D1" w14:textId="77777777">
            <w:pPr>
              <w:spacing w:after="120"/>
            </w:pPr>
            <w:hyperlink r:id="rId6" w:history="1">
              <w:r w:rsidRPr="005A7415">
                <w:rPr>
                  <w:color w:val="0000FF"/>
                  <w:u w:val="single"/>
                </w:rPr>
                <w:t>https://inspection.canada.ca/en/plant-health/invasive-species/directives/horticulture/13-03</w:t>
              </w:r>
            </w:hyperlink>
            <w:r w:rsidRPr="005A7415" w:rsidR="004536C1">
              <w:t xml:space="preserve"> (anglais)</w:t>
            </w:r>
          </w:p>
          <w:p w:rsidR="006038F7" w:rsidRPr="005A7415" w:rsidP="005A7415" w14:paraId="34AE4024" w14:textId="77777777">
            <w:r w:rsidRPr="005A7415">
              <w:t>ou obtenu en écrivant au:</w:t>
            </w:r>
          </w:p>
          <w:p w:rsidR="006038F7" w:rsidRPr="005A7415" w:rsidP="005A7415" w14:paraId="1BDF721B" w14:textId="77777777">
            <w:r w:rsidRPr="005A7415">
              <w:t>Autorité responsable des notifications et Point d'information du Canada</w:t>
            </w:r>
          </w:p>
          <w:p w:rsidR="006038F7" w:rsidRPr="005A7415" w:rsidP="005A7415" w14:paraId="66294528" w14:textId="77777777">
            <w:r w:rsidRPr="005A7415">
              <w:t>Direction des règlements et obstacles techniques</w:t>
            </w:r>
          </w:p>
          <w:p w:rsidR="006038F7" w:rsidRPr="005A7415" w:rsidP="005A7415" w14:paraId="584EF715" w14:textId="77777777">
            <w:r w:rsidRPr="005A7415">
              <w:t>Affaires mondiales Canada</w:t>
            </w:r>
          </w:p>
          <w:p w:rsidR="006038F7" w:rsidRPr="005A7415" w:rsidP="005A7415" w14:paraId="6869BB84" w14:textId="77777777">
            <w:r w:rsidRPr="005A7415">
              <w:t>111, promenade Sussex</w:t>
            </w:r>
          </w:p>
          <w:p w:rsidR="006038F7" w:rsidRPr="005A7415" w:rsidP="005A7415" w14:paraId="3B4B9D75" w14:textId="77777777">
            <w:r w:rsidRPr="005A7415">
              <w:t>Ottawa, Ontario, K1A 0G2</w:t>
            </w:r>
          </w:p>
          <w:p w:rsidR="006038F7" w:rsidRPr="005A7415" w:rsidP="005A7415" w14:paraId="5EE4578F" w14:textId="77777777">
            <w:r w:rsidRPr="005A7415">
              <w:t>Canada</w:t>
            </w:r>
          </w:p>
          <w:p w:rsidR="006038F7" w:rsidRPr="005A7415" w:rsidP="005A7415" w14:paraId="790002C8" w14:textId="77777777">
            <w:r w:rsidRPr="005A7415">
              <w:t>Tel: +(343) 203 4273</w:t>
            </w:r>
          </w:p>
          <w:p w:rsidR="006038F7" w:rsidRPr="005A7415" w:rsidP="005A7415" w14:paraId="107799D6" w14:textId="77777777">
            <w:r w:rsidRPr="005A7415">
              <w:t>Fax: +(613) 943 0346</w:t>
            </w:r>
          </w:p>
          <w:p w:rsidR="006038F7" w:rsidRPr="005A7415" w:rsidP="005A7415" w14:paraId="57555EDD" w14:textId="77777777">
            <w:r w:rsidRPr="005A7415">
              <w:t xml:space="preserve">E-mail: </w:t>
            </w:r>
            <w:hyperlink r:id="rId7" w:history="1">
              <w:r w:rsidRPr="005A7415">
                <w:rPr>
                  <w:color w:val="0000FF"/>
                  <w:u w:val="single"/>
                </w:rPr>
                <w:t>pointdinformation@international.gc.ca</w:t>
              </w:r>
            </w:hyperlink>
          </w:p>
        </w:tc>
      </w:tr>
    </w:tbl>
    <w:p w:rsidR="006038F7" w:rsidRPr="005A7415" w:rsidP="005A7415" w14:paraId="08496011" w14:textId="77777777"/>
    <w:p w:rsidR="006038F7" w:rsidRPr="005A7415" w:rsidP="005A7415" w14:paraId="01F72B45" w14:textId="77777777">
      <w:pPr>
        <w:jc w:val="center"/>
        <w:rPr>
          <w:b/>
        </w:rPr>
      </w:pPr>
      <w:r w:rsidRPr="005A7415">
        <w:rPr>
          <w:b/>
        </w:rPr>
        <w:t>__________</w:t>
      </w:r>
    </w:p>
    <w:sectPr w:rsidSect="00A05E01">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C">
      <wne:acd wne:acdName="acd1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 wne:kcmPrimary="0442">
      <wne:acd wne:acdName="acd0"/>
    </wne:keymap>
    <wne:keymap wne:kcmPrimary="0678">
      <wne:acd wne:acdName="acd11"/>
    </wne:keymap>
    <wne:keymap wne:kcmPrimary="0679">
      <wne:acd wne:acdName="acd12"/>
    </wne:keymap>
    <wne:keymap wne:kcmPrimary="067A">
      <wne:acd wne:acdName="acd13"/>
    </wne:keymap>
    <wne:keymap wne:kcmPrimary="067B">
      <wne:acd wne:acdName="acd14"/>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Manifest>
  </wne:toolbars>
  <wne:acds>
    <wne:acd wne:argValue="AQAAAEIA&#10;" wne:acdName="acd0" wne:fciIndexBasedOn="0065"/>
    <wne:acd wne:argValue="AQAAAAEA&#10;" wne:acdName="acd1" wne:fciIndexBasedOn="0065"/>
    <wne:acd wne:argValue="AQAAAAIA&#10;" wne:acdName="acd2" wne:fciIndexBasedOn="0065"/>
    <wne:acd wne:argValue="AQAAAAMA&#10;" wne:acdName="acd3" wne:fciIndexBasedOn="0065"/>
    <wne:acd wne:argValue="AQAAAAQA&#10;" wne:acdName="acd4" wne:fciIndexBasedOn="0065"/>
    <wne:acd wne:argValue="AQAAAAUA&#10;" wne:acdName="acd5" wne:fciIndexBasedOn="0065"/>
    <wne:acd wne:argValue="AQAAAAYA&#10;" wne:acdName="acd6" wne:fciIndexBasedOn="0065"/>
    <wne:acd wne:argValue="AQAAAAcA&#10;" wne:acdName="acd7" wne:fciIndexBasedOn="0065"/>
    <wne:acd wne:argValue="AQAAAAgA&#10;" wne:acdName="acd8" wne:fciIndexBasedOn="0065"/>
    <wne:acd wne:argValue="AQAAAAkA&#10;" wne:acdName="acd9" wne:fciIndexBasedOn="0065"/>
    <wne:acd wne:argValue="AQAAADAA&#10;" wne:acdName="acd10" wne:fciIndexBasedOn="0065"/>
    <wne:acd wne:argValue="AQAAAD4A&#10;" wne:acdName="acd11" wne:fciIndexBasedOn="0065"/>
    <wne:acd wne:argValue="AgBUAGkAdABsAGUAIAAyAA==&#10;" wne:acdName="acd12" wne:fciIndexBasedOn="0065"/>
    <wne:acd wne:argValue="AgBUAGkAdABsAGUAIAAzAA==&#10;" wne:acdName="acd13" wne:fciIndexBasedOn="0065"/>
    <wne:acd wne:argValue="AgBUAGkAdABsAGUAIABDAG8AdQBuAHQAcgB5AA==&#10;" wne:acdName="acd14"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38F7" w:rsidRPr="00A05E01" w:rsidP="00A05E01" w14:paraId="5349D6E9" w14:textId="09B803D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A05E01" w:rsidP="00A05E01" w14:paraId="268569D4" w14:textId="4981E3F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5A7415" w:rsidP="0099780F" w14:paraId="300656C3" w14:textId="77777777">
    <w:pPr>
      <w:pStyle w:val="Footer"/>
    </w:pPr>
    <w:r w:rsidRPr="005A741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05E01" w:rsidRPr="00A05E01" w:rsidP="00A05E01" w14:paraId="737C31CF" w14:textId="77777777">
    <w:pPr>
      <w:pStyle w:val="Header"/>
      <w:pBdr>
        <w:bottom w:val="single" w:sz="4" w:space="1" w:color="auto"/>
      </w:pBdr>
      <w:tabs>
        <w:tab w:val="clear" w:pos="4513"/>
        <w:tab w:val="clear" w:pos="9027"/>
      </w:tabs>
      <w:jc w:val="center"/>
      <w:rPr>
        <w:lang w:val="en-GB"/>
      </w:rPr>
    </w:pPr>
    <w:r w:rsidRPr="00A05E01">
      <w:rPr>
        <w:lang w:val="en-GB"/>
      </w:rPr>
      <w:t>G/SPS/N/CAN/1591/Add.1</w:t>
    </w:r>
  </w:p>
  <w:p w:rsidR="00A05E01" w:rsidRPr="00A05E01" w:rsidP="00A05E01" w14:paraId="6D6DD7D6" w14:textId="77777777">
    <w:pPr>
      <w:pStyle w:val="Header"/>
      <w:pBdr>
        <w:bottom w:val="single" w:sz="4" w:space="1" w:color="auto"/>
      </w:pBdr>
      <w:tabs>
        <w:tab w:val="clear" w:pos="4513"/>
        <w:tab w:val="clear" w:pos="9027"/>
      </w:tabs>
      <w:jc w:val="center"/>
      <w:rPr>
        <w:lang w:val="en-GB"/>
      </w:rPr>
    </w:pPr>
  </w:p>
  <w:p w:rsidR="00A05E01" w:rsidRPr="00A05E01" w:rsidP="00A05E01" w14:paraId="4E7721E0" w14:textId="7E8FCB0E">
    <w:pPr>
      <w:pStyle w:val="Header"/>
      <w:pBdr>
        <w:bottom w:val="single" w:sz="4" w:space="1" w:color="auto"/>
      </w:pBdr>
      <w:tabs>
        <w:tab w:val="clear" w:pos="4513"/>
        <w:tab w:val="clear" w:pos="9027"/>
      </w:tabs>
      <w:jc w:val="center"/>
    </w:pPr>
    <w:r w:rsidRPr="00A05E01">
      <w:t xml:space="preserve">- </w:t>
    </w:r>
    <w:r w:rsidRPr="00A05E01">
      <w:fldChar w:fldCharType="begin"/>
    </w:r>
    <w:r w:rsidRPr="00A05E01">
      <w:instrText xml:space="preserve"> PAGE </w:instrText>
    </w:r>
    <w:r w:rsidRPr="00A05E01">
      <w:fldChar w:fldCharType="separate"/>
    </w:r>
    <w:r w:rsidRPr="00A05E01">
      <w:t>2</w:t>
    </w:r>
    <w:r w:rsidRPr="00A05E01">
      <w:fldChar w:fldCharType="end"/>
    </w:r>
    <w:r w:rsidRPr="00A05E01">
      <w:t xml:space="preserve"> -</w:t>
    </w:r>
  </w:p>
  <w:p w:rsidR="006038F7" w:rsidRPr="00A05E01" w:rsidP="00A05E01" w14:paraId="68000076" w14:textId="139B78D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05E01" w:rsidRPr="00A05E01" w:rsidP="00A05E01" w14:paraId="781D7A71" w14:textId="77777777">
    <w:pPr>
      <w:pStyle w:val="Header"/>
      <w:pBdr>
        <w:bottom w:val="single" w:sz="4" w:space="1" w:color="auto"/>
      </w:pBdr>
      <w:tabs>
        <w:tab w:val="clear" w:pos="4513"/>
        <w:tab w:val="clear" w:pos="9027"/>
      </w:tabs>
      <w:jc w:val="center"/>
      <w:rPr>
        <w:lang w:val="en-GB"/>
      </w:rPr>
    </w:pPr>
    <w:r w:rsidRPr="00A05E01">
      <w:rPr>
        <w:lang w:val="en-GB"/>
      </w:rPr>
      <w:t>G/SPS/N/CAN/1591/Add.1</w:t>
    </w:r>
  </w:p>
  <w:p w:rsidR="00A05E01" w:rsidRPr="00A05E01" w:rsidP="00A05E01" w14:paraId="7FC3BFA1" w14:textId="77777777">
    <w:pPr>
      <w:pStyle w:val="Header"/>
      <w:pBdr>
        <w:bottom w:val="single" w:sz="4" w:space="1" w:color="auto"/>
      </w:pBdr>
      <w:tabs>
        <w:tab w:val="clear" w:pos="4513"/>
        <w:tab w:val="clear" w:pos="9027"/>
      </w:tabs>
      <w:jc w:val="center"/>
      <w:rPr>
        <w:lang w:val="en-GB"/>
      </w:rPr>
    </w:pPr>
  </w:p>
  <w:p w:rsidR="00A05E01" w:rsidRPr="00A05E01" w:rsidP="00A05E01" w14:paraId="52A802CF" w14:textId="1DEF48AC">
    <w:pPr>
      <w:pStyle w:val="Header"/>
      <w:pBdr>
        <w:bottom w:val="single" w:sz="4" w:space="1" w:color="auto"/>
      </w:pBdr>
      <w:tabs>
        <w:tab w:val="clear" w:pos="4513"/>
        <w:tab w:val="clear" w:pos="9027"/>
      </w:tabs>
      <w:jc w:val="center"/>
    </w:pPr>
    <w:r w:rsidRPr="00A05E01">
      <w:t xml:space="preserve">- </w:t>
    </w:r>
    <w:r w:rsidRPr="00A05E01">
      <w:fldChar w:fldCharType="begin"/>
    </w:r>
    <w:r w:rsidRPr="00A05E01">
      <w:instrText xml:space="preserve"> PAGE </w:instrText>
    </w:r>
    <w:r w:rsidRPr="00A05E01">
      <w:fldChar w:fldCharType="separate"/>
    </w:r>
    <w:r w:rsidRPr="00A05E01">
      <w:rPr>
        <w:noProof/>
      </w:rPr>
      <w:t>2</w:t>
    </w:r>
    <w:r w:rsidRPr="00A05E01">
      <w:fldChar w:fldCharType="end"/>
    </w:r>
    <w:r w:rsidRPr="00A05E01">
      <w:t xml:space="preserve"> -</w:t>
    </w:r>
  </w:p>
  <w:p w:rsidR="00DD65B2" w:rsidRPr="00A05E01" w:rsidP="00A05E01" w14:paraId="6E8BCEA8" w14:textId="7377B6A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1F2143F" w14:textId="77777777" w:rsidTr="002B656D">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172B05" w:rsidRPr="00BC3253" w:rsidP="008D389E" w14:paraId="2DF61BEA" w14:textId="77777777">
          <w:pPr>
            <w:rPr>
              <w:noProof/>
              <w:szCs w:val="18"/>
              <w:lang w:eastAsia="en-GB"/>
            </w:rPr>
          </w:pPr>
          <w:bookmarkStart w:id="0" w:name="bmkRestricted" w:colFirst="1" w:colLast="1"/>
        </w:p>
      </w:tc>
      <w:tc>
        <w:tcPr>
          <w:tcW w:w="5448" w:type="dxa"/>
          <w:gridSpan w:val="2"/>
          <w:shd w:val="clear" w:color="auto" w:fill="FFFFFF"/>
          <w:tcMar>
            <w:left w:w="108" w:type="dxa"/>
            <w:right w:w="108" w:type="dxa"/>
          </w:tcMar>
          <w:vAlign w:val="center"/>
        </w:tcPr>
        <w:p w:rsidR="00172B05" w:rsidRPr="00BC3253" w:rsidP="008D389E" w14:paraId="5599A23E" w14:textId="29F27914">
          <w:pPr>
            <w:jc w:val="right"/>
            <w:rPr>
              <w:b/>
              <w:color w:val="FF0000"/>
              <w:szCs w:val="18"/>
            </w:rPr>
          </w:pPr>
          <w:r>
            <w:rPr>
              <w:b/>
              <w:color w:val="FF0000"/>
              <w:szCs w:val="18"/>
            </w:rPr>
            <w:t xml:space="preserve"> </w:t>
          </w:r>
        </w:p>
      </w:tc>
    </w:tr>
    <w:bookmarkEnd w:id="0"/>
    <w:tr w14:paraId="34526DA1" w14:textId="77777777" w:rsidTr="002B656D">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172B05" w:rsidRPr="00BC3253" w:rsidP="008D389E" w14:paraId="3EFF61B2" w14:textId="77777777">
          <w:pPr>
            <w:jc w:val="left"/>
            <w:rPr>
              <w:szCs w:val="18"/>
            </w:rPr>
          </w:pPr>
          <w:r>
            <w:rPr>
              <w:noProof/>
              <w:szCs w:val="18"/>
              <w:lang w:eastAsia="en-GB"/>
            </w:rPr>
            <w:drawing>
              <wp:inline distT="0" distB="0" distL="0" distR="0">
                <wp:extent cx="2385060" cy="7239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85060" cy="7239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172B05" w:rsidRPr="00BC3253" w:rsidP="008D389E" w14:paraId="6653B4F8" w14:textId="77777777">
          <w:pPr>
            <w:jc w:val="right"/>
            <w:rPr>
              <w:b/>
              <w:szCs w:val="18"/>
            </w:rPr>
          </w:pPr>
        </w:p>
      </w:tc>
    </w:tr>
    <w:tr w14:paraId="15A0CAAE" w14:textId="77777777" w:rsidTr="002B656D">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172B05" w:rsidRPr="00BC3253" w:rsidP="008D389E" w14:paraId="594483AB" w14:textId="77777777">
          <w:pPr>
            <w:jc w:val="left"/>
            <w:rPr>
              <w:noProof/>
              <w:szCs w:val="18"/>
              <w:lang w:eastAsia="en-GB"/>
            </w:rPr>
          </w:pPr>
        </w:p>
      </w:tc>
      <w:tc>
        <w:tcPr>
          <w:tcW w:w="5448" w:type="dxa"/>
          <w:gridSpan w:val="2"/>
          <w:shd w:val="clear" w:color="auto" w:fill="FFFFFF"/>
          <w:tcMar>
            <w:left w:w="108" w:type="dxa"/>
            <w:right w:w="108" w:type="dxa"/>
          </w:tcMar>
        </w:tcPr>
        <w:p w:rsidR="00A05E01" w:rsidRPr="00A05E01" w:rsidP="008D389E" w14:paraId="2A023618" w14:textId="77777777">
          <w:pPr>
            <w:jc w:val="right"/>
            <w:rPr>
              <w:b/>
              <w:szCs w:val="18"/>
              <w:lang w:val="en-GB"/>
            </w:rPr>
          </w:pPr>
          <w:bookmarkStart w:id="1" w:name="bmkSymbols"/>
          <w:r w:rsidRPr="00A05E01">
            <w:rPr>
              <w:b/>
              <w:szCs w:val="18"/>
              <w:lang w:val="en-GB"/>
            </w:rPr>
            <w:t>G/SPS/N/CAN/1591/Add.1</w:t>
          </w:r>
        </w:p>
        <w:bookmarkEnd w:id="1"/>
        <w:p w:rsidR="006038F7" w:rsidRPr="00A05E01" w:rsidP="008D389E" w14:paraId="347C0A38" w14:textId="31D09573">
          <w:pPr>
            <w:jc w:val="right"/>
            <w:rPr>
              <w:b/>
              <w:szCs w:val="18"/>
              <w:lang w:val="en-GB"/>
            </w:rPr>
          </w:pPr>
        </w:p>
      </w:tc>
    </w:tr>
    <w:tr w14:paraId="39A56A53" w14:textId="77777777" w:rsidTr="002B656D">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172B05" w:rsidRPr="00A05E01" w:rsidP="008D389E" w14:paraId="548C41DD" w14:textId="77777777">
          <w:pPr>
            <w:rPr>
              <w:szCs w:val="18"/>
              <w:lang w:val="en-GB"/>
            </w:rPr>
          </w:pPr>
        </w:p>
      </w:tc>
      <w:tc>
        <w:tcPr>
          <w:tcW w:w="5448" w:type="dxa"/>
          <w:gridSpan w:val="2"/>
          <w:shd w:val="clear" w:color="auto" w:fill="FFFFFF"/>
          <w:tcMar>
            <w:left w:w="108" w:type="dxa"/>
            <w:right w:w="108" w:type="dxa"/>
          </w:tcMar>
          <w:vAlign w:val="center"/>
        </w:tcPr>
        <w:p w:rsidR="00172B05" w:rsidRPr="00BC3253" w:rsidP="008D389E" w14:paraId="23C78E28" w14:textId="77777777">
          <w:pPr>
            <w:jc w:val="right"/>
            <w:rPr>
              <w:szCs w:val="18"/>
            </w:rPr>
          </w:pPr>
          <w:bookmarkStart w:id="2" w:name="bmkDate"/>
          <w:bookmarkStart w:id="3" w:name="spsDateDistribution"/>
          <w:r w:rsidRPr="00BC3253">
            <w:rPr>
              <w:szCs w:val="18"/>
            </w:rPr>
            <w:t>28 mai 2025</w:t>
          </w:r>
          <w:bookmarkEnd w:id="2"/>
          <w:bookmarkEnd w:id="3"/>
        </w:p>
      </w:tc>
    </w:tr>
    <w:tr w14:paraId="6ED6B081" w14:textId="77777777" w:rsidTr="002B656D">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172B05" w:rsidRPr="00BC3253" w:rsidP="008D389E" w14:paraId="19ECCB2B" w14:textId="77777777">
          <w:pPr>
            <w:jc w:val="left"/>
            <w:rPr>
              <w:b/>
              <w:szCs w:val="18"/>
            </w:rPr>
          </w:pPr>
          <w:bookmarkStart w:id="4" w:name="bmkSerial"/>
          <w:r>
            <w:rPr>
              <w:b w:val="0"/>
              <w:color w:val="FF0000"/>
            </w:rPr>
            <w:t>(25-3511)</w:t>
          </w:r>
          <w:bookmarkEnd w:id="4"/>
        </w:p>
      </w:tc>
      <w:tc>
        <w:tcPr>
          <w:tcW w:w="3325" w:type="dxa"/>
          <w:tcBorders>
            <w:bottom w:val="single" w:sz="4" w:space="0" w:color="auto"/>
          </w:tcBorders>
          <w:tcMar>
            <w:top w:w="0" w:type="dxa"/>
            <w:left w:w="108" w:type="dxa"/>
            <w:bottom w:w="57" w:type="dxa"/>
            <w:right w:w="108" w:type="dxa"/>
          </w:tcMar>
          <w:vAlign w:val="bottom"/>
        </w:tcPr>
        <w:p w:rsidR="00172B05" w:rsidRPr="00BC3253" w:rsidP="008D389E" w14:paraId="2C3B025F" w14:textId="77777777">
          <w:pPr>
            <w:jc w:val="right"/>
            <w:rPr>
              <w:szCs w:val="18"/>
            </w:rPr>
          </w:pPr>
          <w:bookmarkStart w:id="5" w:name="bmkTotPages"/>
          <w:r w:rsidRPr="005A7415">
            <w:rPr>
              <w:bCs/>
              <w:szCs w:val="18"/>
            </w:rPr>
            <w:t xml:space="preserve">Page: </w:t>
          </w:r>
          <w:r w:rsidRPr="005A7415">
            <w:rPr>
              <w:bCs/>
              <w:szCs w:val="18"/>
            </w:rPr>
            <w:fldChar w:fldCharType="begin"/>
          </w:r>
          <w:r w:rsidRPr="005A7415">
            <w:rPr>
              <w:bCs/>
              <w:szCs w:val="18"/>
            </w:rPr>
            <w:instrText xml:space="preserve"> PAGE  \* Arabic  \* MERGEFORMAT </w:instrText>
          </w:r>
          <w:r w:rsidRPr="005A7415">
            <w:rPr>
              <w:bCs/>
              <w:szCs w:val="18"/>
            </w:rPr>
            <w:fldChar w:fldCharType="separate"/>
          </w:r>
          <w:r w:rsidR="003257A0">
            <w:rPr>
              <w:rFonts w:ascii="Verdana" w:eastAsia="Calibri" w:hAnsi="Verdana"/>
              <w:bCs/>
              <w:noProof/>
              <w:sz w:val="18"/>
              <w:szCs w:val="18"/>
              <w:lang w:val="fr-FR" w:eastAsia="en-US" w:bidi="ar-SA"/>
            </w:rPr>
            <w:t>1</w:t>
          </w:r>
          <w:r w:rsidRPr="005A7415">
            <w:rPr>
              <w:bCs/>
              <w:szCs w:val="18"/>
            </w:rPr>
            <w:fldChar w:fldCharType="end"/>
          </w:r>
          <w:r w:rsidRPr="005A7415">
            <w:rPr>
              <w:bCs/>
              <w:szCs w:val="18"/>
            </w:rPr>
            <w:t>/</w:t>
          </w:r>
          <w:r w:rsidRPr="005A7415">
            <w:rPr>
              <w:bCs/>
              <w:szCs w:val="18"/>
            </w:rPr>
            <w:fldChar w:fldCharType="begin"/>
          </w:r>
          <w:r w:rsidRPr="005A7415">
            <w:rPr>
              <w:bCs/>
              <w:szCs w:val="18"/>
            </w:rPr>
            <w:instrText xml:space="preserve"> NUMPAGES  \* Arabic  \* MERGEFORMAT </w:instrText>
          </w:r>
          <w:r w:rsidRPr="005A7415">
            <w:rPr>
              <w:bCs/>
              <w:szCs w:val="18"/>
            </w:rPr>
            <w:fldChar w:fldCharType="separate"/>
          </w:r>
          <w:r w:rsidR="003257A0">
            <w:rPr>
              <w:rFonts w:ascii="Verdana" w:eastAsia="Calibri" w:hAnsi="Verdana"/>
              <w:bCs/>
              <w:noProof/>
              <w:sz w:val="18"/>
              <w:szCs w:val="18"/>
              <w:lang w:val="fr-FR" w:eastAsia="en-US" w:bidi="ar-SA"/>
            </w:rPr>
            <w:t>2</w:t>
          </w:r>
          <w:r w:rsidRPr="005A7415">
            <w:rPr>
              <w:bCs/>
              <w:szCs w:val="18"/>
            </w:rPr>
            <w:fldChar w:fldCharType="end"/>
          </w:r>
          <w:bookmarkEnd w:id="5"/>
        </w:p>
      </w:tc>
    </w:tr>
    <w:tr w14:paraId="4BA5570D" w14:textId="77777777" w:rsidTr="002B656D">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172B05" w:rsidRPr="00BC3253" w:rsidP="008D389E" w14:paraId="3D3E3555" w14:textId="6D12A67D">
          <w:pPr>
            <w:jc w:val="left"/>
            <w:rPr>
              <w:szCs w:val="18"/>
            </w:rPr>
          </w:pPr>
          <w:bookmarkStart w:id="6" w:name="bmkCommittee"/>
          <w:r>
            <w:rPr>
              <w:b/>
              <w:szCs w:val="18"/>
            </w:rPr>
            <w:t>Comité des mesures sanitaires et phytosanitaires</w:t>
          </w:r>
          <w:bookmarkEnd w:id="6"/>
        </w:p>
      </w:tc>
      <w:tc>
        <w:tcPr>
          <w:tcW w:w="3325" w:type="dxa"/>
          <w:tcBorders>
            <w:top w:val="single" w:sz="4" w:space="0" w:color="auto"/>
          </w:tcBorders>
          <w:tcMar>
            <w:top w:w="113" w:type="dxa"/>
            <w:left w:w="108" w:type="dxa"/>
            <w:bottom w:w="57" w:type="dxa"/>
            <w:right w:w="108" w:type="dxa"/>
          </w:tcMar>
          <w:vAlign w:val="center"/>
        </w:tcPr>
        <w:p w:rsidR="00172B05" w:rsidRPr="005A7415" w:rsidP="00322C7C" w14:paraId="1690CA15" w14:textId="53BDDD00">
          <w:pPr>
            <w:jc w:val="right"/>
            <w:rPr>
              <w:bCs/>
              <w:szCs w:val="18"/>
            </w:rPr>
          </w:pPr>
          <w:bookmarkStart w:id="7" w:name="bmkLanguage"/>
          <w:r>
            <w:rPr>
              <w:szCs w:val="18"/>
            </w:rPr>
            <w:t>Original: anglais/français</w:t>
          </w:r>
          <w:bookmarkEnd w:id="7"/>
        </w:p>
      </w:tc>
    </w:tr>
  </w:tbl>
  <w:p w:rsidR="00DD65B2" w:rsidRPr="005A7415" w14:paraId="21097C3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C0624D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F21E4E"/>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73A4CA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746EE4A"/>
    <w:numStyleLink w:val="LegalHeadings"/>
  </w:abstractNum>
  <w:abstractNum w:abstractNumId="12">
    <w:nsid w:val="57551E12"/>
    <w:multiLevelType w:val="multilevel"/>
    <w:tmpl w:val="2746EE4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48779433">
    <w:abstractNumId w:val="8"/>
  </w:num>
  <w:num w:numId="2" w16cid:durableId="856699203">
    <w:abstractNumId w:val="3"/>
  </w:num>
  <w:num w:numId="3" w16cid:durableId="563226929">
    <w:abstractNumId w:val="2"/>
  </w:num>
  <w:num w:numId="4" w16cid:durableId="462890741">
    <w:abstractNumId w:val="1"/>
  </w:num>
  <w:num w:numId="5" w16cid:durableId="1179545589">
    <w:abstractNumId w:val="0"/>
  </w:num>
  <w:num w:numId="6" w16cid:durableId="744494192">
    <w:abstractNumId w:val="12"/>
  </w:num>
  <w:num w:numId="7" w16cid:durableId="526408340">
    <w:abstractNumId w:val="10"/>
  </w:num>
  <w:num w:numId="8" w16cid:durableId="1322199276">
    <w:abstractNumId w:val="13"/>
  </w:num>
  <w:num w:numId="9" w16cid:durableId="1363822117">
    <w:abstractNumId w:val="11"/>
  </w:num>
  <w:num w:numId="10" w16cid:durableId="1014843421">
    <w:abstractNumId w:val="11"/>
  </w:num>
  <w:num w:numId="11" w16cid:durableId="345592790">
    <w:abstractNumId w:val="11"/>
  </w:num>
  <w:num w:numId="12" w16cid:durableId="2138719233">
    <w:abstractNumId w:val="11"/>
  </w:num>
  <w:num w:numId="13" w16cid:durableId="743799438">
    <w:abstractNumId w:val="11"/>
  </w:num>
  <w:num w:numId="14" w16cid:durableId="41223001">
    <w:abstractNumId w:val="11"/>
  </w:num>
  <w:num w:numId="15" w16cid:durableId="353581573">
    <w:abstractNumId w:val="11"/>
  </w:num>
  <w:num w:numId="16" w16cid:durableId="1451247449">
    <w:abstractNumId w:val="11"/>
  </w:num>
  <w:num w:numId="17" w16cid:durableId="1583875848">
    <w:abstractNumId w:val="11"/>
  </w:num>
  <w:num w:numId="18" w16cid:durableId="962688952">
    <w:abstractNumId w:val="12"/>
  </w:num>
  <w:num w:numId="19" w16cid:durableId="1792431404">
    <w:abstractNumId w:val="10"/>
  </w:num>
  <w:num w:numId="20" w16cid:durableId="1812819398">
    <w:abstractNumId w:val="10"/>
  </w:num>
  <w:num w:numId="21" w16cid:durableId="1134180041">
    <w:abstractNumId w:val="10"/>
  </w:num>
  <w:num w:numId="22" w16cid:durableId="834147843">
    <w:abstractNumId w:val="10"/>
  </w:num>
  <w:num w:numId="23" w16cid:durableId="488013411">
    <w:abstractNumId w:val="10"/>
  </w:num>
  <w:num w:numId="24" w16cid:durableId="987051736">
    <w:abstractNumId w:val="8"/>
  </w:num>
  <w:num w:numId="25" w16cid:durableId="429208002">
    <w:abstractNumId w:val="3"/>
  </w:num>
  <w:num w:numId="26" w16cid:durableId="1148135344">
    <w:abstractNumId w:val="2"/>
  </w:num>
  <w:num w:numId="27" w16cid:durableId="1007638561">
    <w:abstractNumId w:val="1"/>
  </w:num>
  <w:num w:numId="28" w16cid:durableId="4018174">
    <w:abstractNumId w:val="0"/>
  </w:num>
  <w:num w:numId="29" w16cid:durableId="465126750">
    <w:abstractNumId w:val="10"/>
  </w:num>
  <w:num w:numId="30" w16cid:durableId="422607317">
    <w:abstractNumId w:val="13"/>
  </w:num>
  <w:num w:numId="31" w16cid:durableId="1895844904">
    <w:abstractNumId w:val="9"/>
  </w:num>
  <w:num w:numId="32" w16cid:durableId="1193881792">
    <w:abstractNumId w:val="7"/>
  </w:num>
  <w:num w:numId="33" w16cid:durableId="2116510528">
    <w:abstractNumId w:val="6"/>
  </w:num>
  <w:num w:numId="34" w16cid:durableId="119882176">
    <w:abstractNumId w:val="5"/>
  </w:num>
  <w:num w:numId="35" w16cid:durableId="1380209664">
    <w:abstractNumId w:val="4"/>
  </w:num>
  <w:num w:numId="36" w16cid:durableId="6781209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07546508">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8F7"/>
    <w:rsid w:val="000074D5"/>
    <w:rsid w:val="0002424F"/>
    <w:rsid w:val="000325C6"/>
    <w:rsid w:val="00035A65"/>
    <w:rsid w:val="00067D73"/>
    <w:rsid w:val="00071B26"/>
    <w:rsid w:val="000775E6"/>
    <w:rsid w:val="000A7098"/>
    <w:rsid w:val="000C3951"/>
    <w:rsid w:val="000C724C"/>
    <w:rsid w:val="000D23F0"/>
    <w:rsid w:val="000E24C5"/>
    <w:rsid w:val="000F3D5B"/>
    <w:rsid w:val="00104D9E"/>
    <w:rsid w:val="00114B29"/>
    <w:rsid w:val="001171A2"/>
    <w:rsid w:val="00120B96"/>
    <w:rsid w:val="001273FC"/>
    <w:rsid w:val="00131A6D"/>
    <w:rsid w:val="001338F0"/>
    <w:rsid w:val="0014012F"/>
    <w:rsid w:val="00172B05"/>
    <w:rsid w:val="00174567"/>
    <w:rsid w:val="001B50DF"/>
    <w:rsid w:val="001D7618"/>
    <w:rsid w:val="002149CB"/>
    <w:rsid w:val="00215765"/>
    <w:rsid w:val="002242B5"/>
    <w:rsid w:val="002342AC"/>
    <w:rsid w:val="00255119"/>
    <w:rsid w:val="00287066"/>
    <w:rsid w:val="00295BF7"/>
    <w:rsid w:val="002B656D"/>
    <w:rsid w:val="002C3182"/>
    <w:rsid w:val="002D4733"/>
    <w:rsid w:val="002D5A5B"/>
    <w:rsid w:val="00322C7C"/>
    <w:rsid w:val="003257A0"/>
    <w:rsid w:val="003267CD"/>
    <w:rsid w:val="00334600"/>
    <w:rsid w:val="00337700"/>
    <w:rsid w:val="003422F5"/>
    <w:rsid w:val="00342A86"/>
    <w:rsid w:val="003553C7"/>
    <w:rsid w:val="00371F55"/>
    <w:rsid w:val="003A0E78"/>
    <w:rsid w:val="003A19CB"/>
    <w:rsid w:val="003B6D4C"/>
    <w:rsid w:val="003F0353"/>
    <w:rsid w:val="00410C09"/>
    <w:rsid w:val="00412C3C"/>
    <w:rsid w:val="0043612A"/>
    <w:rsid w:val="004536C1"/>
    <w:rsid w:val="00471E8E"/>
    <w:rsid w:val="00475229"/>
    <w:rsid w:val="004A030D"/>
    <w:rsid w:val="004D5FBF"/>
    <w:rsid w:val="00525495"/>
    <w:rsid w:val="00530382"/>
    <w:rsid w:val="0055084D"/>
    <w:rsid w:val="005631BA"/>
    <w:rsid w:val="00571EE1"/>
    <w:rsid w:val="005743FE"/>
    <w:rsid w:val="00585782"/>
    <w:rsid w:val="00592965"/>
    <w:rsid w:val="005A7415"/>
    <w:rsid w:val="005B571A"/>
    <w:rsid w:val="005C6D4E"/>
    <w:rsid w:val="005D21E5"/>
    <w:rsid w:val="005E14C9"/>
    <w:rsid w:val="00601363"/>
    <w:rsid w:val="006038F7"/>
    <w:rsid w:val="006248DB"/>
    <w:rsid w:val="00664AE7"/>
    <w:rsid w:val="00674833"/>
    <w:rsid w:val="006A41F1"/>
    <w:rsid w:val="006A4BAD"/>
    <w:rsid w:val="006E0C67"/>
    <w:rsid w:val="006E5050"/>
    <w:rsid w:val="00727F5B"/>
    <w:rsid w:val="00735ADA"/>
    <w:rsid w:val="00795114"/>
    <w:rsid w:val="007A761F"/>
    <w:rsid w:val="007B4290"/>
    <w:rsid w:val="007B7BB1"/>
    <w:rsid w:val="007C0FB2"/>
    <w:rsid w:val="007C4766"/>
    <w:rsid w:val="007D39B5"/>
    <w:rsid w:val="008036BE"/>
    <w:rsid w:val="0080604C"/>
    <w:rsid w:val="00817E7E"/>
    <w:rsid w:val="00834FB6"/>
    <w:rsid w:val="008402D9"/>
    <w:rsid w:val="00842D59"/>
    <w:rsid w:val="008466DC"/>
    <w:rsid w:val="0085388D"/>
    <w:rsid w:val="00885409"/>
    <w:rsid w:val="008905D4"/>
    <w:rsid w:val="00894675"/>
    <w:rsid w:val="008A1305"/>
    <w:rsid w:val="008C6AD2"/>
    <w:rsid w:val="008D389E"/>
    <w:rsid w:val="00903A6F"/>
    <w:rsid w:val="009112F2"/>
    <w:rsid w:val="0091417D"/>
    <w:rsid w:val="00916D43"/>
    <w:rsid w:val="009304CB"/>
    <w:rsid w:val="0093775F"/>
    <w:rsid w:val="009668E7"/>
    <w:rsid w:val="00966CFA"/>
    <w:rsid w:val="00992258"/>
    <w:rsid w:val="009923F7"/>
    <w:rsid w:val="0099780F"/>
    <w:rsid w:val="009A0D78"/>
    <w:rsid w:val="009B46C7"/>
    <w:rsid w:val="009D63FB"/>
    <w:rsid w:val="009F3C58"/>
    <w:rsid w:val="009F491D"/>
    <w:rsid w:val="00A047EB"/>
    <w:rsid w:val="00A05E01"/>
    <w:rsid w:val="00A160F4"/>
    <w:rsid w:val="00A21DC7"/>
    <w:rsid w:val="00A37C79"/>
    <w:rsid w:val="00A46611"/>
    <w:rsid w:val="00A60556"/>
    <w:rsid w:val="00A67526"/>
    <w:rsid w:val="00A676E7"/>
    <w:rsid w:val="00A73F8C"/>
    <w:rsid w:val="00AC7C4D"/>
    <w:rsid w:val="00AD1003"/>
    <w:rsid w:val="00AE3C0C"/>
    <w:rsid w:val="00AF33E8"/>
    <w:rsid w:val="00B016F2"/>
    <w:rsid w:val="00B24B85"/>
    <w:rsid w:val="00B30392"/>
    <w:rsid w:val="00B3087E"/>
    <w:rsid w:val="00B45F9E"/>
    <w:rsid w:val="00B46156"/>
    <w:rsid w:val="00B50024"/>
    <w:rsid w:val="00B743B4"/>
    <w:rsid w:val="00B83FE6"/>
    <w:rsid w:val="00B86771"/>
    <w:rsid w:val="00BA085B"/>
    <w:rsid w:val="00BB67C9"/>
    <w:rsid w:val="00BC17E5"/>
    <w:rsid w:val="00BC2650"/>
    <w:rsid w:val="00BC3253"/>
    <w:rsid w:val="00C30DE7"/>
    <w:rsid w:val="00C34F2D"/>
    <w:rsid w:val="00C47345"/>
    <w:rsid w:val="00C57B90"/>
    <w:rsid w:val="00C65229"/>
    <w:rsid w:val="00C67AA4"/>
    <w:rsid w:val="00C71274"/>
    <w:rsid w:val="00CB2591"/>
    <w:rsid w:val="00CD0195"/>
    <w:rsid w:val="00CD5EC3"/>
    <w:rsid w:val="00CE1C9D"/>
    <w:rsid w:val="00D40CA0"/>
    <w:rsid w:val="00D420F2"/>
    <w:rsid w:val="00D65AF6"/>
    <w:rsid w:val="00D66DCB"/>
    <w:rsid w:val="00D66F5C"/>
    <w:rsid w:val="00D82AF6"/>
    <w:rsid w:val="00DB47DD"/>
    <w:rsid w:val="00DB7CB0"/>
    <w:rsid w:val="00DD1BF7"/>
    <w:rsid w:val="00DD65B2"/>
    <w:rsid w:val="00E1640B"/>
    <w:rsid w:val="00E205CA"/>
    <w:rsid w:val="00E253EF"/>
    <w:rsid w:val="00E34BAD"/>
    <w:rsid w:val="00E464CD"/>
    <w:rsid w:val="00E51E38"/>
    <w:rsid w:val="00E80F91"/>
    <w:rsid w:val="00E81A56"/>
    <w:rsid w:val="00E827D3"/>
    <w:rsid w:val="00E864B3"/>
    <w:rsid w:val="00E9705F"/>
    <w:rsid w:val="00E97806"/>
    <w:rsid w:val="00EA1572"/>
    <w:rsid w:val="00EA27E2"/>
    <w:rsid w:val="00EA3F15"/>
    <w:rsid w:val="00EB1D8F"/>
    <w:rsid w:val="00EB4982"/>
    <w:rsid w:val="00EC08A3"/>
    <w:rsid w:val="00EE26BA"/>
    <w:rsid w:val="00EE3123"/>
    <w:rsid w:val="00EE50B7"/>
    <w:rsid w:val="00F11625"/>
    <w:rsid w:val="00F1551E"/>
    <w:rsid w:val="00F325A3"/>
    <w:rsid w:val="00F6594D"/>
    <w:rsid w:val="00F84BAB"/>
    <w:rsid w:val="00F854DF"/>
    <w:rsid w:val="00F94FC2"/>
    <w:rsid w:val="00FA7767"/>
    <w:rsid w:val="00FC4ECA"/>
    <w:rsid w:val="00FE550F"/>
    <w:rsid w:val="00FF074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CDA7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415"/>
    <w:pPr>
      <w:jc w:val="both"/>
    </w:pPr>
    <w:rPr>
      <w:rFonts w:ascii="Verdana" w:hAnsi="Verdana"/>
      <w:sz w:val="18"/>
      <w:szCs w:val="22"/>
      <w:lang w:val="fr-FR" w:eastAsia="en-US"/>
    </w:rPr>
  </w:style>
  <w:style w:type="paragraph" w:styleId="Heading1">
    <w:name w:val="heading 1"/>
    <w:basedOn w:val="Normal"/>
    <w:next w:val="Heading2"/>
    <w:link w:val="Heading1Char"/>
    <w:uiPriority w:val="2"/>
    <w:qFormat/>
    <w:rsid w:val="005A741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5A741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5A741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5A741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5A741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5A741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5A741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5A741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5A741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5A7415"/>
    <w:rPr>
      <w:rFonts w:ascii="Verdana" w:eastAsia="Times New Roman" w:hAnsi="Verdana"/>
      <w:b/>
      <w:bCs/>
      <w:caps/>
      <w:color w:val="006283"/>
      <w:sz w:val="18"/>
      <w:szCs w:val="28"/>
      <w:lang w:val="fr-FR"/>
    </w:rPr>
  </w:style>
  <w:style w:type="character" w:customStyle="1" w:styleId="Heading5Char">
    <w:name w:val="Heading 5 Char"/>
    <w:link w:val="Heading5"/>
    <w:uiPriority w:val="2"/>
    <w:rsid w:val="005A7415"/>
    <w:rPr>
      <w:rFonts w:ascii="Verdana" w:eastAsia="Times New Roman" w:hAnsi="Verdana"/>
      <w:b/>
      <w:color w:val="006283"/>
      <w:sz w:val="18"/>
      <w:szCs w:val="22"/>
      <w:lang w:val="fr-FR"/>
    </w:rPr>
  </w:style>
  <w:style w:type="character" w:customStyle="1" w:styleId="Heading2Char">
    <w:name w:val="Heading 2 Char"/>
    <w:link w:val="Heading2"/>
    <w:uiPriority w:val="2"/>
    <w:rsid w:val="005A7415"/>
    <w:rPr>
      <w:rFonts w:ascii="Verdana" w:eastAsia="Times New Roman" w:hAnsi="Verdana"/>
      <w:b/>
      <w:bCs/>
      <w:color w:val="006283"/>
      <w:sz w:val="18"/>
      <w:szCs w:val="26"/>
      <w:lang w:val="fr-FR"/>
    </w:rPr>
  </w:style>
  <w:style w:type="character" w:customStyle="1" w:styleId="Heading3Char">
    <w:name w:val="Heading 3 Char"/>
    <w:link w:val="Heading3"/>
    <w:uiPriority w:val="2"/>
    <w:rsid w:val="005A7415"/>
    <w:rPr>
      <w:rFonts w:ascii="Verdana" w:eastAsia="Times New Roman" w:hAnsi="Verdana"/>
      <w:b/>
      <w:bCs/>
      <w:color w:val="006283"/>
      <w:sz w:val="18"/>
      <w:szCs w:val="22"/>
      <w:lang w:val="fr-FR"/>
    </w:rPr>
  </w:style>
  <w:style w:type="character" w:customStyle="1" w:styleId="Heading4Char">
    <w:name w:val="Heading 4 Char"/>
    <w:link w:val="Heading4"/>
    <w:uiPriority w:val="2"/>
    <w:rsid w:val="005A7415"/>
    <w:rPr>
      <w:rFonts w:ascii="Verdana" w:eastAsia="Times New Roman" w:hAnsi="Verdana"/>
      <w:b/>
      <w:bCs/>
      <w:iCs/>
      <w:color w:val="006283"/>
      <w:sz w:val="18"/>
      <w:szCs w:val="22"/>
      <w:lang w:val="fr-FR"/>
    </w:rPr>
  </w:style>
  <w:style w:type="character" w:customStyle="1" w:styleId="Heading6Char">
    <w:name w:val="Heading 6 Char"/>
    <w:link w:val="Heading6"/>
    <w:uiPriority w:val="2"/>
    <w:rsid w:val="005A7415"/>
    <w:rPr>
      <w:rFonts w:ascii="Verdana" w:eastAsia="Times New Roman" w:hAnsi="Verdana"/>
      <w:b/>
      <w:iCs/>
      <w:color w:val="006283"/>
      <w:sz w:val="18"/>
      <w:szCs w:val="22"/>
      <w:lang w:val="fr-FR"/>
    </w:rPr>
  </w:style>
  <w:style w:type="character" w:customStyle="1" w:styleId="Heading7Char">
    <w:name w:val="Heading 7 Char"/>
    <w:link w:val="Heading7"/>
    <w:uiPriority w:val="2"/>
    <w:rsid w:val="005A7415"/>
    <w:rPr>
      <w:rFonts w:ascii="Verdana" w:eastAsia="Times New Roman" w:hAnsi="Verdana"/>
      <w:b/>
      <w:iCs/>
      <w:color w:val="006283"/>
      <w:sz w:val="18"/>
      <w:szCs w:val="22"/>
      <w:lang w:val="fr-FR"/>
    </w:rPr>
  </w:style>
  <w:style w:type="character" w:customStyle="1" w:styleId="Heading8Char">
    <w:name w:val="Heading 8 Char"/>
    <w:link w:val="Heading8"/>
    <w:uiPriority w:val="2"/>
    <w:rsid w:val="005A7415"/>
    <w:rPr>
      <w:rFonts w:ascii="Verdana" w:eastAsia="Times New Roman" w:hAnsi="Verdana"/>
      <w:b/>
      <w:i/>
      <w:color w:val="006283"/>
      <w:sz w:val="18"/>
      <w:lang w:val="fr-FR"/>
    </w:rPr>
  </w:style>
  <w:style w:type="character" w:customStyle="1" w:styleId="Heading9Char">
    <w:name w:val="Heading 9 Char"/>
    <w:link w:val="Heading9"/>
    <w:uiPriority w:val="2"/>
    <w:rsid w:val="005A7415"/>
    <w:rPr>
      <w:rFonts w:ascii="Verdana" w:eastAsia="Times New Roman" w:hAnsi="Verdana"/>
      <w:b/>
      <w:iCs/>
      <w:color w:val="006283"/>
      <w:sz w:val="18"/>
      <w:u w:val="single"/>
      <w:lang w:val="fr-FR"/>
    </w:rPr>
  </w:style>
  <w:style w:type="paragraph" w:styleId="BalloonText">
    <w:name w:val="Balloon Text"/>
    <w:basedOn w:val="Normal"/>
    <w:link w:val="BalloonTextChar"/>
    <w:uiPriority w:val="99"/>
    <w:semiHidden/>
    <w:unhideWhenUsed/>
    <w:rsid w:val="005A7415"/>
    <w:rPr>
      <w:rFonts w:ascii="Tahoma" w:hAnsi="Tahoma" w:cs="Tahoma"/>
      <w:sz w:val="16"/>
      <w:szCs w:val="16"/>
    </w:rPr>
  </w:style>
  <w:style w:type="character" w:customStyle="1" w:styleId="BalloonTextChar">
    <w:name w:val="Balloon Text Char"/>
    <w:link w:val="BalloonText"/>
    <w:uiPriority w:val="99"/>
    <w:semiHidden/>
    <w:rsid w:val="005A7415"/>
    <w:rPr>
      <w:rFonts w:ascii="Tahoma" w:hAnsi="Tahoma" w:cs="Tahoma"/>
      <w:sz w:val="16"/>
      <w:szCs w:val="16"/>
      <w:lang w:val="fr-FR"/>
    </w:rPr>
  </w:style>
  <w:style w:type="paragraph" w:customStyle="1" w:styleId="Answer">
    <w:name w:val="Answer"/>
    <w:basedOn w:val="Normal"/>
    <w:link w:val="AnswerChar"/>
    <w:uiPriority w:val="6"/>
    <w:qFormat/>
    <w:rsid w:val="005A7415"/>
    <w:pPr>
      <w:spacing w:after="240"/>
      <w:ind w:left="1077"/>
    </w:pPr>
  </w:style>
  <w:style w:type="character" w:customStyle="1" w:styleId="AnswerChar">
    <w:name w:val="Answer Char"/>
    <w:link w:val="Answer"/>
    <w:uiPriority w:val="6"/>
    <w:rsid w:val="005A7415"/>
    <w:rPr>
      <w:rFonts w:ascii="Verdana" w:hAnsi="Verdana"/>
      <w:sz w:val="18"/>
      <w:szCs w:val="22"/>
      <w:lang w:val="fr-FR"/>
    </w:rPr>
  </w:style>
  <w:style w:type="paragraph" w:styleId="BodyText">
    <w:name w:val="Body Text"/>
    <w:basedOn w:val="Normal"/>
    <w:link w:val="BodyTextChar"/>
    <w:uiPriority w:val="1"/>
    <w:qFormat/>
    <w:rsid w:val="005A7415"/>
    <w:pPr>
      <w:numPr>
        <w:ilvl w:val="6"/>
        <w:numId w:val="3"/>
      </w:numPr>
      <w:spacing w:after="240"/>
    </w:pPr>
  </w:style>
  <w:style w:type="character" w:customStyle="1" w:styleId="BodyTextChar">
    <w:name w:val="Body Text Char"/>
    <w:link w:val="BodyText"/>
    <w:uiPriority w:val="1"/>
    <w:rsid w:val="005A7415"/>
    <w:rPr>
      <w:rFonts w:ascii="Verdana" w:hAnsi="Verdana"/>
      <w:sz w:val="18"/>
      <w:szCs w:val="22"/>
      <w:lang w:val="fr-FR"/>
    </w:rPr>
  </w:style>
  <w:style w:type="paragraph" w:styleId="BodyText2">
    <w:name w:val="Body Text 2"/>
    <w:basedOn w:val="Normal"/>
    <w:link w:val="BodyText2Char"/>
    <w:uiPriority w:val="1"/>
    <w:qFormat/>
    <w:rsid w:val="005A7415"/>
    <w:pPr>
      <w:numPr>
        <w:ilvl w:val="7"/>
        <w:numId w:val="3"/>
      </w:numPr>
      <w:spacing w:after="240"/>
    </w:pPr>
  </w:style>
  <w:style w:type="character" w:customStyle="1" w:styleId="BodyText2Char">
    <w:name w:val="Body Text 2 Char"/>
    <w:link w:val="BodyText2"/>
    <w:uiPriority w:val="1"/>
    <w:rsid w:val="005A7415"/>
    <w:rPr>
      <w:rFonts w:ascii="Verdana" w:hAnsi="Verdana"/>
      <w:sz w:val="18"/>
      <w:szCs w:val="22"/>
      <w:lang w:val="fr-FR"/>
    </w:rPr>
  </w:style>
  <w:style w:type="paragraph" w:styleId="BodyText3">
    <w:name w:val="Body Text 3"/>
    <w:basedOn w:val="Normal"/>
    <w:link w:val="BodyText3Char"/>
    <w:uiPriority w:val="1"/>
    <w:qFormat/>
    <w:rsid w:val="005A7415"/>
    <w:pPr>
      <w:numPr>
        <w:ilvl w:val="8"/>
        <w:numId w:val="3"/>
      </w:numPr>
      <w:spacing w:after="240"/>
    </w:pPr>
    <w:rPr>
      <w:szCs w:val="16"/>
    </w:rPr>
  </w:style>
  <w:style w:type="character" w:customStyle="1" w:styleId="BodyText3Char">
    <w:name w:val="Body Text 3 Char"/>
    <w:link w:val="BodyText3"/>
    <w:uiPriority w:val="1"/>
    <w:rsid w:val="005A7415"/>
    <w:rPr>
      <w:rFonts w:ascii="Verdana" w:hAnsi="Verdana"/>
      <w:sz w:val="18"/>
      <w:szCs w:val="16"/>
      <w:lang w:val="fr-FR"/>
    </w:rPr>
  </w:style>
  <w:style w:type="paragraph" w:styleId="Caption">
    <w:name w:val="caption"/>
    <w:basedOn w:val="Normal"/>
    <w:next w:val="Normal"/>
    <w:uiPriority w:val="6"/>
    <w:qFormat/>
    <w:rsid w:val="005A741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5A7415"/>
    <w:rPr>
      <w:vertAlign w:val="superscript"/>
      <w:lang w:val="fr-FR"/>
    </w:rPr>
  </w:style>
  <w:style w:type="paragraph" w:styleId="FootnoteText">
    <w:name w:val="footnote text"/>
    <w:basedOn w:val="Normal"/>
    <w:link w:val="FootnoteTextChar"/>
    <w:uiPriority w:val="5"/>
    <w:rsid w:val="005A7415"/>
    <w:pPr>
      <w:ind w:firstLine="567"/>
      <w:jc w:val="left"/>
    </w:pPr>
    <w:rPr>
      <w:sz w:val="16"/>
      <w:szCs w:val="18"/>
      <w:lang w:eastAsia="en-GB"/>
    </w:rPr>
  </w:style>
  <w:style w:type="character" w:customStyle="1" w:styleId="FootnoteTextChar">
    <w:name w:val="Footnote Text Char"/>
    <w:link w:val="FootnoteText"/>
    <w:uiPriority w:val="5"/>
    <w:rsid w:val="005A7415"/>
    <w:rPr>
      <w:rFonts w:ascii="Verdana" w:hAnsi="Verdana"/>
      <w:sz w:val="16"/>
      <w:szCs w:val="18"/>
      <w:lang w:val="fr-FR" w:eastAsia="en-GB"/>
    </w:rPr>
  </w:style>
  <w:style w:type="paragraph" w:styleId="EndnoteText">
    <w:name w:val="endnote text"/>
    <w:basedOn w:val="FootnoteText"/>
    <w:link w:val="EndnoteTextChar"/>
    <w:uiPriority w:val="49"/>
    <w:rsid w:val="005A7415"/>
    <w:rPr>
      <w:szCs w:val="20"/>
    </w:rPr>
  </w:style>
  <w:style w:type="character" w:customStyle="1" w:styleId="EndnoteTextChar">
    <w:name w:val="Endnote Text Char"/>
    <w:link w:val="EndnoteText"/>
    <w:uiPriority w:val="49"/>
    <w:rsid w:val="005A7415"/>
    <w:rPr>
      <w:rFonts w:ascii="Verdana" w:hAnsi="Verdana"/>
      <w:sz w:val="16"/>
      <w:lang w:val="fr-FR" w:eastAsia="en-GB"/>
    </w:rPr>
  </w:style>
  <w:style w:type="paragraph" w:customStyle="1" w:styleId="FollowUp">
    <w:name w:val="FollowUp"/>
    <w:basedOn w:val="Normal"/>
    <w:link w:val="FollowUpChar"/>
    <w:uiPriority w:val="6"/>
    <w:qFormat/>
    <w:rsid w:val="005A7415"/>
    <w:pPr>
      <w:spacing w:after="240"/>
      <w:ind w:left="720"/>
    </w:pPr>
    <w:rPr>
      <w:i/>
    </w:rPr>
  </w:style>
  <w:style w:type="character" w:customStyle="1" w:styleId="FollowUpChar">
    <w:name w:val="FollowUp Char"/>
    <w:link w:val="FollowUp"/>
    <w:uiPriority w:val="6"/>
    <w:rsid w:val="005A7415"/>
    <w:rPr>
      <w:rFonts w:ascii="Verdana" w:hAnsi="Verdana"/>
      <w:i/>
      <w:sz w:val="18"/>
      <w:szCs w:val="22"/>
      <w:lang w:val="fr-FR"/>
    </w:rPr>
  </w:style>
  <w:style w:type="paragraph" w:styleId="Footer">
    <w:name w:val="footer"/>
    <w:basedOn w:val="Normal"/>
    <w:link w:val="FooterChar"/>
    <w:uiPriority w:val="3"/>
    <w:rsid w:val="005A7415"/>
    <w:pPr>
      <w:tabs>
        <w:tab w:val="center" w:pos="4513"/>
        <w:tab w:val="right" w:pos="9027"/>
      </w:tabs>
    </w:pPr>
    <w:rPr>
      <w:szCs w:val="18"/>
      <w:lang w:eastAsia="en-GB"/>
    </w:rPr>
  </w:style>
  <w:style w:type="character" w:customStyle="1" w:styleId="FooterChar">
    <w:name w:val="Footer Char"/>
    <w:link w:val="Footer"/>
    <w:uiPriority w:val="3"/>
    <w:rsid w:val="005A7415"/>
    <w:rPr>
      <w:rFonts w:ascii="Verdana" w:hAnsi="Verdana"/>
      <w:sz w:val="18"/>
      <w:szCs w:val="18"/>
      <w:lang w:val="fr-FR" w:eastAsia="en-GB"/>
    </w:rPr>
  </w:style>
  <w:style w:type="paragraph" w:customStyle="1" w:styleId="FootnoteQuotation">
    <w:name w:val="Footnote Quotation"/>
    <w:basedOn w:val="FootnoteText"/>
    <w:uiPriority w:val="5"/>
    <w:rsid w:val="005A7415"/>
    <w:pPr>
      <w:ind w:left="567" w:right="567" w:firstLine="0"/>
    </w:pPr>
  </w:style>
  <w:style w:type="character" w:styleId="FootnoteReference">
    <w:name w:val="footnote reference"/>
    <w:uiPriority w:val="5"/>
    <w:rsid w:val="005A7415"/>
    <w:rPr>
      <w:vertAlign w:val="superscript"/>
      <w:lang w:val="fr-FR"/>
    </w:rPr>
  </w:style>
  <w:style w:type="paragraph" w:styleId="Header">
    <w:name w:val="header"/>
    <w:basedOn w:val="Normal"/>
    <w:link w:val="HeaderChar"/>
    <w:uiPriority w:val="3"/>
    <w:rsid w:val="005A7415"/>
    <w:pPr>
      <w:tabs>
        <w:tab w:val="center" w:pos="4513"/>
        <w:tab w:val="right" w:pos="9027"/>
      </w:tabs>
      <w:jc w:val="left"/>
    </w:pPr>
    <w:rPr>
      <w:szCs w:val="18"/>
      <w:lang w:eastAsia="en-GB"/>
    </w:rPr>
  </w:style>
  <w:style w:type="character" w:customStyle="1" w:styleId="HeaderChar">
    <w:name w:val="Header Char"/>
    <w:link w:val="Header"/>
    <w:uiPriority w:val="3"/>
    <w:rsid w:val="005A7415"/>
    <w:rPr>
      <w:rFonts w:ascii="Verdana" w:hAnsi="Verdana"/>
      <w:sz w:val="18"/>
      <w:szCs w:val="18"/>
      <w:lang w:val="fr-FR" w:eastAsia="en-GB"/>
    </w:rPr>
  </w:style>
  <w:style w:type="numbering" w:customStyle="1" w:styleId="LegalHeadings">
    <w:name w:val="LegalHeadings"/>
    <w:uiPriority w:val="99"/>
    <w:rsid w:val="005A7415"/>
    <w:pPr>
      <w:numPr>
        <w:numId w:val="6"/>
      </w:numPr>
    </w:pPr>
  </w:style>
  <w:style w:type="paragraph" w:styleId="ListBullet">
    <w:name w:val="List Bullet"/>
    <w:basedOn w:val="Normal"/>
    <w:uiPriority w:val="1"/>
    <w:rsid w:val="005A7415"/>
    <w:pPr>
      <w:numPr>
        <w:numId w:val="5"/>
      </w:numPr>
      <w:tabs>
        <w:tab w:val="left" w:pos="567"/>
      </w:tabs>
      <w:spacing w:after="240"/>
      <w:contextualSpacing/>
    </w:pPr>
  </w:style>
  <w:style w:type="paragraph" w:styleId="ListBullet2">
    <w:name w:val="List Bullet 2"/>
    <w:basedOn w:val="Normal"/>
    <w:uiPriority w:val="1"/>
    <w:rsid w:val="005A7415"/>
    <w:pPr>
      <w:numPr>
        <w:ilvl w:val="1"/>
        <w:numId w:val="5"/>
      </w:numPr>
      <w:tabs>
        <w:tab w:val="left" w:pos="907"/>
      </w:tabs>
      <w:spacing w:after="240"/>
      <w:contextualSpacing/>
    </w:pPr>
  </w:style>
  <w:style w:type="paragraph" w:styleId="ListBullet3">
    <w:name w:val="List Bullet 3"/>
    <w:basedOn w:val="Normal"/>
    <w:uiPriority w:val="1"/>
    <w:rsid w:val="005A7415"/>
    <w:pPr>
      <w:numPr>
        <w:ilvl w:val="2"/>
        <w:numId w:val="5"/>
      </w:numPr>
      <w:tabs>
        <w:tab w:val="left" w:pos="1247"/>
      </w:tabs>
      <w:spacing w:after="240"/>
      <w:contextualSpacing/>
    </w:pPr>
  </w:style>
  <w:style w:type="paragraph" w:styleId="ListBullet4">
    <w:name w:val="List Bullet 4"/>
    <w:basedOn w:val="Normal"/>
    <w:uiPriority w:val="1"/>
    <w:rsid w:val="005A7415"/>
    <w:pPr>
      <w:numPr>
        <w:ilvl w:val="3"/>
        <w:numId w:val="5"/>
      </w:numPr>
      <w:tabs>
        <w:tab w:val="left" w:pos="1587"/>
      </w:tabs>
      <w:spacing w:after="240"/>
      <w:contextualSpacing/>
    </w:pPr>
  </w:style>
  <w:style w:type="paragraph" w:styleId="ListBullet5">
    <w:name w:val="List Bullet 5"/>
    <w:basedOn w:val="Normal"/>
    <w:uiPriority w:val="1"/>
    <w:rsid w:val="005A741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5A7415"/>
    <w:pPr>
      <w:ind w:left="720"/>
      <w:contextualSpacing/>
    </w:pPr>
  </w:style>
  <w:style w:type="numbering" w:customStyle="1" w:styleId="ListBullets">
    <w:name w:val="ListBullets"/>
    <w:uiPriority w:val="99"/>
    <w:rsid w:val="005A7415"/>
    <w:pPr>
      <w:numPr>
        <w:numId w:val="7"/>
      </w:numPr>
    </w:pPr>
  </w:style>
  <w:style w:type="paragraph" w:customStyle="1" w:styleId="Quotation">
    <w:name w:val="Quotation"/>
    <w:basedOn w:val="Normal"/>
    <w:uiPriority w:val="5"/>
    <w:qFormat/>
    <w:rsid w:val="005A7415"/>
    <w:pPr>
      <w:spacing w:after="240"/>
      <w:ind w:left="567" w:right="567"/>
    </w:pPr>
    <w:rPr>
      <w:szCs w:val="18"/>
      <w:lang w:eastAsia="en-GB"/>
    </w:rPr>
  </w:style>
  <w:style w:type="paragraph" w:customStyle="1" w:styleId="QuotationDouble">
    <w:name w:val="Quotation Double"/>
    <w:basedOn w:val="Normal"/>
    <w:uiPriority w:val="5"/>
    <w:qFormat/>
    <w:rsid w:val="005A7415"/>
    <w:pPr>
      <w:spacing w:after="240"/>
      <w:ind w:left="1134" w:right="1134"/>
    </w:pPr>
    <w:rPr>
      <w:szCs w:val="18"/>
      <w:lang w:eastAsia="en-GB"/>
    </w:rPr>
  </w:style>
  <w:style w:type="paragraph" w:styleId="Subtitle">
    <w:name w:val="Subtitle"/>
    <w:basedOn w:val="Normal"/>
    <w:next w:val="Normal"/>
    <w:link w:val="SubtitleChar"/>
    <w:uiPriority w:val="6"/>
    <w:qFormat/>
    <w:rsid w:val="005A7415"/>
    <w:pPr>
      <w:numPr>
        <w:ilvl w:val="1"/>
      </w:numPr>
    </w:pPr>
    <w:rPr>
      <w:rFonts w:eastAsia="Times New Roman"/>
      <w:b/>
      <w:iCs/>
      <w:szCs w:val="24"/>
    </w:rPr>
  </w:style>
  <w:style w:type="character" w:customStyle="1" w:styleId="SubtitleChar">
    <w:name w:val="Subtitle Char"/>
    <w:link w:val="Subtitle"/>
    <w:uiPriority w:val="6"/>
    <w:rsid w:val="005A7415"/>
    <w:rPr>
      <w:rFonts w:ascii="Verdana" w:eastAsia="Times New Roman" w:hAnsi="Verdana"/>
      <w:b/>
      <w:iCs/>
      <w:sz w:val="18"/>
      <w:szCs w:val="24"/>
      <w:lang w:val="fr-FR"/>
    </w:rPr>
  </w:style>
  <w:style w:type="paragraph" w:customStyle="1" w:styleId="SummaryHeader">
    <w:name w:val="SummaryHeader"/>
    <w:basedOn w:val="Normal"/>
    <w:uiPriority w:val="4"/>
    <w:qFormat/>
    <w:rsid w:val="005A7415"/>
    <w:pPr>
      <w:spacing w:after="240"/>
      <w:outlineLvl w:val="0"/>
    </w:pPr>
    <w:rPr>
      <w:b/>
      <w:caps/>
      <w:color w:val="006283"/>
    </w:rPr>
  </w:style>
  <w:style w:type="paragraph" w:customStyle="1" w:styleId="SummarySubheader">
    <w:name w:val="SummarySubheader"/>
    <w:basedOn w:val="Normal"/>
    <w:uiPriority w:val="4"/>
    <w:qFormat/>
    <w:rsid w:val="005A7415"/>
    <w:pPr>
      <w:spacing w:after="240"/>
      <w:outlineLvl w:val="1"/>
    </w:pPr>
    <w:rPr>
      <w:b/>
      <w:color w:val="006283"/>
    </w:rPr>
  </w:style>
  <w:style w:type="paragraph" w:customStyle="1" w:styleId="SummaryText">
    <w:name w:val="SummaryText"/>
    <w:basedOn w:val="Normal"/>
    <w:uiPriority w:val="4"/>
    <w:qFormat/>
    <w:rsid w:val="005A7415"/>
    <w:pPr>
      <w:numPr>
        <w:numId w:val="8"/>
      </w:numPr>
      <w:spacing w:after="240"/>
      <w:ind w:left="0" w:firstLine="0"/>
    </w:pPr>
  </w:style>
  <w:style w:type="paragraph" w:styleId="TableofAuthorities">
    <w:name w:val="table of authorities"/>
    <w:basedOn w:val="Normal"/>
    <w:next w:val="Normal"/>
    <w:uiPriority w:val="39"/>
    <w:rsid w:val="005A741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5A741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5A741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5A7415"/>
    <w:rPr>
      <w:rFonts w:ascii="Verdana" w:eastAsia="Times New Roman" w:hAnsi="Verdana"/>
      <w:b/>
      <w:caps/>
      <w:color w:val="006283"/>
      <w:kern w:val="28"/>
      <w:sz w:val="18"/>
      <w:szCs w:val="52"/>
      <w:lang w:val="fr-FR"/>
    </w:rPr>
  </w:style>
  <w:style w:type="paragraph" w:customStyle="1" w:styleId="Title2">
    <w:name w:val="Title 2"/>
    <w:basedOn w:val="Normal"/>
    <w:next w:val="Normal"/>
    <w:uiPriority w:val="5"/>
    <w:qFormat/>
    <w:rsid w:val="005A7415"/>
    <w:pPr>
      <w:spacing w:after="360"/>
      <w:jc w:val="center"/>
    </w:pPr>
    <w:rPr>
      <w:caps/>
      <w:color w:val="006283"/>
      <w:szCs w:val="18"/>
      <w:lang w:eastAsia="en-GB"/>
    </w:rPr>
  </w:style>
  <w:style w:type="paragraph" w:customStyle="1" w:styleId="Title3">
    <w:name w:val="Title 3"/>
    <w:basedOn w:val="Normal"/>
    <w:next w:val="Normal"/>
    <w:uiPriority w:val="5"/>
    <w:qFormat/>
    <w:rsid w:val="005A7415"/>
    <w:pPr>
      <w:spacing w:after="360"/>
      <w:jc w:val="center"/>
    </w:pPr>
    <w:rPr>
      <w:i/>
      <w:color w:val="006283"/>
      <w:szCs w:val="18"/>
      <w:lang w:eastAsia="en-GB"/>
    </w:rPr>
  </w:style>
  <w:style w:type="paragraph" w:customStyle="1" w:styleId="TitleCountry">
    <w:name w:val="Title Country"/>
    <w:basedOn w:val="Normal"/>
    <w:next w:val="Normal"/>
    <w:uiPriority w:val="5"/>
    <w:qFormat/>
    <w:rsid w:val="005A7415"/>
    <w:pPr>
      <w:spacing w:after="360"/>
      <w:jc w:val="center"/>
    </w:pPr>
    <w:rPr>
      <w:smallCaps/>
      <w:color w:val="006283"/>
      <w:szCs w:val="18"/>
      <w:lang w:eastAsia="en-GB"/>
    </w:rPr>
  </w:style>
  <w:style w:type="paragraph" w:styleId="TOC1">
    <w:name w:val="toc 1"/>
    <w:basedOn w:val="Normal"/>
    <w:next w:val="Normal"/>
    <w:uiPriority w:val="39"/>
    <w:rsid w:val="005A741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5A7415"/>
    <w:pPr>
      <w:spacing w:before="240"/>
      <w:jc w:val="center"/>
    </w:pPr>
    <w:rPr>
      <w:rFonts w:eastAsia="Times New Roman"/>
      <w:b/>
      <w:bCs/>
      <w:szCs w:val="28"/>
      <w:lang w:eastAsia="en-GB"/>
    </w:rPr>
  </w:style>
  <w:style w:type="table" w:customStyle="1" w:styleId="WTOBox1">
    <w:name w:val="WTOBox1"/>
    <w:basedOn w:val="TableNormal"/>
    <w:uiPriority w:val="99"/>
    <w:rsid w:val="005A741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5A741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5A741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5A7415"/>
    <w:pPr>
      <w:keepNext/>
      <w:keepLines/>
      <w:spacing w:after="240"/>
      <w:jc w:val="left"/>
    </w:pPr>
    <w:rPr>
      <w:rFonts w:eastAsia="Times New Roman"/>
      <w:b/>
      <w:caps/>
      <w:color w:val="006283"/>
      <w:sz w:val="28"/>
    </w:rPr>
  </w:style>
  <w:style w:type="table" w:styleId="TableGrid">
    <w:name w:val="Table Grid"/>
    <w:basedOn w:val="TableNormal"/>
    <w:uiPriority w:val="59"/>
    <w:rsid w:val="005A74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uiPriority w:val="39"/>
    <w:unhideWhenUsed/>
    <w:rsid w:val="005A7415"/>
    <w:pPr>
      <w:spacing w:before="120"/>
    </w:pPr>
    <w:rPr>
      <w:rFonts w:ascii="Cambria" w:eastAsia="Times New Roman" w:hAnsi="Cambria"/>
      <w:b/>
      <w:bCs/>
      <w:sz w:val="24"/>
      <w:szCs w:val="24"/>
    </w:rPr>
  </w:style>
  <w:style w:type="paragraph" w:customStyle="1" w:styleId="NoteText">
    <w:name w:val="Note Text"/>
    <w:basedOn w:val="Normal"/>
    <w:uiPriority w:val="4"/>
    <w:qFormat/>
    <w:rsid w:val="005A7415"/>
    <w:pPr>
      <w:tabs>
        <w:tab w:val="left" w:pos="851"/>
      </w:tabs>
      <w:ind w:left="851" w:hanging="851"/>
      <w:jc w:val="left"/>
    </w:pPr>
    <w:rPr>
      <w:sz w:val="16"/>
    </w:rPr>
  </w:style>
  <w:style w:type="character" w:styleId="Hyperlink">
    <w:name w:val="Hyperlink"/>
    <w:uiPriority w:val="9"/>
    <w:unhideWhenUsed/>
    <w:rsid w:val="005A7415"/>
    <w:rPr>
      <w:color w:val="0000FF"/>
      <w:u w:val="single"/>
      <w:lang w:val="fr-FR"/>
    </w:rPr>
  </w:style>
  <w:style w:type="paragraph" w:styleId="Bibliography">
    <w:name w:val="Bibliography"/>
    <w:basedOn w:val="Normal"/>
    <w:next w:val="Normal"/>
    <w:uiPriority w:val="49"/>
    <w:semiHidden/>
    <w:unhideWhenUsed/>
    <w:rsid w:val="005A7415"/>
  </w:style>
  <w:style w:type="paragraph" w:styleId="BlockText">
    <w:name w:val="Block Text"/>
    <w:basedOn w:val="Normal"/>
    <w:uiPriority w:val="99"/>
    <w:semiHidden/>
    <w:unhideWhenUsed/>
    <w:rsid w:val="005A741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5A7415"/>
    <w:pPr>
      <w:numPr>
        <w:ilvl w:val="0"/>
        <w:numId w:val="0"/>
      </w:numPr>
      <w:spacing w:after="0"/>
      <w:ind w:firstLine="360"/>
    </w:pPr>
  </w:style>
  <w:style w:type="character" w:customStyle="1" w:styleId="BodyTextFirstIndentChar">
    <w:name w:val="Body Text First Indent Char"/>
    <w:link w:val="BodyTextFirstIndent"/>
    <w:uiPriority w:val="99"/>
    <w:semiHidden/>
    <w:rsid w:val="005A7415"/>
    <w:rPr>
      <w:rFonts w:ascii="Verdana" w:hAnsi="Verdana"/>
      <w:sz w:val="18"/>
      <w:szCs w:val="22"/>
      <w:lang w:val="fr-FR"/>
    </w:rPr>
  </w:style>
  <w:style w:type="paragraph" w:styleId="BodyTextIndent">
    <w:name w:val="Body Text Indent"/>
    <w:basedOn w:val="Normal"/>
    <w:link w:val="BodyTextIndentChar"/>
    <w:uiPriority w:val="99"/>
    <w:semiHidden/>
    <w:unhideWhenUsed/>
    <w:rsid w:val="005A7415"/>
    <w:pPr>
      <w:spacing w:after="120"/>
      <w:ind w:left="283"/>
    </w:pPr>
  </w:style>
  <w:style w:type="character" w:customStyle="1" w:styleId="BodyTextIndentChar">
    <w:name w:val="Body Text Indent Char"/>
    <w:link w:val="BodyTextIndent"/>
    <w:uiPriority w:val="99"/>
    <w:semiHidden/>
    <w:rsid w:val="005A7415"/>
    <w:rPr>
      <w:rFonts w:ascii="Verdana" w:hAnsi="Verdana"/>
      <w:sz w:val="18"/>
      <w:szCs w:val="22"/>
      <w:lang w:val="fr-FR"/>
    </w:rPr>
  </w:style>
  <w:style w:type="paragraph" w:styleId="BodyTextFirstIndent2">
    <w:name w:val="Body Text First Indent 2"/>
    <w:basedOn w:val="BodyTextIndent"/>
    <w:link w:val="BodyTextFirstIndent2Char"/>
    <w:uiPriority w:val="99"/>
    <w:semiHidden/>
    <w:unhideWhenUsed/>
    <w:rsid w:val="005A7415"/>
    <w:pPr>
      <w:spacing w:after="0"/>
      <w:ind w:left="360" w:firstLine="360"/>
    </w:pPr>
  </w:style>
  <w:style w:type="character" w:customStyle="1" w:styleId="BodyTextFirstIndent2Char">
    <w:name w:val="Body Text First Indent 2 Char"/>
    <w:link w:val="BodyTextFirstIndent2"/>
    <w:uiPriority w:val="99"/>
    <w:semiHidden/>
    <w:rsid w:val="005A7415"/>
    <w:rPr>
      <w:rFonts w:ascii="Verdana" w:hAnsi="Verdana"/>
      <w:sz w:val="18"/>
      <w:szCs w:val="22"/>
      <w:lang w:val="fr-FR"/>
    </w:rPr>
  </w:style>
  <w:style w:type="paragraph" w:styleId="BodyTextIndent2">
    <w:name w:val="Body Text Indent 2"/>
    <w:basedOn w:val="Normal"/>
    <w:link w:val="BodyTextIndent2Char"/>
    <w:uiPriority w:val="99"/>
    <w:semiHidden/>
    <w:unhideWhenUsed/>
    <w:rsid w:val="005A7415"/>
    <w:pPr>
      <w:spacing w:after="120" w:line="480" w:lineRule="auto"/>
      <w:ind w:left="283"/>
    </w:pPr>
  </w:style>
  <w:style w:type="character" w:customStyle="1" w:styleId="BodyTextIndent2Char">
    <w:name w:val="Body Text Indent 2 Char"/>
    <w:link w:val="BodyTextIndent2"/>
    <w:uiPriority w:val="99"/>
    <w:semiHidden/>
    <w:rsid w:val="005A7415"/>
    <w:rPr>
      <w:rFonts w:ascii="Verdana" w:hAnsi="Verdana"/>
      <w:sz w:val="18"/>
      <w:szCs w:val="22"/>
      <w:lang w:val="fr-FR"/>
    </w:rPr>
  </w:style>
  <w:style w:type="paragraph" w:styleId="BodyTextIndent3">
    <w:name w:val="Body Text Indent 3"/>
    <w:basedOn w:val="Normal"/>
    <w:link w:val="BodyTextIndent3Char"/>
    <w:uiPriority w:val="99"/>
    <w:semiHidden/>
    <w:unhideWhenUsed/>
    <w:rsid w:val="005A7415"/>
    <w:pPr>
      <w:spacing w:after="120"/>
      <w:ind w:left="283"/>
    </w:pPr>
    <w:rPr>
      <w:sz w:val="16"/>
      <w:szCs w:val="16"/>
    </w:rPr>
  </w:style>
  <w:style w:type="character" w:customStyle="1" w:styleId="BodyTextIndent3Char">
    <w:name w:val="Body Text Indent 3 Char"/>
    <w:link w:val="BodyTextIndent3"/>
    <w:uiPriority w:val="99"/>
    <w:semiHidden/>
    <w:rsid w:val="005A7415"/>
    <w:rPr>
      <w:rFonts w:ascii="Verdana" w:hAnsi="Verdana"/>
      <w:sz w:val="16"/>
      <w:szCs w:val="16"/>
      <w:lang w:val="fr-FR"/>
    </w:rPr>
  </w:style>
  <w:style w:type="character" w:styleId="BookTitle">
    <w:name w:val="Book Title"/>
    <w:uiPriority w:val="99"/>
    <w:semiHidden/>
    <w:qFormat/>
    <w:rsid w:val="005A7415"/>
    <w:rPr>
      <w:b/>
      <w:bCs/>
      <w:smallCaps/>
      <w:spacing w:val="5"/>
      <w:lang w:val="fr-FR"/>
    </w:rPr>
  </w:style>
  <w:style w:type="paragraph" w:styleId="Closing">
    <w:name w:val="Closing"/>
    <w:basedOn w:val="Normal"/>
    <w:link w:val="ClosingChar"/>
    <w:uiPriority w:val="99"/>
    <w:semiHidden/>
    <w:unhideWhenUsed/>
    <w:rsid w:val="005A7415"/>
    <w:pPr>
      <w:ind w:left="4252"/>
    </w:pPr>
  </w:style>
  <w:style w:type="character" w:customStyle="1" w:styleId="ClosingChar">
    <w:name w:val="Closing Char"/>
    <w:link w:val="Closing"/>
    <w:uiPriority w:val="99"/>
    <w:semiHidden/>
    <w:rsid w:val="005A7415"/>
    <w:rPr>
      <w:rFonts w:ascii="Verdana" w:hAnsi="Verdana"/>
      <w:sz w:val="18"/>
      <w:szCs w:val="22"/>
      <w:lang w:val="fr-FR"/>
    </w:rPr>
  </w:style>
  <w:style w:type="character" w:styleId="CommentReference">
    <w:name w:val="annotation reference"/>
    <w:uiPriority w:val="99"/>
    <w:semiHidden/>
    <w:unhideWhenUsed/>
    <w:rsid w:val="005A7415"/>
    <w:rPr>
      <w:sz w:val="16"/>
      <w:szCs w:val="16"/>
      <w:lang w:val="fr-FR"/>
    </w:rPr>
  </w:style>
  <w:style w:type="paragraph" w:styleId="CommentText">
    <w:name w:val="annotation text"/>
    <w:basedOn w:val="Normal"/>
    <w:link w:val="CommentTextChar"/>
    <w:uiPriority w:val="99"/>
    <w:unhideWhenUsed/>
    <w:rsid w:val="005A7415"/>
    <w:rPr>
      <w:sz w:val="20"/>
      <w:szCs w:val="20"/>
    </w:rPr>
  </w:style>
  <w:style w:type="character" w:customStyle="1" w:styleId="CommentTextChar">
    <w:name w:val="Comment Text Char"/>
    <w:link w:val="CommentText"/>
    <w:uiPriority w:val="99"/>
    <w:rsid w:val="005A7415"/>
    <w:rPr>
      <w:rFonts w:ascii="Verdana" w:hAnsi="Verdana"/>
      <w:lang w:val="fr-FR"/>
    </w:rPr>
  </w:style>
  <w:style w:type="paragraph" w:styleId="CommentSubject">
    <w:name w:val="annotation subject"/>
    <w:basedOn w:val="CommentText"/>
    <w:next w:val="CommentText"/>
    <w:link w:val="CommentSubjectChar"/>
    <w:uiPriority w:val="99"/>
    <w:unhideWhenUsed/>
    <w:rsid w:val="005A7415"/>
    <w:rPr>
      <w:b/>
      <w:bCs/>
    </w:rPr>
  </w:style>
  <w:style w:type="character" w:customStyle="1" w:styleId="CommentSubjectChar">
    <w:name w:val="Comment Subject Char"/>
    <w:link w:val="CommentSubject"/>
    <w:uiPriority w:val="99"/>
    <w:rsid w:val="005A7415"/>
    <w:rPr>
      <w:rFonts w:ascii="Verdana" w:hAnsi="Verdana"/>
      <w:b/>
      <w:bCs/>
      <w:lang w:val="fr-FR"/>
    </w:rPr>
  </w:style>
  <w:style w:type="paragraph" w:styleId="Date">
    <w:name w:val="Date"/>
    <w:basedOn w:val="Normal"/>
    <w:next w:val="Normal"/>
    <w:link w:val="DateChar"/>
    <w:uiPriority w:val="99"/>
    <w:semiHidden/>
    <w:unhideWhenUsed/>
    <w:rsid w:val="005A7415"/>
  </w:style>
  <w:style w:type="character" w:customStyle="1" w:styleId="DateChar">
    <w:name w:val="Date Char"/>
    <w:link w:val="Date"/>
    <w:uiPriority w:val="99"/>
    <w:semiHidden/>
    <w:rsid w:val="005A7415"/>
    <w:rPr>
      <w:rFonts w:ascii="Verdana" w:hAnsi="Verdana"/>
      <w:sz w:val="18"/>
      <w:szCs w:val="22"/>
      <w:lang w:val="fr-FR"/>
    </w:rPr>
  </w:style>
  <w:style w:type="paragraph" w:styleId="DocumentMap">
    <w:name w:val="Document Map"/>
    <w:basedOn w:val="Normal"/>
    <w:link w:val="DocumentMapChar"/>
    <w:uiPriority w:val="99"/>
    <w:semiHidden/>
    <w:unhideWhenUsed/>
    <w:rsid w:val="005A7415"/>
    <w:rPr>
      <w:rFonts w:ascii="Tahoma" w:hAnsi="Tahoma" w:cs="Tahoma"/>
      <w:sz w:val="16"/>
      <w:szCs w:val="16"/>
    </w:rPr>
  </w:style>
  <w:style w:type="character" w:customStyle="1" w:styleId="DocumentMapChar">
    <w:name w:val="Document Map Char"/>
    <w:link w:val="DocumentMap"/>
    <w:uiPriority w:val="99"/>
    <w:semiHidden/>
    <w:rsid w:val="005A7415"/>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5A7415"/>
  </w:style>
  <w:style w:type="character" w:customStyle="1" w:styleId="E-mailSignatureChar">
    <w:name w:val="E-mail Signature Char"/>
    <w:link w:val="E-mailSignature"/>
    <w:uiPriority w:val="99"/>
    <w:semiHidden/>
    <w:rsid w:val="005A7415"/>
    <w:rPr>
      <w:rFonts w:ascii="Verdana" w:hAnsi="Verdana"/>
      <w:sz w:val="18"/>
      <w:szCs w:val="22"/>
      <w:lang w:val="fr-FR"/>
    </w:rPr>
  </w:style>
  <w:style w:type="character" w:styleId="Emphasis">
    <w:name w:val="Emphasis"/>
    <w:uiPriority w:val="99"/>
    <w:semiHidden/>
    <w:qFormat/>
    <w:rsid w:val="005A7415"/>
    <w:rPr>
      <w:i/>
      <w:iCs/>
      <w:lang w:val="fr-FR"/>
    </w:rPr>
  </w:style>
  <w:style w:type="paragraph" w:styleId="EnvelopeAddress">
    <w:name w:val="envelope address"/>
    <w:basedOn w:val="Normal"/>
    <w:uiPriority w:val="99"/>
    <w:semiHidden/>
    <w:unhideWhenUsed/>
    <w:rsid w:val="005A741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5A7415"/>
    <w:rPr>
      <w:rFonts w:ascii="Cambria" w:eastAsia="Times New Roman" w:hAnsi="Cambria"/>
      <w:sz w:val="20"/>
      <w:szCs w:val="20"/>
    </w:rPr>
  </w:style>
  <w:style w:type="character" w:styleId="FollowedHyperlink">
    <w:name w:val="FollowedHyperlink"/>
    <w:uiPriority w:val="9"/>
    <w:unhideWhenUsed/>
    <w:rsid w:val="005A7415"/>
    <w:rPr>
      <w:color w:val="800080"/>
      <w:u w:val="single"/>
      <w:lang w:val="fr-FR"/>
    </w:rPr>
  </w:style>
  <w:style w:type="character" w:styleId="HTMLAcronym">
    <w:name w:val="HTML Acronym"/>
    <w:uiPriority w:val="99"/>
    <w:semiHidden/>
    <w:unhideWhenUsed/>
    <w:rsid w:val="005A7415"/>
    <w:rPr>
      <w:lang w:val="fr-FR"/>
    </w:rPr>
  </w:style>
  <w:style w:type="paragraph" w:styleId="HTMLAddress">
    <w:name w:val="HTML Address"/>
    <w:basedOn w:val="Normal"/>
    <w:link w:val="HTMLAddressChar"/>
    <w:uiPriority w:val="99"/>
    <w:semiHidden/>
    <w:unhideWhenUsed/>
    <w:rsid w:val="005A7415"/>
    <w:rPr>
      <w:i/>
      <w:iCs/>
    </w:rPr>
  </w:style>
  <w:style w:type="character" w:customStyle="1" w:styleId="HTMLAddressChar">
    <w:name w:val="HTML Address Char"/>
    <w:link w:val="HTMLAddress"/>
    <w:uiPriority w:val="99"/>
    <w:semiHidden/>
    <w:rsid w:val="005A7415"/>
    <w:rPr>
      <w:rFonts w:ascii="Verdana" w:hAnsi="Verdana"/>
      <w:i/>
      <w:iCs/>
      <w:sz w:val="18"/>
      <w:szCs w:val="22"/>
      <w:lang w:val="fr-FR"/>
    </w:rPr>
  </w:style>
  <w:style w:type="character" w:styleId="HTMLCite">
    <w:name w:val="HTML Cite"/>
    <w:uiPriority w:val="99"/>
    <w:semiHidden/>
    <w:unhideWhenUsed/>
    <w:rsid w:val="005A7415"/>
    <w:rPr>
      <w:i/>
      <w:iCs/>
      <w:lang w:val="fr-FR"/>
    </w:rPr>
  </w:style>
  <w:style w:type="character" w:styleId="HTMLCode">
    <w:name w:val="HTML Code"/>
    <w:uiPriority w:val="99"/>
    <w:semiHidden/>
    <w:unhideWhenUsed/>
    <w:rsid w:val="005A7415"/>
    <w:rPr>
      <w:rFonts w:ascii="Consolas" w:hAnsi="Consolas" w:cs="Consolas"/>
      <w:sz w:val="20"/>
      <w:szCs w:val="20"/>
      <w:lang w:val="fr-FR"/>
    </w:rPr>
  </w:style>
  <w:style w:type="character" w:styleId="HTMLDefinition">
    <w:name w:val="HTML Definition"/>
    <w:uiPriority w:val="99"/>
    <w:semiHidden/>
    <w:unhideWhenUsed/>
    <w:rsid w:val="005A7415"/>
    <w:rPr>
      <w:i/>
      <w:iCs/>
      <w:lang w:val="fr-FR"/>
    </w:rPr>
  </w:style>
  <w:style w:type="character" w:styleId="HTMLKeyboard">
    <w:name w:val="HTML Keyboard"/>
    <w:uiPriority w:val="99"/>
    <w:semiHidden/>
    <w:unhideWhenUsed/>
    <w:rsid w:val="005A7415"/>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5A7415"/>
    <w:rPr>
      <w:rFonts w:ascii="Consolas" w:hAnsi="Consolas" w:cs="Consolas"/>
      <w:sz w:val="20"/>
      <w:szCs w:val="20"/>
    </w:rPr>
  </w:style>
  <w:style w:type="character" w:customStyle="1" w:styleId="HTMLPreformattedChar">
    <w:name w:val="HTML Preformatted Char"/>
    <w:link w:val="HTMLPreformatted"/>
    <w:uiPriority w:val="99"/>
    <w:semiHidden/>
    <w:rsid w:val="005A7415"/>
    <w:rPr>
      <w:rFonts w:ascii="Consolas" w:hAnsi="Consolas" w:cs="Consolas"/>
      <w:lang w:val="fr-FR"/>
    </w:rPr>
  </w:style>
  <w:style w:type="character" w:styleId="HTMLSample">
    <w:name w:val="HTML Sample"/>
    <w:uiPriority w:val="99"/>
    <w:semiHidden/>
    <w:unhideWhenUsed/>
    <w:rsid w:val="005A7415"/>
    <w:rPr>
      <w:rFonts w:ascii="Consolas" w:hAnsi="Consolas" w:cs="Consolas"/>
      <w:sz w:val="24"/>
      <w:szCs w:val="24"/>
      <w:lang w:val="fr-FR"/>
    </w:rPr>
  </w:style>
  <w:style w:type="character" w:styleId="HTMLTypewriter">
    <w:name w:val="HTML Typewriter"/>
    <w:uiPriority w:val="99"/>
    <w:semiHidden/>
    <w:unhideWhenUsed/>
    <w:rsid w:val="005A7415"/>
    <w:rPr>
      <w:rFonts w:ascii="Consolas" w:hAnsi="Consolas" w:cs="Consolas"/>
      <w:sz w:val="20"/>
      <w:szCs w:val="20"/>
      <w:lang w:val="fr-FR"/>
    </w:rPr>
  </w:style>
  <w:style w:type="character" w:styleId="HTMLVariable">
    <w:name w:val="HTML Variable"/>
    <w:uiPriority w:val="99"/>
    <w:semiHidden/>
    <w:unhideWhenUsed/>
    <w:rsid w:val="005A7415"/>
    <w:rPr>
      <w:i/>
      <w:iCs/>
      <w:lang w:val="fr-FR"/>
    </w:rPr>
  </w:style>
  <w:style w:type="paragraph" w:styleId="Index1">
    <w:name w:val="index 1"/>
    <w:basedOn w:val="Normal"/>
    <w:next w:val="Normal"/>
    <w:uiPriority w:val="99"/>
    <w:semiHidden/>
    <w:unhideWhenUsed/>
    <w:rsid w:val="005A7415"/>
    <w:pPr>
      <w:ind w:left="180" w:hanging="180"/>
    </w:pPr>
  </w:style>
  <w:style w:type="paragraph" w:styleId="Index2">
    <w:name w:val="index 2"/>
    <w:basedOn w:val="Normal"/>
    <w:next w:val="Normal"/>
    <w:uiPriority w:val="99"/>
    <w:semiHidden/>
    <w:unhideWhenUsed/>
    <w:rsid w:val="005A7415"/>
    <w:pPr>
      <w:ind w:left="360" w:hanging="180"/>
    </w:pPr>
  </w:style>
  <w:style w:type="paragraph" w:styleId="Index3">
    <w:name w:val="index 3"/>
    <w:basedOn w:val="Normal"/>
    <w:next w:val="Normal"/>
    <w:uiPriority w:val="99"/>
    <w:semiHidden/>
    <w:unhideWhenUsed/>
    <w:rsid w:val="005A7415"/>
    <w:pPr>
      <w:ind w:left="540" w:hanging="180"/>
    </w:pPr>
  </w:style>
  <w:style w:type="paragraph" w:styleId="Index4">
    <w:name w:val="index 4"/>
    <w:basedOn w:val="Normal"/>
    <w:next w:val="Normal"/>
    <w:uiPriority w:val="99"/>
    <w:semiHidden/>
    <w:unhideWhenUsed/>
    <w:rsid w:val="005A7415"/>
    <w:pPr>
      <w:ind w:left="720" w:hanging="180"/>
    </w:pPr>
  </w:style>
  <w:style w:type="paragraph" w:styleId="Index5">
    <w:name w:val="index 5"/>
    <w:basedOn w:val="Normal"/>
    <w:next w:val="Normal"/>
    <w:uiPriority w:val="99"/>
    <w:semiHidden/>
    <w:unhideWhenUsed/>
    <w:rsid w:val="005A7415"/>
    <w:pPr>
      <w:ind w:left="900" w:hanging="180"/>
    </w:pPr>
  </w:style>
  <w:style w:type="paragraph" w:styleId="Index6">
    <w:name w:val="index 6"/>
    <w:basedOn w:val="Normal"/>
    <w:next w:val="Normal"/>
    <w:uiPriority w:val="99"/>
    <w:semiHidden/>
    <w:unhideWhenUsed/>
    <w:rsid w:val="005A7415"/>
    <w:pPr>
      <w:ind w:left="1080" w:hanging="180"/>
    </w:pPr>
  </w:style>
  <w:style w:type="paragraph" w:styleId="Index7">
    <w:name w:val="index 7"/>
    <w:basedOn w:val="Normal"/>
    <w:next w:val="Normal"/>
    <w:uiPriority w:val="99"/>
    <w:semiHidden/>
    <w:unhideWhenUsed/>
    <w:rsid w:val="005A7415"/>
    <w:pPr>
      <w:ind w:left="1260" w:hanging="180"/>
    </w:pPr>
  </w:style>
  <w:style w:type="paragraph" w:styleId="Index8">
    <w:name w:val="index 8"/>
    <w:basedOn w:val="Normal"/>
    <w:next w:val="Normal"/>
    <w:uiPriority w:val="99"/>
    <w:semiHidden/>
    <w:unhideWhenUsed/>
    <w:rsid w:val="005A7415"/>
    <w:pPr>
      <w:ind w:left="1440" w:hanging="180"/>
    </w:pPr>
  </w:style>
  <w:style w:type="paragraph" w:styleId="Index9">
    <w:name w:val="index 9"/>
    <w:basedOn w:val="Normal"/>
    <w:next w:val="Normal"/>
    <w:uiPriority w:val="99"/>
    <w:semiHidden/>
    <w:unhideWhenUsed/>
    <w:rsid w:val="005A7415"/>
    <w:pPr>
      <w:ind w:left="1620" w:hanging="180"/>
    </w:pPr>
  </w:style>
  <w:style w:type="paragraph" w:styleId="IndexHeading">
    <w:name w:val="index heading"/>
    <w:basedOn w:val="Normal"/>
    <w:next w:val="Index1"/>
    <w:uiPriority w:val="99"/>
    <w:semiHidden/>
    <w:unhideWhenUsed/>
    <w:rsid w:val="005A7415"/>
    <w:rPr>
      <w:rFonts w:ascii="Cambria" w:eastAsia="Times New Roman" w:hAnsi="Cambria"/>
      <w:b/>
      <w:bCs/>
    </w:rPr>
  </w:style>
  <w:style w:type="character" w:styleId="IntenseEmphasis">
    <w:name w:val="Intense Emphasis"/>
    <w:uiPriority w:val="99"/>
    <w:semiHidden/>
    <w:qFormat/>
    <w:rsid w:val="005A7415"/>
    <w:rPr>
      <w:b/>
      <w:bCs/>
      <w:i/>
      <w:iCs/>
      <w:color w:val="4F81BD"/>
      <w:lang w:val="fr-FR"/>
    </w:rPr>
  </w:style>
  <w:style w:type="paragraph" w:styleId="IntenseQuote">
    <w:name w:val="Intense Quote"/>
    <w:basedOn w:val="Normal"/>
    <w:next w:val="Normal"/>
    <w:link w:val="IntenseQuoteChar"/>
    <w:uiPriority w:val="59"/>
    <w:semiHidden/>
    <w:qFormat/>
    <w:rsid w:val="005A741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5A7415"/>
    <w:rPr>
      <w:rFonts w:ascii="Verdana" w:hAnsi="Verdana"/>
      <w:b/>
      <w:bCs/>
      <w:i/>
      <w:iCs/>
      <w:color w:val="4F81BD"/>
      <w:sz w:val="18"/>
      <w:szCs w:val="22"/>
      <w:lang w:val="fr-FR"/>
    </w:rPr>
  </w:style>
  <w:style w:type="character" w:styleId="IntenseReference">
    <w:name w:val="Intense Reference"/>
    <w:uiPriority w:val="99"/>
    <w:semiHidden/>
    <w:qFormat/>
    <w:rsid w:val="005A7415"/>
    <w:rPr>
      <w:b/>
      <w:bCs/>
      <w:smallCaps/>
      <w:color w:val="C0504D"/>
      <w:spacing w:val="5"/>
      <w:u w:val="single"/>
      <w:lang w:val="fr-FR"/>
    </w:rPr>
  </w:style>
  <w:style w:type="character" w:styleId="LineNumber">
    <w:name w:val="line number"/>
    <w:uiPriority w:val="99"/>
    <w:semiHidden/>
    <w:unhideWhenUsed/>
    <w:rsid w:val="005A7415"/>
    <w:rPr>
      <w:lang w:val="fr-FR"/>
    </w:rPr>
  </w:style>
  <w:style w:type="paragraph" w:styleId="List">
    <w:name w:val="List"/>
    <w:basedOn w:val="Normal"/>
    <w:uiPriority w:val="99"/>
    <w:semiHidden/>
    <w:unhideWhenUsed/>
    <w:rsid w:val="005A7415"/>
    <w:pPr>
      <w:ind w:left="283" w:hanging="283"/>
      <w:contextualSpacing/>
    </w:pPr>
  </w:style>
  <w:style w:type="paragraph" w:styleId="List2">
    <w:name w:val="List 2"/>
    <w:basedOn w:val="Normal"/>
    <w:uiPriority w:val="99"/>
    <w:semiHidden/>
    <w:unhideWhenUsed/>
    <w:rsid w:val="005A7415"/>
    <w:pPr>
      <w:ind w:left="566" w:hanging="283"/>
      <w:contextualSpacing/>
    </w:pPr>
  </w:style>
  <w:style w:type="paragraph" w:styleId="List3">
    <w:name w:val="List 3"/>
    <w:basedOn w:val="Normal"/>
    <w:uiPriority w:val="99"/>
    <w:semiHidden/>
    <w:unhideWhenUsed/>
    <w:rsid w:val="005A7415"/>
    <w:pPr>
      <w:ind w:left="849" w:hanging="283"/>
      <w:contextualSpacing/>
    </w:pPr>
  </w:style>
  <w:style w:type="paragraph" w:styleId="List4">
    <w:name w:val="List 4"/>
    <w:basedOn w:val="Normal"/>
    <w:uiPriority w:val="99"/>
    <w:semiHidden/>
    <w:unhideWhenUsed/>
    <w:rsid w:val="005A7415"/>
    <w:pPr>
      <w:ind w:left="1132" w:hanging="283"/>
      <w:contextualSpacing/>
    </w:pPr>
  </w:style>
  <w:style w:type="paragraph" w:styleId="List5">
    <w:name w:val="List 5"/>
    <w:basedOn w:val="Normal"/>
    <w:uiPriority w:val="99"/>
    <w:semiHidden/>
    <w:unhideWhenUsed/>
    <w:rsid w:val="005A7415"/>
    <w:pPr>
      <w:ind w:left="1415" w:hanging="283"/>
      <w:contextualSpacing/>
    </w:pPr>
  </w:style>
  <w:style w:type="paragraph" w:styleId="ListContinue">
    <w:name w:val="List Continue"/>
    <w:basedOn w:val="Normal"/>
    <w:uiPriority w:val="99"/>
    <w:semiHidden/>
    <w:unhideWhenUsed/>
    <w:rsid w:val="005A7415"/>
    <w:pPr>
      <w:spacing w:after="120"/>
      <w:ind w:left="283"/>
      <w:contextualSpacing/>
    </w:pPr>
  </w:style>
  <w:style w:type="paragraph" w:styleId="ListContinue2">
    <w:name w:val="List Continue 2"/>
    <w:basedOn w:val="Normal"/>
    <w:uiPriority w:val="99"/>
    <w:semiHidden/>
    <w:unhideWhenUsed/>
    <w:rsid w:val="005A7415"/>
    <w:pPr>
      <w:spacing w:after="120"/>
      <w:ind w:left="566"/>
      <w:contextualSpacing/>
    </w:pPr>
  </w:style>
  <w:style w:type="paragraph" w:styleId="ListContinue3">
    <w:name w:val="List Continue 3"/>
    <w:basedOn w:val="Normal"/>
    <w:uiPriority w:val="99"/>
    <w:semiHidden/>
    <w:unhideWhenUsed/>
    <w:rsid w:val="005A7415"/>
    <w:pPr>
      <w:spacing w:after="120"/>
      <w:ind w:left="849"/>
      <w:contextualSpacing/>
    </w:pPr>
  </w:style>
  <w:style w:type="paragraph" w:styleId="ListContinue4">
    <w:name w:val="List Continue 4"/>
    <w:basedOn w:val="Normal"/>
    <w:uiPriority w:val="99"/>
    <w:semiHidden/>
    <w:unhideWhenUsed/>
    <w:rsid w:val="005A7415"/>
    <w:pPr>
      <w:spacing w:after="120"/>
      <w:ind w:left="1132"/>
      <w:contextualSpacing/>
    </w:pPr>
  </w:style>
  <w:style w:type="paragraph" w:styleId="ListContinue5">
    <w:name w:val="List Continue 5"/>
    <w:basedOn w:val="Normal"/>
    <w:uiPriority w:val="99"/>
    <w:semiHidden/>
    <w:unhideWhenUsed/>
    <w:rsid w:val="005A7415"/>
    <w:pPr>
      <w:spacing w:after="120"/>
      <w:ind w:left="1415"/>
      <w:contextualSpacing/>
    </w:pPr>
  </w:style>
  <w:style w:type="paragraph" w:styleId="ListNumber">
    <w:name w:val="List Number"/>
    <w:basedOn w:val="Normal"/>
    <w:uiPriority w:val="49"/>
    <w:semiHidden/>
    <w:unhideWhenUsed/>
    <w:rsid w:val="005A7415"/>
    <w:pPr>
      <w:numPr>
        <w:numId w:val="1"/>
      </w:numPr>
      <w:contextualSpacing/>
    </w:pPr>
  </w:style>
  <w:style w:type="paragraph" w:styleId="ListNumber2">
    <w:name w:val="List Number 2"/>
    <w:basedOn w:val="Normal"/>
    <w:uiPriority w:val="49"/>
    <w:semiHidden/>
    <w:unhideWhenUsed/>
    <w:rsid w:val="005A7415"/>
    <w:pPr>
      <w:numPr>
        <w:numId w:val="2"/>
      </w:numPr>
      <w:contextualSpacing/>
    </w:pPr>
  </w:style>
  <w:style w:type="paragraph" w:styleId="ListNumber3">
    <w:name w:val="List Number 3"/>
    <w:basedOn w:val="Normal"/>
    <w:uiPriority w:val="49"/>
    <w:semiHidden/>
    <w:unhideWhenUsed/>
    <w:rsid w:val="005A7415"/>
    <w:pPr>
      <w:contextualSpacing/>
    </w:pPr>
  </w:style>
  <w:style w:type="paragraph" w:styleId="ListNumber4">
    <w:name w:val="List Number 4"/>
    <w:basedOn w:val="Normal"/>
    <w:uiPriority w:val="49"/>
    <w:semiHidden/>
    <w:unhideWhenUsed/>
    <w:rsid w:val="005A7415"/>
    <w:pPr>
      <w:numPr>
        <w:numId w:val="4"/>
      </w:numPr>
      <w:contextualSpacing/>
    </w:pPr>
  </w:style>
  <w:style w:type="paragraph" w:styleId="ListNumber5">
    <w:name w:val="List Number 5"/>
    <w:basedOn w:val="Normal"/>
    <w:uiPriority w:val="49"/>
    <w:semiHidden/>
    <w:unhideWhenUsed/>
    <w:rsid w:val="005A7415"/>
    <w:pPr>
      <w:contextualSpacing/>
    </w:pPr>
  </w:style>
  <w:style w:type="paragraph" w:styleId="Macro">
    <w:name w:val="macro"/>
    <w:link w:val="MacroTextChar"/>
    <w:uiPriority w:val="99"/>
    <w:semiHidden/>
    <w:unhideWhenUsed/>
    <w:rsid w:val="005A741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fr-FR" w:eastAsia="en-US"/>
    </w:rPr>
  </w:style>
  <w:style w:type="character" w:customStyle="1" w:styleId="MacroTextChar">
    <w:name w:val="Macro Text Char"/>
    <w:link w:val="Macro"/>
    <w:uiPriority w:val="99"/>
    <w:semiHidden/>
    <w:rsid w:val="005A7415"/>
    <w:rPr>
      <w:rFonts w:ascii="Consolas" w:hAnsi="Consolas" w:cs="Consolas"/>
      <w:lang w:val="fr-FR"/>
    </w:rPr>
  </w:style>
  <w:style w:type="paragraph" w:styleId="MessageHeader">
    <w:name w:val="Message Header"/>
    <w:basedOn w:val="Normal"/>
    <w:link w:val="MessageHeaderChar"/>
    <w:uiPriority w:val="99"/>
    <w:semiHidden/>
    <w:unhideWhenUsed/>
    <w:rsid w:val="005A741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5A7415"/>
    <w:rPr>
      <w:rFonts w:ascii="Cambria" w:eastAsia="Times New Roman" w:hAnsi="Cambria"/>
      <w:sz w:val="24"/>
      <w:szCs w:val="24"/>
      <w:shd w:val="pct20" w:color="auto" w:fill="auto"/>
      <w:lang w:val="fr-FR"/>
    </w:rPr>
  </w:style>
  <w:style w:type="paragraph" w:styleId="NoSpacing">
    <w:name w:val="No Spacing"/>
    <w:uiPriority w:val="1"/>
    <w:semiHidden/>
    <w:qFormat/>
    <w:rsid w:val="005A7415"/>
    <w:pPr>
      <w:jc w:val="both"/>
    </w:pPr>
    <w:rPr>
      <w:rFonts w:ascii="Verdana" w:hAnsi="Verdana"/>
      <w:sz w:val="18"/>
      <w:szCs w:val="22"/>
      <w:lang w:val="fr-FR" w:eastAsia="en-US"/>
    </w:rPr>
  </w:style>
  <w:style w:type="paragraph" w:styleId="NormalWeb">
    <w:name w:val="Normal (Web)"/>
    <w:basedOn w:val="Normal"/>
    <w:uiPriority w:val="99"/>
    <w:semiHidden/>
    <w:unhideWhenUsed/>
    <w:rsid w:val="005A7415"/>
    <w:rPr>
      <w:rFonts w:ascii="Times New Roman" w:hAnsi="Times New Roman"/>
      <w:sz w:val="24"/>
      <w:szCs w:val="24"/>
    </w:rPr>
  </w:style>
  <w:style w:type="paragraph" w:styleId="NormalIndent">
    <w:name w:val="Normal Indent"/>
    <w:basedOn w:val="Normal"/>
    <w:uiPriority w:val="99"/>
    <w:semiHidden/>
    <w:unhideWhenUsed/>
    <w:rsid w:val="005A7415"/>
    <w:pPr>
      <w:ind w:left="567"/>
    </w:pPr>
  </w:style>
  <w:style w:type="paragraph" w:styleId="NoteHeading">
    <w:name w:val="Note Heading"/>
    <w:basedOn w:val="Normal"/>
    <w:next w:val="Normal"/>
    <w:link w:val="NoteHeadingChar"/>
    <w:uiPriority w:val="99"/>
    <w:semiHidden/>
    <w:unhideWhenUsed/>
    <w:rsid w:val="005A7415"/>
  </w:style>
  <w:style w:type="character" w:customStyle="1" w:styleId="NoteHeadingChar">
    <w:name w:val="Note Heading Char"/>
    <w:link w:val="NoteHeading"/>
    <w:uiPriority w:val="99"/>
    <w:semiHidden/>
    <w:rsid w:val="005A7415"/>
    <w:rPr>
      <w:rFonts w:ascii="Verdana" w:hAnsi="Verdana"/>
      <w:sz w:val="18"/>
      <w:szCs w:val="22"/>
      <w:lang w:val="fr-FR"/>
    </w:rPr>
  </w:style>
  <w:style w:type="character" w:styleId="PageNumber">
    <w:name w:val="page number"/>
    <w:uiPriority w:val="99"/>
    <w:semiHidden/>
    <w:unhideWhenUsed/>
    <w:rsid w:val="005A7415"/>
    <w:rPr>
      <w:lang w:val="fr-FR"/>
    </w:rPr>
  </w:style>
  <w:style w:type="character" w:styleId="PlaceholderText">
    <w:name w:val="Placeholder Text"/>
    <w:uiPriority w:val="99"/>
    <w:semiHidden/>
    <w:rsid w:val="005A7415"/>
    <w:rPr>
      <w:color w:val="808080"/>
      <w:lang w:val="fr-FR"/>
    </w:rPr>
  </w:style>
  <w:style w:type="paragraph" w:styleId="PlainText">
    <w:name w:val="Plain Text"/>
    <w:basedOn w:val="Normal"/>
    <w:link w:val="PlainTextChar"/>
    <w:uiPriority w:val="99"/>
    <w:unhideWhenUsed/>
    <w:rsid w:val="005A7415"/>
    <w:rPr>
      <w:rFonts w:ascii="Consolas" w:hAnsi="Consolas" w:cs="Consolas"/>
      <w:sz w:val="21"/>
      <w:szCs w:val="21"/>
    </w:rPr>
  </w:style>
  <w:style w:type="character" w:customStyle="1" w:styleId="PlainTextChar">
    <w:name w:val="Plain Text Char"/>
    <w:link w:val="PlainText"/>
    <w:uiPriority w:val="99"/>
    <w:rsid w:val="005A7415"/>
    <w:rPr>
      <w:rFonts w:ascii="Consolas" w:hAnsi="Consolas" w:cs="Consolas"/>
      <w:sz w:val="21"/>
      <w:szCs w:val="21"/>
      <w:lang w:val="fr-FR"/>
    </w:rPr>
  </w:style>
  <w:style w:type="paragraph" w:styleId="Quote">
    <w:name w:val="Quote"/>
    <w:basedOn w:val="Normal"/>
    <w:next w:val="Normal"/>
    <w:link w:val="QuoteChar"/>
    <w:uiPriority w:val="59"/>
    <w:qFormat/>
    <w:rsid w:val="005A7415"/>
    <w:rPr>
      <w:i/>
      <w:iCs/>
      <w:color w:val="000000"/>
    </w:rPr>
  </w:style>
  <w:style w:type="character" w:customStyle="1" w:styleId="QuoteChar">
    <w:name w:val="Quote Char"/>
    <w:link w:val="Quote"/>
    <w:uiPriority w:val="59"/>
    <w:rsid w:val="005A7415"/>
    <w:rPr>
      <w:rFonts w:ascii="Verdana" w:hAnsi="Verdana"/>
      <w:i/>
      <w:iCs/>
      <w:color w:val="000000"/>
      <w:sz w:val="18"/>
      <w:szCs w:val="22"/>
      <w:lang w:val="fr-FR"/>
    </w:rPr>
  </w:style>
  <w:style w:type="paragraph" w:styleId="Salutation">
    <w:name w:val="Salutation"/>
    <w:basedOn w:val="Normal"/>
    <w:next w:val="Normal"/>
    <w:link w:val="SalutationChar"/>
    <w:uiPriority w:val="99"/>
    <w:semiHidden/>
    <w:unhideWhenUsed/>
    <w:rsid w:val="005A7415"/>
  </w:style>
  <w:style w:type="character" w:customStyle="1" w:styleId="SalutationChar">
    <w:name w:val="Salutation Char"/>
    <w:link w:val="Salutation"/>
    <w:uiPriority w:val="99"/>
    <w:semiHidden/>
    <w:rsid w:val="005A7415"/>
    <w:rPr>
      <w:rFonts w:ascii="Verdana" w:hAnsi="Verdana"/>
      <w:sz w:val="18"/>
      <w:szCs w:val="22"/>
      <w:lang w:val="fr-FR"/>
    </w:rPr>
  </w:style>
  <w:style w:type="paragraph" w:styleId="Signature">
    <w:name w:val="Signature"/>
    <w:basedOn w:val="Normal"/>
    <w:link w:val="SignatureChar"/>
    <w:uiPriority w:val="99"/>
    <w:semiHidden/>
    <w:unhideWhenUsed/>
    <w:rsid w:val="005A7415"/>
    <w:pPr>
      <w:ind w:left="4252"/>
    </w:pPr>
  </w:style>
  <w:style w:type="character" w:customStyle="1" w:styleId="SignatureChar">
    <w:name w:val="Signature Char"/>
    <w:link w:val="Signature"/>
    <w:uiPriority w:val="99"/>
    <w:semiHidden/>
    <w:rsid w:val="005A7415"/>
    <w:rPr>
      <w:rFonts w:ascii="Verdana" w:hAnsi="Verdana"/>
      <w:sz w:val="18"/>
      <w:szCs w:val="22"/>
      <w:lang w:val="fr-FR"/>
    </w:rPr>
  </w:style>
  <w:style w:type="character" w:styleId="Strong">
    <w:name w:val="Strong"/>
    <w:uiPriority w:val="99"/>
    <w:semiHidden/>
    <w:qFormat/>
    <w:rsid w:val="005A7415"/>
    <w:rPr>
      <w:b/>
      <w:bCs/>
      <w:lang w:val="fr-FR"/>
    </w:rPr>
  </w:style>
  <w:style w:type="character" w:styleId="SubtleEmphasis">
    <w:name w:val="Subtle Emphasis"/>
    <w:uiPriority w:val="99"/>
    <w:semiHidden/>
    <w:qFormat/>
    <w:rsid w:val="005A7415"/>
    <w:rPr>
      <w:i/>
      <w:iCs/>
      <w:color w:val="808080"/>
      <w:lang w:val="fr-FR"/>
    </w:rPr>
  </w:style>
  <w:style w:type="character" w:styleId="SubtleReference">
    <w:name w:val="Subtle Reference"/>
    <w:uiPriority w:val="99"/>
    <w:semiHidden/>
    <w:qFormat/>
    <w:rsid w:val="005A7415"/>
    <w:rPr>
      <w:smallCaps/>
      <w:color w:val="C0504D"/>
      <w:u w:val="single"/>
      <w:lang w:val="fr-FR"/>
    </w:rPr>
  </w:style>
  <w:style w:type="paragraph" w:customStyle="1" w:styleId="Titredudocument2">
    <w:name w:val="Titre du document 2"/>
    <w:basedOn w:val="Normal"/>
    <w:uiPriority w:val="99"/>
    <w:semiHidden/>
    <w:rsid w:val="006038F7"/>
    <w:pPr>
      <w:jc w:val="center"/>
    </w:pPr>
    <w:rPr>
      <w:u w:val="single"/>
    </w:rPr>
  </w:style>
  <w:style w:type="table" w:styleId="ColorfulGrid">
    <w:name w:val="Colorful Grid"/>
    <w:basedOn w:val="TableNormal"/>
    <w:uiPriority w:val="73"/>
    <w:rsid w:val="005A741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5A741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5A741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5A741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5A741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5A741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A741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5A741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5A741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5A741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5A741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5A741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5A741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A741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5A741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5A741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5A741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5A741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5A741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5A741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5A741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5A741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5A741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5A741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5A741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5A741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5A741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5A741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5A741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5A741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5A741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5A741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5A741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5A741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5A741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5A741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5A741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5A741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5A741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5A741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5A741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5A741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5A741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5A741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5A741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5A741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5A741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5A741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5A741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5A741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5A741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5A741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5A741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5A741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5A741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5A741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5A741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5A741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5A741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5A741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5A741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5A741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5A741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5A741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5A741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5A741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5A741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5A741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5A741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5A741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5A741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5A741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5A741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5A741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5A741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5A741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5A741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5A741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5A741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A741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A741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A741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A741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A741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5A741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A741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A741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A741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A741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A741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A741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A741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A741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A741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A741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A741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A741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A741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A741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A741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A741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A741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A741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A741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A741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A741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A741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A741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A741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A741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A741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A741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A741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A741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5A741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A741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A741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A741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A741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A741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A741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A741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A741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5A741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microsoft.com/office/2006/relationships/keyMapCustomizations" Target="customizations.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inspection.canada.ca/fr/protection-vegetaux/especes-envahissantes/directives/horticulture/13-03" TargetMode="External" /><Relationship Id="rId6" Type="http://schemas.openxmlformats.org/officeDocument/2006/relationships/hyperlink" Target="https://inspection.canada.ca/en/plant-health/invasive-species/directives/horticulture/13-03" TargetMode="External" /><Relationship Id="rId7" Type="http://schemas.openxmlformats.org/officeDocument/2006/relationships/hyperlink" Target="mailto:pointdinformation@international.gc.c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e29e88ee-0120-4563-be2a-b8ff36acbf11</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7A5EFF9B-D31F-49BD-AE0C-6799A234591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443</Words>
  <Characters>2773</Characters>
  <Application>Microsoft Office Word</Application>
  <DocSecurity>0</DocSecurity>
  <Lines>62</Lines>
  <Paragraphs>34</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7</cp:revision>
  <dcterms:created xsi:type="dcterms:W3CDTF">2018-10-15T07:10:00Z</dcterms:created>
  <dcterms:modified xsi:type="dcterms:W3CDTF">2025-05-28T07:12:00Z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G/SPS/N/CAN/1591/Add.1</vt:lpwstr>
  </property>
  <property fmtid="{D5CDD505-2E9C-101B-9397-08002B2CF9AE}" pid="3" name="TitusGUID">
    <vt:lpwstr>e29e88ee-0120-4563-be2a-b8ff36acbf11</vt:lpwstr>
  </property>
  <property fmtid="{D5CDD505-2E9C-101B-9397-08002B2CF9AE}" pid="4" name="WTOCLASSIFICATION">
    <vt:lpwstr>WTO OFFICIAL</vt:lpwstr>
  </property>
</Properties>
</file>