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BFAC29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2BAE681"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E06EBE5"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A94AB5F"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647F4D07" w14:textId="77777777">
            <w:pPr>
              <w:spacing w:after="120"/>
            </w:pPr>
            <w:r w:rsidRPr="00441372">
              <w:rPr>
                <w:b/>
                <w:bCs/>
              </w:rPr>
              <w:t>If applicable, name of local government involved:</w:t>
            </w:r>
            <w:r w:rsidRPr="0065690F">
              <w:rPr>
                <w:bCs/>
              </w:rPr>
              <w:t xml:space="preserve"> </w:t>
            </w:r>
          </w:p>
        </w:tc>
      </w:tr>
      <w:tr w14:paraId="517002C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2997FD"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1B8966F" w14:textId="77777777">
            <w:pPr>
              <w:spacing w:before="120" w:after="120"/>
            </w:pPr>
            <w:r w:rsidRPr="00441372">
              <w:rPr>
                <w:b/>
              </w:rPr>
              <w:t>Agency responsible:</w:t>
            </w:r>
            <w:r w:rsidRPr="0065690F">
              <w:t xml:space="preserve"> Ministry of Agrarian Policy and Food of Ukraine</w:t>
            </w:r>
          </w:p>
        </w:tc>
      </w:tr>
      <w:tr w14:paraId="6940C98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278035"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36E4B0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Plants and plant products</w:t>
            </w:r>
          </w:p>
        </w:tc>
      </w:tr>
      <w:tr w14:paraId="3D9FF4C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57FD0E6"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437E02B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43BD7D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6D3278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700F0B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C7F545C"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7BD418DF" w14:textId="381CA8DB">
            <w:pPr>
              <w:spacing w:before="120" w:after="120"/>
            </w:pPr>
            <w:r w:rsidRPr="00441372">
              <w:rPr>
                <w:b/>
              </w:rPr>
              <w:t>Title of the notified document:</w:t>
            </w:r>
            <w:r w:rsidRPr="0065690F">
              <w:t xml:space="preserve"> The Resolution of the Cabinet of Ministers of Ukraine No.</w:t>
            </w:r>
            <w:r w:rsidR="00440BAC">
              <w:t> </w:t>
            </w:r>
            <w:r w:rsidRPr="0065690F">
              <w:t>540 "On Amendments to the Clause 2 of the Resolution of the Cabinet of Ministers of Ukraine No. 1229 of 25 October 2024" of 9 May 2025</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2</w:t>
            </w:r>
          </w:p>
          <w:p w:rsidR="00EA4725" w:rsidRPr="00441372" w:rsidP="00440BAC" w14:paraId="12CB1FD8" w14:textId="77777777">
            <w:hyperlink r:id="rId5" w:anchor="Text" w:tgtFrame="_blank" w:history="1">
              <w:r w:rsidRPr="00441372">
                <w:rPr>
                  <w:color w:val="0000FF"/>
                  <w:u w:val="single"/>
                </w:rPr>
                <w:t>https://zakon.rada.gov.ua/laws/show/540-2025-%D0%BF#Text</w:t>
              </w:r>
            </w:hyperlink>
          </w:p>
          <w:p w:rsidR="00EA4725" w:rsidRPr="00441372" w:rsidP="00441372" w14:paraId="15916CA0" w14:textId="77777777">
            <w:pPr>
              <w:spacing w:after="120"/>
            </w:pPr>
            <w:hyperlink r:id="rId6" w:tgtFrame="_blank" w:history="1">
              <w:r w:rsidRPr="00441372">
                <w:rPr>
                  <w:color w:val="0000FF"/>
                  <w:u w:val="single"/>
                </w:rPr>
                <w:t>https://members.wto.org/crnattachments/2025/SPS/UKR/25_03394_00_x.pdf</w:t>
              </w:r>
            </w:hyperlink>
          </w:p>
        </w:tc>
      </w:tr>
      <w:tr w14:paraId="06EB08B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A1F9E55"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3A09F467" w14:textId="77777777">
            <w:pPr>
              <w:spacing w:before="120" w:after="120"/>
            </w:pPr>
            <w:r w:rsidRPr="00441372">
              <w:rPr>
                <w:b/>
              </w:rPr>
              <w:t>Description of content:</w:t>
            </w:r>
            <w:r w:rsidRPr="0065690F">
              <w:t xml:space="preserve"> This Resolution amends the Clause 2 of the Resolution of the Cabinet of Ministers of Ukraine No. 1229 "On Amendments to the Procedure of inspection, survey, phytosanitary examination, supervision, monitoring, disinfection of regulated objects, issuance of certificates in accordance with the Law of Ukraine "On Plant Quarantine", control of inspections in terms of sampling and selective control over the conduct of phytosanitary examination" of 25 October 2024.</w:t>
            </w:r>
          </w:p>
          <w:p w:rsidR="00260942" w:rsidRPr="0065690F" w:rsidP="00441372" w14:paraId="2AF1DEDF" w14:textId="77777777">
            <w:pPr>
              <w:spacing w:before="120" w:after="120"/>
            </w:pPr>
            <w:r w:rsidRPr="0065690F">
              <w:t>In view of the amendments introduced, Clause 2 of the Resolution No. 1229 shall be revised to read as follows:</w:t>
            </w:r>
          </w:p>
          <w:p w:rsidR="00260942" w:rsidRPr="0065690F" w:rsidP="00D734B0" w14:paraId="1BFFE77B" w14:textId="77777777">
            <w:pPr>
              <w:spacing w:before="120"/>
            </w:pPr>
            <w:r w:rsidRPr="0065690F">
              <w:t>"2. It is established that:</w:t>
            </w:r>
          </w:p>
          <w:p w:rsidR="00260942" w:rsidRPr="0065690F" w:rsidP="00D53DDF" w14:paraId="436024B0" w14:textId="77777777">
            <w:pPr>
              <w:numPr>
                <w:ilvl w:val="0"/>
                <w:numId w:val="17"/>
              </w:numPr>
              <w:tabs>
                <w:tab w:val="left" w:pos="698"/>
              </w:tabs>
              <w:ind w:left="714" w:hanging="357"/>
            </w:pPr>
            <w:r w:rsidRPr="0065690F">
              <w:t>Quarantine certificate forms produced as of the date of entry into force of this Resolution may be used within three months from the date of entry into force of this Resolution. Unused forms shall be disposed of in accordance with the legislation;</w:t>
            </w:r>
          </w:p>
          <w:p w:rsidR="00260942" w:rsidRPr="0065690F" w:rsidP="00D53DDF" w14:paraId="5A6C46F5" w14:textId="77777777">
            <w:pPr>
              <w:numPr>
                <w:ilvl w:val="0"/>
                <w:numId w:val="17"/>
              </w:numPr>
              <w:tabs>
                <w:tab w:val="left" w:pos="698"/>
              </w:tabs>
              <w:spacing w:after="120"/>
              <w:ind w:left="714" w:hanging="357"/>
            </w:pPr>
            <w:r w:rsidRPr="0065690F">
              <w:t xml:space="preserve">Phytosanitary certificate forms and phytosanitary re-export certificate forms produced as of the date of entry into force of this Resolution shall be used until 31 October 2025 for the export or re-export of regulated objects to countries that do not exchange such certificates through </w:t>
            </w:r>
            <w:r w:rsidRPr="0065690F">
              <w:t>ePhyto</w:t>
            </w:r>
            <w:r w:rsidRPr="0065690F">
              <w:t xml:space="preserve"> HUB pursuant to the information posted on the official website of the Secretariat of the International Plant Protection Convention (IPPC). Unused forms shall be disposed of in accordance the legislation."</w:t>
            </w:r>
          </w:p>
        </w:tc>
      </w:tr>
      <w:tr w14:paraId="6F3E509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1BAE513"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9F2B608"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43A39F2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4A668D4"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0BAC" w14:paraId="3F105ADE" w14:textId="77777777">
            <w:pPr>
              <w:spacing w:before="120" w:after="80"/>
            </w:pPr>
            <w:r w:rsidRPr="00441372">
              <w:rPr>
                <w:b/>
              </w:rPr>
              <w:t>Is there a relevant international standard? If so, identify the standard:</w:t>
            </w:r>
          </w:p>
          <w:p w:rsidR="00EA4725" w:rsidRPr="00441372" w:rsidP="00440BAC" w14:paraId="717AC5EB"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0BAC" w14:paraId="0E07CF52"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0BAC" w14:paraId="5CA93582" w14:textId="77777777">
            <w:pPr>
              <w:spacing w:after="8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0BAC" w14:paraId="6276A952" w14:textId="77777777">
            <w:pPr>
              <w:spacing w:after="80"/>
              <w:ind w:left="720" w:hanging="720"/>
              <w:rPr>
                <w:b/>
              </w:rPr>
            </w:pPr>
            <w:r w:rsidRPr="00441372">
              <w:rPr>
                <w:b/>
              </w:rPr>
              <w:t>[X]</w:t>
            </w:r>
            <w:r w:rsidRPr="00441372">
              <w:rPr>
                <w:b/>
              </w:rPr>
              <w:tab/>
              <w:t>None</w:t>
            </w:r>
          </w:p>
          <w:p w:rsidR="00EA4725" w:rsidRPr="00441372" w:rsidP="00440BAC" w14:paraId="7D4A9A9C" w14:textId="77777777">
            <w:pPr>
              <w:spacing w:after="80"/>
              <w:rPr>
                <w:b/>
              </w:rPr>
            </w:pPr>
            <w:r w:rsidRPr="00441372">
              <w:rPr>
                <w:b/>
              </w:rPr>
              <w:t xml:space="preserve">Does this proposed regulation conform to the relevant international standard? </w:t>
            </w:r>
          </w:p>
          <w:p w:rsidR="00EA4725" w:rsidRPr="00441372" w:rsidP="00440BAC" w14:paraId="321A3B20" w14:textId="77777777">
            <w:pPr>
              <w:spacing w:after="80"/>
              <w:rPr>
                <w:b/>
              </w:rPr>
            </w:pPr>
            <w:r w:rsidRPr="00441372">
              <w:rPr>
                <w:b/>
              </w:rPr>
              <w:t>[ ] Yes   [ ] No</w:t>
            </w:r>
          </w:p>
          <w:p w:rsidR="00EA4725" w:rsidRPr="00441372" w:rsidP="00441372" w14:paraId="335AF632" w14:textId="77777777">
            <w:pPr>
              <w:spacing w:after="120"/>
            </w:pPr>
            <w:r w:rsidRPr="00441372">
              <w:rPr>
                <w:b/>
              </w:rPr>
              <w:t>If no, describe, whenever possible, how and why it deviates from the international standard:</w:t>
            </w:r>
            <w:r w:rsidRPr="0065690F">
              <w:t xml:space="preserve"> </w:t>
            </w:r>
          </w:p>
        </w:tc>
      </w:tr>
      <w:tr w14:paraId="696C797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71D5D7A"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440BAC" w:rsidP="00441372" w14:paraId="4F4FB0BA" w14:textId="77777777">
            <w:pPr>
              <w:spacing w:before="120"/>
            </w:pPr>
            <w:r w:rsidRPr="00441372">
              <w:rPr>
                <w:b/>
              </w:rPr>
              <w:t>Other relevant documents and language(s) in which these are available:</w:t>
            </w:r>
            <w:r w:rsidRPr="0065690F">
              <w:t xml:space="preserve"> </w:t>
            </w:r>
          </w:p>
          <w:p w:rsidR="00EA4725" w:rsidRPr="00441372" w:rsidP="00440BAC" w14:paraId="3C980802" w14:textId="3E86AAB5">
            <w:pPr>
              <w:numPr>
                <w:ilvl w:val="0"/>
                <w:numId w:val="16"/>
              </w:numPr>
              <w:spacing w:before="120"/>
              <w:ind w:left="357" w:hanging="357"/>
            </w:pPr>
            <w:r w:rsidRPr="0065690F">
              <w:t>The Resolution of the Cabinet of Ministers of Ukraine No. 1229 "On Amendments to the Procedure of inspection, survey, phytosanitary examination, supervision, monitoring, disinfection of regulated objects, issuance of certificates in accordance with the Law of Ukraine "On Plant Quarantine", control of inspections in terms of sampling and selective control over the conduct of phytosanitary examination" of 25 October 2024, notified in documents G/SPS/N/</w:t>
            </w:r>
            <w:r w:rsidRPr="0065690F">
              <w:t>UKR</w:t>
            </w:r>
            <w:r w:rsidRPr="0065690F">
              <w:t>/222, G/SPS/N/</w:t>
            </w:r>
            <w:r w:rsidRPr="0065690F">
              <w:t>UKR</w:t>
            </w:r>
            <w:r w:rsidRPr="0065690F">
              <w:t>/222/Add.1;</w:t>
            </w:r>
          </w:p>
          <w:p w:rsidR="00260942" w:rsidRPr="0065690F" w:rsidP="00440BAC" w14:paraId="2A35B4F9" w14:textId="71741512">
            <w:pPr>
              <w:numPr>
                <w:ilvl w:val="0"/>
                <w:numId w:val="16"/>
              </w:numPr>
              <w:spacing w:after="120"/>
              <w:ind w:left="357" w:hanging="357"/>
            </w:pPr>
            <w:r w:rsidRPr="0065690F">
              <w:t>the Resolution of the Cabinet of Ministers of Ukraine No. 1177 "On some issues of implementation of the Law of Ukraine "On Plant Quarantine" of 15 November 2019, notified in documents G/SPS/N/</w:t>
            </w:r>
            <w:r w:rsidRPr="0065690F">
              <w:t>UKR</w:t>
            </w:r>
            <w:r w:rsidRPr="0065690F">
              <w:t>/136, G/SPS/N/</w:t>
            </w:r>
            <w:r w:rsidRPr="0065690F">
              <w:t>UKR</w:t>
            </w:r>
            <w:r w:rsidRPr="0065690F">
              <w:t>/136/Add.1, G/SPS/N/</w:t>
            </w:r>
            <w:r w:rsidRPr="0065690F">
              <w:t>UKR</w:t>
            </w:r>
            <w:r w:rsidRPr="0065690F">
              <w:t>/136/Add.2.</w:t>
            </w:r>
          </w:p>
        </w:tc>
      </w:tr>
      <w:tr w14:paraId="3C0B39A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17CAF3D"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0BAC" w14:paraId="275B64F1" w14:textId="77777777">
            <w:pPr>
              <w:keepNext/>
              <w:keepLines/>
              <w:spacing w:before="120" w:after="8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9 May 2025</w:t>
            </w:r>
          </w:p>
          <w:p w:rsidR="00EA4725" w:rsidRPr="00441372" w:rsidP="00441372" w14:paraId="783C4AB7"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14 May 2025</w:t>
            </w:r>
          </w:p>
        </w:tc>
      </w:tr>
      <w:tr w14:paraId="494E71D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5B015A3"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0BAC" w14:paraId="1F3AD0C1" w14:textId="77777777">
            <w:pPr>
              <w:keepNext/>
              <w:keepLines/>
              <w:spacing w:before="120" w:after="8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14 May 2025</w:t>
            </w:r>
          </w:p>
          <w:p w:rsidR="00EA4725" w:rsidRPr="00441372" w:rsidP="00441372" w14:paraId="2E673AFB" w14:textId="77777777">
            <w:pPr>
              <w:spacing w:after="120"/>
              <w:ind w:left="607" w:hanging="607"/>
              <w:rPr>
                <w:b/>
              </w:rPr>
            </w:pPr>
            <w:r w:rsidRPr="00441372">
              <w:rPr>
                <w:b/>
              </w:rPr>
              <w:t>[ ]</w:t>
            </w:r>
            <w:r w:rsidRPr="00441372">
              <w:rPr>
                <w:b/>
              </w:rPr>
              <w:tab/>
              <w:t>Trade facilitating measure</w:t>
            </w:r>
            <w:r w:rsidRPr="0065690F">
              <w:t xml:space="preserve"> </w:t>
            </w:r>
          </w:p>
        </w:tc>
      </w:tr>
      <w:tr w14:paraId="1CAF111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17344D0"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0BAC" w14:paraId="1E23C05F" w14:textId="77777777">
            <w:pPr>
              <w:keepNext/>
              <w:keepLines/>
              <w:spacing w:before="120" w:after="8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5C97CA10"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260942" w:rsidRPr="0065690F" w:rsidP="00441372" w14:paraId="462FA194" w14:textId="77777777">
            <w:r w:rsidRPr="0065690F">
              <w:t xml:space="preserve">Ministry of </w:t>
            </w:r>
            <w:r w:rsidRPr="0065690F">
              <w:t>Economу</w:t>
            </w:r>
            <w:r w:rsidRPr="0065690F">
              <w:t xml:space="preserve"> of Ukraine</w:t>
            </w:r>
          </w:p>
          <w:p w:rsidR="00260942" w:rsidRPr="0065690F" w:rsidP="00441372" w14:paraId="2C567578" w14:textId="77777777">
            <w:r w:rsidRPr="0065690F">
              <w:t>Department for Trade Agreements and Export Development</w:t>
            </w:r>
          </w:p>
          <w:p w:rsidR="00260942" w:rsidRPr="0065690F" w:rsidP="00441372" w14:paraId="0BE55A1C" w14:textId="77777777">
            <w:r w:rsidRPr="0065690F">
              <w:t xml:space="preserve">12/2 </w:t>
            </w:r>
            <w:r w:rsidRPr="0065690F">
              <w:t>Hrushevskoho</w:t>
            </w:r>
            <w:r w:rsidRPr="0065690F">
              <w:t xml:space="preserve"> Str.</w:t>
            </w:r>
          </w:p>
          <w:p w:rsidR="00260942" w:rsidRPr="0065690F" w:rsidP="00441372" w14:paraId="78BE8BA8" w14:textId="77777777">
            <w:r w:rsidRPr="0065690F">
              <w:t>Kyiv, 01008</w:t>
            </w:r>
          </w:p>
          <w:p w:rsidR="00260942" w:rsidRPr="0065690F" w:rsidP="00441372" w14:paraId="4100A1AB" w14:textId="77777777">
            <w:r w:rsidRPr="0065690F">
              <w:t>Tel: +(38 044) 596 6839</w:t>
            </w:r>
          </w:p>
          <w:p w:rsidR="00260942" w:rsidRPr="0065690F" w:rsidP="00441372" w14:paraId="5046FDDA" w14:textId="77777777">
            <w:r w:rsidRPr="0065690F">
              <w:t>Fax: +(38 044) 596 6839</w:t>
            </w:r>
          </w:p>
          <w:p w:rsidR="00260942" w:rsidRPr="0065690F" w:rsidP="00441372" w14:paraId="4E858124" w14:textId="77777777">
            <w:r w:rsidRPr="0065690F">
              <w:t xml:space="preserve">E-mail: </w:t>
            </w:r>
            <w:hyperlink r:id="rId7" w:history="1">
              <w:r w:rsidRPr="0065690F">
                <w:rPr>
                  <w:color w:val="0000FF"/>
                  <w:u w:val="single"/>
                </w:rPr>
                <w:t>ep@me.gov.ua</w:t>
              </w:r>
            </w:hyperlink>
          </w:p>
          <w:p w:rsidR="00260942" w:rsidRPr="0065690F" w:rsidP="00441372" w14:paraId="72B81FF6" w14:textId="77777777">
            <w:pPr>
              <w:spacing w:after="120"/>
            </w:pPr>
            <w:r w:rsidRPr="0065690F">
              <w:t xml:space="preserve">Website: </w:t>
            </w:r>
            <w:hyperlink r:id="rId8" w:tgtFrame="_blank" w:history="1">
              <w:r w:rsidRPr="0065690F">
                <w:rPr>
                  <w:color w:val="0000FF"/>
                  <w:u w:val="single"/>
                </w:rPr>
                <w:t>https://www.me.gov.ua</w:t>
              </w:r>
            </w:hyperlink>
          </w:p>
        </w:tc>
      </w:tr>
      <w:tr w14:paraId="7059DCE9"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32E4D7C"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440BAC" w14:paraId="225F4A24" w14:textId="77777777">
            <w:pPr>
              <w:keepNext/>
              <w:keepLines/>
              <w:spacing w:before="120" w:after="8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CAC147B" w14:textId="77777777">
            <w:pPr>
              <w:keepNext/>
              <w:keepLines/>
              <w:rPr>
                <w:bCs/>
              </w:rPr>
            </w:pPr>
            <w:r w:rsidRPr="0065690F">
              <w:rPr>
                <w:bCs/>
              </w:rPr>
              <w:t xml:space="preserve">Ministry of </w:t>
            </w:r>
            <w:r w:rsidRPr="0065690F">
              <w:rPr>
                <w:bCs/>
              </w:rPr>
              <w:t>Economу</w:t>
            </w:r>
            <w:r w:rsidRPr="0065690F">
              <w:rPr>
                <w:bCs/>
              </w:rPr>
              <w:t xml:space="preserve"> of Ukraine</w:t>
            </w:r>
          </w:p>
          <w:p w:rsidR="00EA4725" w:rsidRPr="0065690F" w:rsidP="00F3021D" w14:paraId="309A9584" w14:textId="77777777">
            <w:pPr>
              <w:keepNext/>
              <w:keepLines/>
              <w:rPr>
                <w:bCs/>
              </w:rPr>
            </w:pPr>
            <w:r w:rsidRPr="0065690F">
              <w:rPr>
                <w:bCs/>
              </w:rPr>
              <w:t>Department for Trade Agreements and Export Development</w:t>
            </w:r>
          </w:p>
          <w:p w:rsidR="00EA4725" w:rsidRPr="0065690F" w:rsidP="00F3021D" w14:paraId="3566B2D5" w14:textId="77777777">
            <w:pPr>
              <w:keepNext/>
              <w:keepLines/>
              <w:rPr>
                <w:bCs/>
              </w:rPr>
            </w:pPr>
            <w:r w:rsidRPr="0065690F">
              <w:rPr>
                <w:bCs/>
              </w:rPr>
              <w:t xml:space="preserve">12/2 </w:t>
            </w:r>
            <w:r w:rsidRPr="0065690F">
              <w:rPr>
                <w:bCs/>
              </w:rPr>
              <w:t>Hrushevskoho</w:t>
            </w:r>
            <w:r w:rsidRPr="0065690F">
              <w:rPr>
                <w:bCs/>
              </w:rPr>
              <w:t xml:space="preserve"> Str.</w:t>
            </w:r>
          </w:p>
          <w:p w:rsidR="00EA4725" w:rsidRPr="0065690F" w:rsidP="00F3021D" w14:paraId="3FE772F7" w14:textId="77777777">
            <w:pPr>
              <w:keepNext/>
              <w:keepLines/>
              <w:rPr>
                <w:bCs/>
              </w:rPr>
            </w:pPr>
            <w:r w:rsidRPr="0065690F">
              <w:rPr>
                <w:bCs/>
              </w:rPr>
              <w:t>Kyiv, 01008</w:t>
            </w:r>
          </w:p>
          <w:p w:rsidR="00EA4725" w:rsidRPr="0065690F" w:rsidP="00F3021D" w14:paraId="2D32428D" w14:textId="77777777">
            <w:pPr>
              <w:keepNext/>
              <w:keepLines/>
              <w:rPr>
                <w:bCs/>
              </w:rPr>
            </w:pPr>
            <w:r w:rsidRPr="0065690F">
              <w:rPr>
                <w:bCs/>
              </w:rPr>
              <w:t>Tel: +(38 044) 596 6839</w:t>
            </w:r>
          </w:p>
          <w:p w:rsidR="00EA4725" w:rsidRPr="0065690F" w:rsidP="00F3021D" w14:paraId="7C2FE65F" w14:textId="77777777">
            <w:pPr>
              <w:keepNext/>
              <w:keepLines/>
              <w:rPr>
                <w:bCs/>
              </w:rPr>
            </w:pPr>
            <w:r w:rsidRPr="0065690F">
              <w:rPr>
                <w:bCs/>
              </w:rPr>
              <w:t>Fax: +(38 044) 596 6839</w:t>
            </w:r>
          </w:p>
          <w:p w:rsidR="00EA4725" w:rsidRPr="0065690F" w:rsidP="00F3021D" w14:paraId="54A5D1D5" w14:textId="77777777">
            <w:pPr>
              <w:keepNext/>
              <w:keepLines/>
              <w:rPr>
                <w:bCs/>
              </w:rPr>
            </w:pPr>
            <w:r w:rsidRPr="0065690F">
              <w:rPr>
                <w:bCs/>
              </w:rPr>
              <w:t xml:space="preserve">E-mail: </w:t>
            </w:r>
            <w:hyperlink r:id="rId7" w:history="1">
              <w:r w:rsidRPr="0065690F">
                <w:rPr>
                  <w:bCs/>
                  <w:color w:val="0000FF"/>
                  <w:u w:val="single"/>
                </w:rPr>
                <w:t>ep@me.gov.ua</w:t>
              </w:r>
            </w:hyperlink>
          </w:p>
          <w:p w:rsidR="00EA4725" w:rsidRPr="0065690F" w:rsidP="00F3021D" w14:paraId="786FB403" w14:textId="77777777">
            <w:pPr>
              <w:keepNext/>
              <w:keepLines/>
              <w:spacing w:after="120"/>
              <w:rPr>
                <w:bCs/>
              </w:rPr>
            </w:pPr>
            <w:r w:rsidRPr="0065690F">
              <w:rPr>
                <w:bCs/>
              </w:rPr>
              <w:t xml:space="preserve">Website: </w:t>
            </w:r>
            <w:hyperlink r:id="rId8" w:tgtFrame="_blank" w:history="1">
              <w:r w:rsidRPr="0065690F">
                <w:rPr>
                  <w:bCs/>
                  <w:color w:val="0000FF"/>
                  <w:u w:val="single"/>
                </w:rPr>
                <w:t>https://www.me.gov.ua</w:t>
              </w:r>
            </w:hyperlink>
          </w:p>
        </w:tc>
      </w:tr>
    </w:tbl>
    <w:p w:rsidR="007141CF" w:rsidRPr="00440BAC" w:rsidP="00441372" w14:paraId="427CC05E" w14:textId="77777777">
      <w:pPr>
        <w:rPr>
          <w:sz w:val="2"/>
          <w:szCs w:val="2"/>
        </w:rPr>
      </w:pPr>
    </w:p>
    <w:sectPr w:rsidSect="00440BA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40BAC" w:rsidP="00440BAC" w14:paraId="67DCD296" w14:textId="064C09D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40BAC" w:rsidP="00440BAC" w14:paraId="784D637A" w14:textId="00DEE3E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87AF07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0BAC" w:rsidRPr="00440BAC" w:rsidP="00440BAC" w14:paraId="0B7E8844" w14:textId="77777777">
    <w:pPr>
      <w:pStyle w:val="Header"/>
      <w:pBdr>
        <w:bottom w:val="single" w:sz="4" w:space="1" w:color="auto"/>
      </w:pBdr>
      <w:tabs>
        <w:tab w:val="clear" w:pos="4513"/>
        <w:tab w:val="clear" w:pos="9027"/>
      </w:tabs>
      <w:jc w:val="center"/>
    </w:pPr>
    <w:r w:rsidRPr="00440BAC">
      <w:t>G/SPS/N/</w:t>
    </w:r>
    <w:r w:rsidRPr="00440BAC">
      <w:t>UKR</w:t>
    </w:r>
    <w:r w:rsidRPr="00440BAC">
      <w:t>/241</w:t>
    </w:r>
  </w:p>
  <w:p w:rsidR="00440BAC" w:rsidRPr="00440BAC" w:rsidP="00440BAC" w14:paraId="3FA461E7" w14:textId="77777777">
    <w:pPr>
      <w:pStyle w:val="Header"/>
      <w:pBdr>
        <w:bottom w:val="single" w:sz="4" w:space="1" w:color="auto"/>
      </w:pBdr>
      <w:tabs>
        <w:tab w:val="clear" w:pos="4513"/>
        <w:tab w:val="clear" w:pos="9027"/>
      </w:tabs>
      <w:jc w:val="center"/>
    </w:pPr>
  </w:p>
  <w:p w:rsidR="00440BAC" w:rsidRPr="00440BAC" w:rsidP="00440BAC" w14:paraId="4DC19D49" w14:textId="103E4331">
    <w:pPr>
      <w:pStyle w:val="Header"/>
      <w:pBdr>
        <w:bottom w:val="single" w:sz="4" w:space="1" w:color="auto"/>
      </w:pBdr>
      <w:tabs>
        <w:tab w:val="clear" w:pos="4513"/>
        <w:tab w:val="clear" w:pos="9027"/>
      </w:tabs>
      <w:jc w:val="center"/>
    </w:pPr>
    <w:r w:rsidRPr="00440BAC">
      <w:t xml:space="preserve">- </w:t>
    </w:r>
    <w:r w:rsidRPr="00440BAC">
      <w:fldChar w:fldCharType="begin"/>
    </w:r>
    <w:r w:rsidRPr="00440BAC">
      <w:instrText xml:space="preserve"> PAGE </w:instrText>
    </w:r>
    <w:r w:rsidRPr="00440BAC">
      <w:fldChar w:fldCharType="separate"/>
    </w:r>
    <w:r w:rsidRPr="00440BAC">
      <w:t>2</w:t>
    </w:r>
    <w:r w:rsidRPr="00440BAC">
      <w:fldChar w:fldCharType="end"/>
    </w:r>
    <w:r w:rsidRPr="00440BAC">
      <w:t xml:space="preserve"> -</w:t>
    </w:r>
  </w:p>
  <w:p w:rsidR="00EA4725" w:rsidRPr="00440BAC" w:rsidP="00440BAC" w14:paraId="5310D691" w14:textId="5A67735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0BAC" w:rsidRPr="00440BAC" w:rsidP="00440BAC" w14:paraId="607BC757" w14:textId="77777777">
    <w:pPr>
      <w:pStyle w:val="Header"/>
      <w:pBdr>
        <w:bottom w:val="single" w:sz="4" w:space="1" w:color="auto"/>
      </w:pBdr>
      <w:tabs>
        <w:tab w:val="clear" w:pos="4513"/>
        <w:tab w:val="clear" w:pos="9027"/>
      </w:tabs>
      <w:jc w:val="center"/>
    </w:pPr>
    <w:r w:rsidRPr="00440BAC">
      <w:t>G/SPS/N/</w:t>
    </w:r>
    <w:r w:rsidRPr="00440BAC">
      <w:t>UKR</w:t>
    </w:r>
    <w:r w:rsidRPr="00440BAC">
      <w:t>/241</w:t>
    </w:r>
  </w:p>
  <w:p w:rsidR="00440BAC" w:rsidRPr="00440BAC" w:rsidP="00440BAC" w14:paraId="688F3EC1" w14:textId="77777777">
    <w:pPr>
      <w:pStyle w:val="Header"/>
      <w:pBdr>
        <w:bottom w:val="single" w:sz="4" w:space="1" w:color="auto"/>
      </w:pBdr>
      <w:tabs>
        <w:tab w:val="clear" w:pos="4513"/>
        <w:tab w:val="clear" w:pos="9027"/>
      </w:tabs>
      <w:jc w:val="center"/>
    </w:pPr>
  </w:p>
  <w:p w:rsidR="00440BAC" w:rsidRPr="00440BAC" w:rsidP="00440BAC" w14:paraId="45A5FE73" w14:textId="079B36BA">
    <w:pPr>
      <w:pStyle w:val="Header"/>
      <w:pBdr>
        <w:bottom w:val="single" w:sz="4" w:space="1" w:color="auto"/>
      </w:pBdr>
      <w:tabs>
        <w:tab w:val="clear" w:pos="4513"/>
        <w:tab w:val="clear" w:pos="9027"/>
      </w:tabs>
      <w:jc w:val="center"/>
    </w:pPr>
    <w:r w:rsidRPr="00440BAC">
      <w:t xml:space="preserve">- </w:t>
    </w:r>
    <w:r w:rsidRPr="00440BAC">
      <w:fldChar w:fldCharType="begin"/>
    </w:r>
    <w:r w:rsidRPr="00440BAC">
      <w:instrText xml:space="preserve"> PAGE </w:instrText>
    </w:r>
    <w:r w:rsidRPr="00440BAC">
      <w:fldChar w:fldCharType="separate"/>
    </w:r>
    <w:r w:rsidRPr="00440BAC">
      <w:rPr>
        <w:noProof/>
      </w:rPr>
      <w:t>3</w:t>
    </w:r>
    <w:r w:rsidRPr="00440BAC">
      <w:fldChar w:fldCharType="end"/>
    </w:r>
    <w:r w:rsidRPr="00440BAC">
      <w:t xml:space="preserve"> -</w:t>
    </w:r>
  </w:p>
  <w:p w:rsidR="00EA4725" w:rsidRPr="00440BAC" w:rsidP="00440BAC" w14:paraId="5B7D37A7" w14:textId="2E21116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F6DF3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CEE161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4D2B1AC" w14:textId="57FF0F24">
          <w:pPr>
            <w:jc w:val="right"/>
            <w:rPr>
              <w:b/>
              <w:color w:val="FF0000"/>
              <w:szCs w:val="16"/>
            </w:rPr>
          </w:pPr>
          <w:r>
            <w:rPr>
              <w:b/>
              <w:color w:val="FF0000"/>
              <w:szCs w:val="16"/>
            </w:rPr>
            <w:t xml:space="preserve"> </w:t>
          </w:r>
        </w:p>
      </w:tc>
    </w:tr>
    <w:bookmarkEnd w:id="0"/>
    <w:tr w14:paraId="1CC6D01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6DEF32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22226699" w14:textId="77777777">
          <w:pPr>
            <w:jc w:val="right"/>
            <w:rPr>
              <w:b/>
              <w:szCs w:val="16"/>
            </w:rPr>
          </w:pPr>
        </w:p>
      </w:tc>
    </w:tr>
    <w:tr w14:paraId="4B6B44B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22A4B17" w14:textId="77777777">
          <w:pPr>
            <w:jc w:val="left"/>
            <w:rPr>
              <w:noProof/>
              <w:lang w:eastAsia="en-GB"/>
            </w:rPr>
          </w:pPr>
        </w:p>
      </w:tc>
      <w:tc>
        <w:tcPr>
          <w:tcW w:w="5448" w:type="dxa"/>
          <w:gridSpan w:val="2"/>
          <w:shd w:val="clear" w:color="auto" w:fill="FFFFFF"/>
          <w:tcMar>
            <w:left w:w="108" w:type="dxa"/>
            <w:right w:w="108" w:type="dxa"/>
          </w:tcMar>
        </w:tcPr>
        <w:p w:rsidR="00440BAC" w:rsidP="00656ABC" w14:paraId="79ED75D7" w14:textId="77777777">
          <w:pPr>
            <w:jc w:val="right"/>
            <w:rPr>
              <w:b/>
              <w:szCs w:val="16"/>
            </w:rPr>
          </w:pPr>
          <w:bookmarkStart w:id="1" w:name="bmkSymbols"/>
          <w:r>
            <w:rPr>
              <w:b/>
              <w:szCs w:val="16"/>
            </w:rPr>
            <w:t>G/SPS/N/</w:t>
          </w:r>
          <w:r>
            <w:rPr>
              <w:b/>
              <w:szCs w:val="16"/>
            </w:rPr>
            <w:t>UKR</w:t>
          </w:r>
          <w:r>
            <w:rPr>
              <w:b/>
              <w:szCs w:val="16"/>
            </w:rPr>
            <w:t>/241</w:t>
          </w:r>
        </w:p>
        <w:bookmarkEnd w:id="1"/>
        <w:p w:rsidR="00656ABC" w:rsidRPr="00EA4725" w:rsidP="00656ABC" w14:paraId="4AA58850" w14:textId="5058CE41">
          <w:pPr>
            <w:jc w:val="right"/>
            <w:rPr>
              <w:b/>
              <w:szCs w:val="16"/>
            </w:rPr>
          </w:pPr>
        </w:p>
      </w:tc>
    </w:tr>
    <w:tr w14:paraId="460F5E0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D392B80" w14:textId="77777777"/>
      </w:tc>
      <w:tc>
        <w:tcPr>
          <w:tcW w:w="5448" w:type="dxa"/>
          <w:gridSpan w:val="2"/>
          <w:shd w:val="clear" w:color="auto" w:fill="FFFFFF"/>
          <w:tcMar>
            <w:left w:w="108" w:type="dxa"/>
            <w:right w:w="108" w:type="dxa"/>
          </w:tcMar>
          <w:vAlign w:val="center"/>
        </w:tcPr>
        <w:p w:rsidR="00ED54E0" w:rsidRPr="00EA4725" w:rsidP="00422B6F" w14:paraId="4546BEB7" w14:textId="77777777">
          <w:pPr>
            <w:jc w:val="right"/>
            <w:rPr>
              <w:szCs w:val="16"/>
            </w:rPr>
          </w:pPr>
          <w:bookmarkStart w:id="2" w:name="spsDateDistribution"/>
          <w:bookmarkStart w:id="3" w:name="bmkDate"/>
          <w:bookmarkEnd w:id="2"/>
          <w:r w:rsidRPr="00EA4725">
            <w:rPr>
              <w:szCs w:val="16"/>
            </w:rPr>
            <w:t>15 May 2025</w:t>
          </w:r>
          <w:bookmarkEnd w:id="3"/>
        </w:p>
      </w:tc>
    </w:tr>
    <w:tr w14:paraId="7209B90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69618F0" w14:textId="77777777">
          <w:pPr>
            <w:jc w:val="left"/>
            <w:rPr>
              <w:b/>
            </w:rPr>
          </w:pPr>
          <w:bookmarkStart w:id="4" w:name="bmkSerial"/>
          <w:r>
            <w:rPr>
              <w:b w:val="0"/>
              <w:color w:val="FF0000"/>
            </w:rPr>
            <w:t>(25-3271)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747A17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71220A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A0D26B9" w14:textId="7DFB07B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59382E9" w14:textId="1CDFCA8B">
          <w:pPr>
            <w:jc w:val="right"/>
            <w:rPr>
              <w:bCs/>
              <w:szCs w:val="18"/>
            </w:rPr>
          </w:pPr>
          <w:bookmarkStart w:id="7" w:name="bmkLanguage"/>
          <w:r>
            <w:rPr>
              <w:bCs/>
              <w:szCs w:val="18"/>
            </w:rPr>
            <w:t>Original: English</w:t>
          </w:r>
          <w:bookmarkEnd w:id="7"/>
        </w:p>
      </w:tc>
    </w:tr>
  </w:tbl>
  <w:p w:rsidR="00ED54E0" w:rsidRPr="00441372" w14:paraId="3D7B71B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805310B"/>
    <w:multiLevelType w:val="hybridMultilevel"/>
    <w:tmpl w:val="7BCCBD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9422A2C"/>
    <w:multiLevelType w:val="hybridMultilevel"/>
    <w:tmpl w:val="4B4AAB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24643201">
    <w:abstractNumId w:val="9"/>
  </w:num>
  <w:num w:numId="2" w16cid:durableId="999118099">
    <w:abstractNumId w:val="7"/>
  </w:num>
  <w:num w:numId="3" w16cid:durableId="108009514">
    <w:abstractNumId w:val="6"/>
  </w:num>
  <w:num w:numId="4" w16cid:durableId="1668249507">
    <w:abstractNumId w:val="5"/>
  </w:num>
  <w:num w:numId="5" w16cid:durableId="1073043696">
    <w:abstractNumId w:val="4"/>
  </w:num>
  <w:num w:numId="6" w16cid:durableId="781153088">
    <w:abstractNumId w:val="12"/>
  </w:num>
  <w:num w:numId="7" w16cid:durableId="1954315842">
    <w:abstractNumId w:val="11"/>
  </w:num>
  <w:num w:numId="8" w16cid:durableId="125927150">
    <w:abstractNumId w:val="10"/>
  </w:num>
  <w:num w:numId="9" w16cid:durableId="6941597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8141890">
    <w:abstractNumId w:val="13"/>
  </w:num>
  <w:num w:numId="11" w16cid:durableId="1905216517">
    <w:abstractNumId w:val="8"/>
  </w:num>
  <w:num w:numId="12" w16cid:durableId="1980573513">
    <w:abstractNumId w:val="3"/>
  </w:num>
  <w:num w:numId="13" w16cid:durableId="1698265793">
    <w:abstractNumId w:val="2"/>
  </w:num>
  <w:num w:numId="14" w16cid:durableId="284703653">
    <w:abstractNumId w:val="1"/>
  </w:num>
  <w:num w:numId="15" w16cid:durableId="1741051549">
    <w:abstractNumId w:val="0"/>
  </w:num>
  <w:num w:numId="16" w16cid:durableId="1142237235">
    <w:abstractNumId w:val="14"/>
  </w:num>
  <w:num w:numId="17" w16cid:durableId="5758958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60942"/>
    <w:rsid w:val="0027067B"/>
    <w:rsid w:val="00272C98"/>
    <w:rsid w:val="00283404"/>
    <w:rsid w:val="002A67C2"/>
    <w:rsid w:val="002C2634"/>
    <w:rsid w:val="00300D08"/>
    <w:rsid w:val="00334D8B"/>
    <w:rsid w:val="0035602E"/>
    <w:rsid w:val="003572B4"/>
    <w:rsid w:val="003817C7"/>
    <w:rsid w:val="00395125"/>
    <w:rsid w:val="003E2958"/>
    <w:rsid w:val="00422B6F"/>
    <w:rsid w:val="00423377"/>
    <w:rsid w:val="00440BAC"/>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8E7B7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40E5D"/>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2120D"/>
    <w:rsid w:val="00D52A9D"/>
    <w:rsid w:val="00D53DDF"/>
    <w:rsid w:val="00D55AAD"/>
    <w:rsid w:val="00D66911"/>
    <w:rsid w:val="00D734B0"/>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E36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283404"/>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540-2025-%D0%BF" TargetMode="External" /><Relationship Id="rId6" Type="http://schemas.openxmlformats.org/officeDocument/2006/relationships/hyperlink" Target="https://members.wto.org/crnattachments/2025/SPS/UKR/25_03394_00_x.pdf"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53381d5f-d63b-4646-be20-e9abe7427a08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166024E-CDC7-4D1D-9482-9AF437FCAE6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803</Words>
  <Characters>4575</Characters>
  <Application>Microsoft Office Word</Application>
  <DocSecurity>0</DocSecurity>
  <Lines>111</Lines>
  <Paragraphs>80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15</cp:revision>
  <dcterms:created xsi:type="dcterms:W3CDTF">2017-07-03T11:19:00Z</dcterms:created>
  <dcterms:modified xsi:type="dcterms:W3CDTF">2025-05-15T14:29:00Z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G/SPS/N/UKR/241</vt:lpwstr>
  </property>
  <property fmtid="{D5CDD505-2E9C-101B-9397-08002B2CF9AE}" pid="3" name="TitusGUID">
    <vt:lpwstr>53381d5f-d63b-4646-be20-e9abe7427a08</vt:lpwstr>
  </property>
  <property fmtid="{D5CDD505-2E9C-101B-9397-08002B2CF9AE}" pid="4" name="WTOCLASSIFICATION">
    <vt:lpwstr>WTO OFFICIAL</vt:lpwstr>
  </property>
</Properties>
</file>