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210A05A"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3D9C91D"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2E4958F"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164A41FA"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39D1E20C" w14:textId="77777777">
            <w:pPr>
              <w:spacing w:after="120"/>
            </w:pPr>
            <w:r w:rsidRPr="004D1783">
              <w:rPr>
                <w:b/>
              </w:rPr>
              <w:t>If applicable, name of local government involved:</w:t>
            </w:r>
            <w:r w:rsidRPr="00F778D1">
              <w:t xml:space="preserve"> </w:t>
            </w:r>
          </w:p>
        </w:tc>
      </w:tr>
      <w:tr w14:paraId="1E181CB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50546D0"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067A54E9" w14:textId="77777777">
            <w:pPr>
              <w:spacing w:before="120" w:after="120"/>
            </w:pPr>
            <w:r w:rsidRPr="004D1783">
              <w:rPr>
                <w:b/>
              </w:rPr>
              <w:t>Agency responsible:</w:t>
            </w:r>
            <w:r w:rsidRPr="004D1783">
              <w:t xml:space="preserve"> Ministry of Agriculture, Forestry and Fisheries (MAFF)</w:t>
            </w:r>
          </w:p>
        </w:tc>
      </w:tr>
      <w:tr w14:paraId="6D648F9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E12DA3F"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544B7216" w14:textId="3AB9FE05">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plants and plant parts for planting (excluding seeds and fruits) of the host plants of </w:t>
            </w:r>
            <w:r w:rsidRPr="00F778D1">
              <w:rPr>
                <w:i/>
                <w:iCs/>
              </w:rPr>
              <w:t>Xylella fastidiosa</w:t>
            </w:r>
          </w:p>
        </w:tc>
      </w:tr>
      <w:tr w14:paraId="7EF510A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5E61070"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6117E8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82F620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1CD05261" w14:textId="77777777">
            <w:pPr>
              <w:spacing w:after="120"/>
              <w:ind w:left="607" w:hanging="607"/>
              <w:rPr>
                <w:b/>
              </w:rPr>
            </w:pPr>
            <w:r w:rsidRPr="004D1783">
              <w:rPr>
                <w:b/>
                <w:bCs/>
              </w:rPr>
              <w:t>[X]</w:t>
            </w:r>
            <w:r w:rsidRPr="004D1783">
              <w:rPr>
                <w:b/>
                <w:bCs/>
              </w:rPr>
              <w:tab/>
              <w:t>Specific regions or countries:</w:t>
            </w:r>
            <w:r w:rsidRPr="00C902EF">
              <w:rPr>
                <w:bCs/>
              </w:rPr>
              <w:t xml:space="preserve"> Colombia</w:t>
            </w:r>
          </w:p>
        </w:tc>
      </w:tr>
      <w:tr w14:paraId="1648B91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A8DBAF4"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4A49F117" w14:textId="77777777">
            <w:pPr>
              <w:spacing w:before="120" w:after="120"/>
            </w:pPr>
            <w:r w:rsidRPr="004D1783">
              <w:rPr>
                <w:b/>
              </w:rPr>
              <w:t>Title of the notified document:</w:t>
            </w:r>
            <w:r w:rsidRPr="008F3F4B">
              <w:t xml:space="preserve"> Emergency measures to mitigate the risk of introducing </w:t>
            </w:r>
            <w:r w:rsidRPr="008F3F4B">
              <w:rPr>
                <w:i/>
                <w:iCs/>
              </w:rPr>
              <w:t xml:space="preserve">Xylella fastidiosa </w:t>
            </w:r>
            <w:r w:rsidRPr="008F3F4B">
              <w:t>from Colombia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3</w:t>
            </w:r>
          </w:p>
          <w:p w:rsidR="00326D34" w:rsidRPr="004D1783" w:rsidP="004D1783" w14:paraId="11B2E004" w14:textId="77777777">
            <w:pPr>
              <w:spacing w:after="120"/>
            </w:pPr>
            <w:hyperlink r:id="rId4" w:tgtFrame="_blank" w:history="1">
              <w:r w:rsidRPr="004D1783">
                <w:rPr>
                  <w:color w:val="0000FF"/>
                  <w:u w:val="single"/>
                </w:rPr>
                <w:t>https://members.wto.org/crnattachments/2025/SPS/JPN/25_03288_00_e.pdf</w:t>
              </w:r>
            </w:hyperlink>
          </w:p>
        </w:tc>
      </w:tr>
      <w:tr w14:paraId="146675F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EF0A32E"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0251CD" w14:paraId="70B10C07" w14:textId="5CCCB594">
            <w:pPr>
              <w:spacing w:before="120"/>
            </w:pPr>
            <w:r w:rsidRPr="004D1783">
              <w:rPr>
                <w:b/>
              </w:rPr>
              <w:t>Description of content:</w:t>
            </w:r>
            <w:r w:rsidRPr="00097200">
              <w:t xml:space="preserve"> To prevent the introduction of </w:t>
            </w:r>
            <w:r w:rsidRPr="00097200">
              <w:rPr>
                <w:i/>
                <w:iCs/>
              </w:rPr>
              <w:t>X. fastidiosa</w:t>
            </w:r>
            <w:r w:rsidRPr="00097200">
              <w:t xml:space="preserve"> into Japan, MAFF has taken emergency measures for the host plants of </w:t>
            </w:r>
            <w:r w:rsidRPr="00097200">
              <w:rPr>
                <w:i/>
                <w:iCs/>
              </w:rPr>
              <w:t xml:space="preserve">X. fastidiosa </w:t>
            </w:r>
            <w:r w:rsidRPr="00097200">
              <w:t>from Colombia. The</w:t>
            </w:r>
            <w:r>
              <w:t> </w:t>
            </w:r>
            <w:r w:rsidRPr="00097200">
              <w:t>measures are taken as follows:</w:t>
            </w:r>
          </w:p>
          <w:p w:rsidR="00732095" w:rsidRPr="00097200" w:rsidP="000251CD" w14:paraId="53274D2C" w14:textId="00D895B1">
            <w:pPr>
              <w:numPr>
                <w:ilvl w:val="0"/>
                <w:numId w:val="17"/>
              </w:numPr>
              <w:ind w:left="357" w:hanging="357"/>
            </w:pPr>
            <w:r w:rsidRPr="00097200">
              <w:t xml:space="preserve">For live plants and plant parts for planting (excluding seeds and fruits), the plants randomly taken from a lot and plants with suspected symptoms are tested during leafing stage by an appropriate serological diagnosis method such as ELISA or an appropriate genetic method such as PCR assay and found to be free from </w:t>
            </w:r>
            <w:r w:rsidRPr="00097200">
              <w:rPr>
                <w:i/>
                <w:iCs/>
              </w:rPr>
              <w:t>Xylella</w:t>
            </w:r>
            <w:r>
              <w:rPr>
                <w:i/>
                <w:iCs/>
              </w:rPr>
              <w:t> </w:t>
            </w:r>
            <w:r w:rsidRPr="00097200">
              <w:rPr>
                <w:i/>
                <w:iCs/>
              </w:rPr>
              <w:t>fastidiosa</w:t>
            </w:r>
            <w:r w:rsidRPr="00097200">
              <w:t>.</w:t>
            </w:r>
          </w:p>
          <w:p w:rsidR="00732095" w:rsidP="00CA0302" w14:paraId="3C477660" w14:textId="77777777">
            <w:pPr>
              <w:numPr>
                <w:ilvl w:val="0"/>
                <w:numId w:val="17"/>
              </w:numPr>
              <w:spacing w:after="120"/>
              <w:ind w:left="357" w:hanging="357"/>
            </w:pPr>
            <w:r w:rsidRPr="00097200">
              <w:t>In addition, National Plant Protection Organizations (NPPO) of Colombia will be required to include an additional declaration stating that "</w:t>
            </w:r>
            <w:r w:rsidRPr="00097200">
              <w:rPr>
                <w:i/>
                <w:iCs/>
              </w:rPr>
              <w:t>Fulfills item 23 of the Annexed Table 2-2 of the Ordinance for Enforcement of the Plant Protection Act (MAF Ordinance No. 73/1950).</w:t>
            </w:r>
            <w:r w:rsidRPr="00097200">
              <w:t>"</w:t>
            </w:r>
          </w:p>
          <w:p w:rsidR="00CA0302" w:rsidRPr="00097200" w:rsidP="00CA0302" w14:paraId="25C868BA" w14:textId="27D02679">
            <w:pPr>
              <w:spacing w:after="120"/>
            </w:pPr>
            <w:r w:rsidRPr="00CA0302">
              <w:t xml:space="preserve">Regarding the host plants of </w:t>
            </w:r>
            <w:r w:rsidRPr="00CA0302">
              <w:rPr>
                <w:i/>
                <w:iCs/>
              </w:rPr>
              <w:t>Xylella fastidiosa</w:t>
            </w:r>
            <w:r w:rsidRPr="00CA0302">
              <w:t>, further details are provided in the document attached.</w:t>
            </w:r>
          </w:p>
        </w:tc>
      </w:tr>
      <w:tr w14:paraId="6E36DB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9C79E9B"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3A1C640B"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4B26E39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9947CF7"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608AE2AD" w14:textId="77777777">
            <w:pPr>
              <w:spacing w:before="120" w:after="120"/>
            </w:pPr>
            <w:r w:rsidRPr="004D1783">
              <w:rPr>
                <w:b/>
              </w:rPr>
              <w:t>Nature of the urgent problem(s) and reason for urgent action:</w:t>
            </w:r>
            <w:r w:rsidRPr="00786DCE">
              <w:t xml:space="preserve"> MAFF has stipulated </w:t>
            </w:r>
            <w:r w:rsidRPr="00786DCE">
              <w:rPr>
                <w:i/>
                <w:iCs/>
              </w:rPr>
              <w:t>Xylella fastidiosa</w:t>
            </w:r>
            <w:r w:rsidRPr="00786DCE">
              <w:t xml:space="preserve"> as one of the important quarantine pests for Japan. To prevent the entry of </w:t>
            </w:r>
            <w:r w:rsidRPr="00786DCE">
              <w:rPr>
                <w:i/>
                <w:iCs/>
              </w:rPr>
              <w:t>X. fastidiosa</w:t>
            </w:r>
            <w:r w:rsidRPr="00786DCE">
              <w:t xml:space="preserve"> into Japan, an additional declaration should be included in the phytosanitary certificate for the import of host plants of </w:t>
            </w:r>
            <w:r w:rsidRPr="00786DCE">
              <w:rPr>
                <w:i/>
                <w:iCs/>
              </w:rPr>
              <w:t>X. fastidiosa</w:t>
            </w:r>
            <w:r w:rsidRPr="00786DCE">
              <w:t xml:space="preserve"> originated in Colombia. This is an urgent action taken prior to the revision of the Ordinance for Enforcement of the Plant Protection Act, based on the newly confirmed information regarding the presence of </w:t>
            </w:r>
            <w:r w:rsidRPr="00786DCE">
              <w:rPr>
                <w:i/>
                <w:iCs/>
              </w:rPr>
              <w:t>X. fastidiosa</w:t>
            </w:r>
            <w:r w:rsidRPr="00786DCE">
              <w:t xml:space="preserve"> in Colombia.</w:t>
            </w:r>
          </w:p>
        </w:tc>
      </w:tr>
      <w:tr w14:paraId="4690229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0251CD" w14:paraId="2DF6AC91"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0251CD" w14:paraId="6B4708CB" w14:textId="77777777">
            <w:pPr>
              <w:keepNext/>
              <w:spacing w:before="120" w:after="120"/>
              <w:rPr>
                <w:b/>
              </w:rPr>
            </w:pPr>
            <w:r w:rsidRPr="004D1783">
              <w:rPr>
                <w:b/>
              </w:rPr>
              <w:t xml:space="preserve">Is there a relevant international standard? If so, identify the standard: </w:t>
            </w:r>
          </w:p>
          <w:p w:rsidR="00326D34" w:rsidRPr="004D1783" w:rsidP="000251CD" w14:paraId="1F2956F3"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0251CD" w14:paraId="0FF95DDB" w14:textId="77777777">
            <w:pPr>
              <w:keepNext/>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0251CD" w14:paraId="6C924929" w14:textId="2128734D">
            <w:pPr>
              <w:keepNext/>
              <w:spacing w:after="120"/>
              <w:ind w:left="720" w:hanging="720"/>
            </w:pPr>
            <w:r w:rsidRPr="004D1783">
              <w:rPr>
                <w:b/>
              </w:rPr>
              <w:t>[X]</w:t>
            </w:r>
            <w:r w:rsidRPr="004D1783">
              <w:rPr>
                <w:b/>
              </w:rPr>
              <w:tab/>
              <w:t xml:space="preserve">International Plant Protection Convention </w:t>
            </w:r>
            <w:r w:rsidRPr="004D1783">
              <w:rPr>
                <w:b/>
                <w:i/>
              </w:rPr>
              <w:t>(e.g. ISPM number)</w:t>
            </w:r>
            <w:r w:rsidRPr="004D1783" w:rsidR="009966BE">
              <w:rPr>
                <w:b/>
              </w:rPr>
              <w:t>:</w:t>
            </w:r>
            <w:r w:rsidRPr="00656612">
              <w:t xml:space="preserve"> IPPC Article</w:t>
            </w:r>
            <w:r w:rsidR="005A4BA7">
              <w:t> </w:t>
            </w:r>
            <w:r w:rsidRPr="00656612">
              <w:t>7, ISPM 1 and ISPM 20</w:t>
            </w:r>
          </w:p>
          <w:p w:rsidR="00326D34" w:rsidRPr="004D1783" w:rsidP="000251CD" w14:paraId="430DA959" w14:textId="77777777">
            <w:pPr>
              <w:keepNext/>
              <w:spacing w:after="120"/>
              <w:ind w:left="720" w:hanging="720"/>
              <w:rPr>
                <w:b/>
              </w:rPr>
            </w:pPr>
            <w:r w:rsidRPr="004D1783">
              <w:rPr>
                <w:b/>
              </w:rPr>
              <w:t>[ ]</w:t>
            </w:r>
            <w:r w:rsidRPr="004D1783">
              <w:rPr>
                <w:b/>
              </w:rPr>
              <w:tab/>
              <w:t>None</w:t>
            </w:r>
          </w:p>
          <w:p w:rsidR="00326D34" w:rsidRPr="004D1783" w:rsidP="000251CD" w14:paraId="7E26941E" w14:textId="77777777">
            <w:pPr>
              <w:keepNext/>
              <w:spacing w:after="120"/>
              <w:rPr>
                <w:b/>
              </w:rPr>
            </w:pPr>
            <w:r w:rsidRPr="004D1783">
              <w:rPr>
                <w:b/>
              </w:rPr>
              <w:t>Does this proposed regulation conform to the relevant international standard?</w:t>
            </w:r>
          </w:p>
          <w:p w:rsidR="00326D34" w:rsidRPr="004D1783" w:rsidP="000251CD" w14:paraId="290D4C78" w14:textId="77777777">
            <w:pPr>
              <w:keepNext/>
              <w:spacing w:after="120"/>
              <w:rPr>
                <w:b/>
              </w:rPr>
            </w:pPr>
            <w:r w:rsidRPr="004D1783">
              <w:rPr>
                <w:b/>
              </w:rPr>
              <w:t>[X] Yes   [ ] No</w:t>
            </w:r>
          </w:p>
          <w:p w:rsidR="00326D34" w:rsidRPr="004D1783" w:rsidP="000251CD" w14:paraId="7E3B5DF3" w14:textId="77777777">
            <w:pPr>
              <w:keepNext/>
              <w:spacing w:after="120"/>
              <w:rPr>
                <w:bCs/>
              </w:rPr>
            </w:pPr>
            <w:r w:rsidRPr="004D1783">
              <w:rPr>
                <w:b/>
              </w:rPr>
              <w:t>If no, describe, whenever possible, how and why it deviates from the international standard:</w:t>
            </w:r>
            <w:r w:rsidRPr="003E032D">
              <w:t xml:space="preserve"> </w:t>
            </w:r>
          </w:p>
        </w:tc>
      </w:tr>
      <w:tr w14:paraId="1189E01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28D049B"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0251CD" w:rsidP="004D1783" w14:paraId="541285AC" w14:textId="77777777">
            <w:pPr>
              <w:spacing w:before="120"/>
              <w:rPr>
                <w:bCs/>
              </w:rPr>
            </w:pPr>
            <w:r w:rsidRPr="004D1783">
              <w:rPr>
                <w:b/>
              </w:rPr>
              <w:t>Other relevant documents and language(s) in which these are available:</w:t>
            </w:r>
            <w:r w:rsidRPr="004D1783">
              <w:rPr>
                <w:bCs/>
              </w:rPr>
              <w:t xml:space="preserve"> </w:t>
            </w:r>
          </w:p>
          <w:p w:rsidR="00326D34" w:rsidRPr="004D1783" w:rsidP="000251CD" w14:paraId="16F675CB" w14:textId="645C05AC">
            <w:pPr>
              <w:numPr>
                <w:ilvl w:val="0"/>
                <w:numId w:val="16"/>
              </w:numPr>
              <w:spacing w:before="120"/>
              <w:ind w:left="357" w:hanging="357"/>
            </w:pPr>
            <w:r w:rsidRPr="004D1783">
              <w:rPr>
                <w:bCs/>
              </w:rPr>
              <w:t xml:space="preserve">EPPO (2025) First report of </w:t>
            </w:r>
            <w:r w:rsidRPr="004D1783">
              <w:rPr>
                <w:bCs/>
                <w:i/>
                <w:iCs/>
              </w:rPr>
              <w:t>Xylella fastidiosa</w:t>
            </w:r>
            <w:r w:rsidRPr="004D1783">
              <w:rPr>
                <w:bCs/>
              </w:rPr>
              <w:t xml:space="preserve"> in Colombia. EPPO Reporting Service 2025/066. (online), available from </w:t>
            </w:r>
            <w:hyperlink r:id="rId5" w:history="1">
              <w:r w:rsidRPr="004D1783">
                <w:rPr>
                  <w:bCs/>
                  <w:color w:val="0000FF"/>
                  <w:u w:val="single"/>
                </w:rPr>
                <w:t>https://gd.eppo.int/reporting/article-8079</w:t>
              </w:r>
            </w:hyperlink>
          </w:p>
          <w:p w:rsidR="00732095" w:rsidRPr="004D1783" w:rsidP="000251CD" w14:paraId="0811AB2A" w14:textId="39527E36">
            <w:pPr>
              <w:numPr>
                <w:ilvl w:val="0"/>
                <w:numId w:val="16"/>
              </w:numPr>
              <w:ind w:left="357" w:hanging="357"/>
              <w:rPr>
                <w:bCs/>
              </w:rPr>
            </w:pPr>
            <w:r w:rsidRPr="000251CD">
              <w:rPr>
                <w:bCs/>
                <w:lang w:val="es-ES"/>
              </w:rPr>
              <w:t>ICA (2025a) Por medio de la cual se declara el Estado de Emergencia Fitosanitaria en el Territorio Nacional por la presencia de</w:t>
            </w:r>
            <w:r w:rsidRPr="000251CD">
              <w:rPr>
                <w:bCs/>
                <w:i/>
                <w:iCs/>
                <w:lang w:val="es-ES"/>
              </w:rPr>
              <w:t xml:space="preserve"> Xylella fastidiosa</w:t>
            </w:r>
            <w:r w:rsidRPr="000251CD">
              <w:rPr>
                <w:bCs/>
                <w:lang w:val="es-ES"/>
              </w:rPr>
              <w:t xml:space="preserve"> Wells et al., en los departamentos de Boyacá, Caldas, Caquetá, La Guajira, Magdalena, Norte de Santander, Risaralda y Valle del Cauca. </w:t>
            </w:r>
            <w:r w:rsidRPr="004D1783">
              <w:rPr>
                <w:bCs/>
              </w:rPr>
              <w:t xml:space="preserve">(online), available from </w:t>
            </w:r>
            <w:hyperlink r:id="rId6" w:history="1">
              <w:r w:rsidRPr="004D1783">
                <w:rPr>
                  <w:bCs/>
                  <w:color w:val="0000FF"/>
                  <w:u w:val="single"/>
                </w:rPr>
                <w:t>https://www.ica.gov.co/getattachment/c603e717-07ca-4103-9390-e6208967f042/2025R0001961.aspx</w:t>
              </w:r>
            </w:hyperlink>
          </w:p>
          <w:p w:rsidR="00732095" w:rsidRPr="004D1783" w:rsidP="000251CD" w14:paraId="28E02980" w14:textId="2CC0B895">
            <w:pPr>
              <w:numPr>
                <w:ilvl w:val="0"/>
                <w:numId w:val="16"/>
              </w:numPr>
              <w:ind w:left="357" w:hanging="357"/>
              <w:rPr>
                <w:bCs/>
              </w:rPr>
            </w:pPr>
            <w:r w:rsidRPr="000251CD">
              <w:rPr>
                <w:bCs/>
                <w:lang w:val="es-ES"/>
              </w:rPr>
              <w:t xml:space="preserve">ICA (2025b) ICA amplía y refuerza las medidas fitosanitarias, ante la detección de la bacteria </w:t>
            </w:r>
            <w:r w:rsidRPr="000251CD">
              <w:rPr>
                <w:bCs/>
                <w:i/>
                <w:iCs/>
                <w:lang w:val="es-ES"/>
              </w:rPr>
              <w:t>Xylella fastidiosa</w:t>
            </w:r>
            <w:r w:rsidRPr="000251CD">
              <w:rPr>
                <w:bCs/>
                <w:lang w:val="es-ES"/>
              </w:rPr>
              <w:t xml:space="preserve"> en algunas regiones de Colombia. </w:t>
            </w:r>
            <w:r w:rsidRPr="004D1783">
              <w:rPr>
                <w:bCs/>
              </w:rPr>
              <w:t xml:space="preserve">(online), available from </w:t>
            </w:r>
            <w:hyperlink r:id="rId7" w:history="1">
              <w:r w:rsidRPr="004D1783">
                <w:rPr>
                  <w:bCs/>
                  <w:color w:val="0000FF"/>
                  <w:u w:val="single"/>
                </w:rPr>
                <w:t>https://www.ica.gov.co/noticias/comunicado-presencia-bacteria-xylella-fastidiosa</w:t>
              </w:r>
            </w:hyperlink>
          </w:p>
          <w:p w:rsidR="00732095" w:rsidRPr="004D1783" w:rsidP="000251CD" w14:paraId="6032A251" w14:textId="1CE1F73C">
            <w:pPr>
              <w:numPr>
                <w:ilvl w:val="0"/>
                <w:numId w:val="16"/>
              </w:numPr>
              <w:spacing w:after="120"/>
              <w:ind w:left="357" w:hanging="357"/>
              <w:rPr>
                <w:bCs/>
              </w:rPr>
            </w:pPr>
            <w:r w:rsidRPr="004D1783">
              <w:rPr>
                <w:bCs/>
              </w:rPr>
              <w:t xml:space="preserve">List of the import prohibited plants (excluding the plants that meet the requirements) (Annexed Table 2-2 of the Ordinance for Enforcement of the Plant Protection Act) and the details of the requirements for each of the quarantine pests. (online), available from </w:t>
            </w:r>
            <w:hyperlink r:id="rId8" w:history="1">
              <w:r w:rsidRPr="004D1783">
                <w:rPr>
                  <w:bCs/>
                  <w:color w:val="0000FF"/>
                  <w:u w:val="single"/>
                </w:rPr>
                <w:t>https://www.maff.go.jp/pps/j/law/houki/shorei/E_Annexed_Table2-2.html</w:t>
              </w:r>
            </w:hyperlink>
          </w:p>
        </w:tc>
      </w:tr>
      <w:tr w14:paraId="601F8E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1674E1D"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232C945D" w14:textId="2FDA4A2A">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w:t>
            </w:r>
            <w:r>
              <w:t> </w:t>
            </w:r>
            <w:r w:rsidRPr="00EC5D60">
              <w:t>May</w:t>
            </w:r>
            <w:r>
              <w:t> </w:t>
            </w:r>
            <w:r w:rsidRPr="00EC5D60">
              <w:t>2025</w:t>
            </w:r>
          </w:p>
          <w:p w:rsidR="00326D34" w:rsidRPr="004D1783" w:rsidP="004D1783" w14:paraId="004487EF" w14:textId="77777777">
            <w:pPr>
              <w:spacing w:after="120"/>
              <w:ind w:left="607" w:hanging="607"/>
            </w:pPr>
            <w:r w:rsidRPr="004D1783">
              <w:rPr>
                <w:b/>
              </w:rPr>
              <w:t>[ ]</w:t>
            </w:r>
            <w:r w:rsidRPr="004D1783">
              <w:rPr>
                <w:b/>
              </w:rPr>
              <w:tab/>
              <w:t>Trade facilitating measure</w:t>
            </w:r>
            <w:r w:rsidRPr="00EC5D60">
              <w:t xml:space="preserve"> </w:t>
            </w:r>
          </w:p>
        </w:tc>
      </w:tr>
      <w:tr w14:paraId="2FF56AD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AF6FD0"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26613EB4"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732095" w:rsidRPr="00EC5D60" w:rsidP="004D1783" w14:paraId="7BAF4572" w14:textId="77777777">
            <w:r w:rsidRPr="00EC5D60">
              <w:t>Standards Information Service</w:t>
            </w:r>
          </w:p>
          <w:p w:rsidR="00732095" w:rsidRPr="00EC5D60" w:rsidP="004D1783" w14:paraId="0E082040" w14:textId="77777777">
            <w:r w:rsidRPr="00EC5D60">
              <w:t>International Trade Division</w:t>
            </w:r>
          </w:p>
          <w:p w:rsidR="00732095" w:rsidRPr="00EC5D60" w:rsidP="004D1783" w14:paraId="68C9F836" w14:textId="77777777">
            <w:r w:rsidRPr="00EC5D60">
              <w:t>Economic Affairs Bureau</w:t>
            </w:r>
          </w:p>
          <w:p w:rsidR="00732095" w:rsidRPr="00EC5D60" w:rsidP="004D1783" w14:paraId="27441BF7" w14:textId="77777777">
            <w:r w:rsidRPr="00EC5D60">
              <w:t>Ministry of Foreign Affairs</w:t>
            </w:r>
          </w:p>
          <w:p w:rsidR="00732095" w:rsidRPr="000251CD" w:rsidP="004D1783" w14:paraId="7AF19F3B" w14:textId="77777777">
            <w:pPr>
              <w:rPr>
                <w:lang w:val="es-ES"/>
              </w:rPr>
            </w:pPr>
            <w:r w:rsidRPr="000251CD">
              <w:rPr>
                <w:lang w:val="es-ES"/>
              </w:rPr>
              <w:t>2-2-1 Kasumigaseki, Chiyoda-ku</w:t>
            </w:r>
          </w:p>
          <w:p w:rsidR="00732095" w:rsidRPr="000251CD" w:rsidP="004D1783" w14:paraId="227685BC" w14:textId="77777777">
            <w:pPr>
              <w:rPr>
                <w:lang w:val="es-ES"/>
              </w:rPr>
            </w:pPr>
            <w:r w:rsidRPr="000251CD">
              <w:rPr>
                <w:lang w:val="es-ES"/>
              </w:rPr>
              <w:t>Tokyo 100-8919, Japan</w:t>
            </w:r>
          </w:p>
          <w:p w:rsidR="00732095" w:rsidRPr="000251CD" w:rsidP="004D1783" w14:paraId="37F534F8" w14:textId="77777777">
            <w:pPr>
              <w:rPr>
                <w:lang w:val="es-ES"/>
              </w:rPr>
            </w:pPr>
            <w:r w:rsidRPr="000251CD">
              <w:rPr>
                <w:lang w:val="es-ES"/>
              </w:rPr>
              <w:t>Tel: +(81 3) 5501 8344</w:t>
            </w:r>
          </w:p>
          <w:p w:rsidR="00732095" w:rsidRPr="000251CD" w:rsidP="004D1783" w14:paraId="54FDE65C" w14:textId="77777777">
            <w:pPr>
              <w:rPr>
                <w:lang w:val="fr-CH"/>
              </w:rPr>
            </w:pPr>
            <w:r w:rsidRPr="000251CD">
              <w:rPr>
                <w:lang w:val="fr-CH"/>
              </w:rPr>
              <w:t>Fax: +(81 3) 5501 8343</w:t>
            </w:r>
          </w:p>
          <w:p w:rsidR="00732095" w:rsidRPr="000251CD" w:rsidP="004D1783" w14:paraId="2B7B3037" w14:textId="77777777">
            <w:pPr>
              <w:spacing w:after="120"/>
              <w:rPr>
                <w:lang w:val="fr-CH"/>
              </w:rPr>
            </w:pPr>
            <w:r w:rsidRPr="000251CD">
              <w:rPr>
                <w:lang w:val="fr-CH"/>
              </w:rPr>
              <w:t xml:space="preserve">E-mail: </w:t>
            </w:r>
            <w:hyperlink r:id="rId9" w:history="1">
              <w:r w:rsidRPr="000251CD">
                <w:rPr>
                  <w:color w:val="0000FF"/>
                  <w:u w:val="single"/>
                  <w:lang w:val="fr-CH"/>
                </w:rPr>
                <w:t>enquiry@mofa.go.jp</w:t>
              </w:r>
            </w:hyperlink>
          </w:p>
        </w:tc>
      </w:tr>
      <w:tr w14:paraId="096269D3"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750FE702"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7E1E2711"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65CDB461" w14:textId="77777777">
            <w:pPr>
              <w:keepNext/>
              <w:keepLines/>
              <w:rPr>
                <w:bCs/>
              </w:rPr>
            </w:pPr>
            <w:r w:rsidRPr="00EC5D60">
              <w:rPr>
                <w:bCs/>
              </w:rPr>
              <w:t>Standards Information Service</w:t>
            </w:r>
          </w:p>
          <w:p w:rsidR="00326D34" w:rsidRPr="00EC5D60" w:rsidP="00B056CB" w14:paraId="1F8DDB29" w14:textId="77777777">
            <w:pPr>
              <w:keepNext/>
              <w:keepLines/>
              <w:rPr>
                <w:bCs/>
              </w:rPr>
            </w:pPr>
            <w:r w:rsidRPr="00EC5D60">
              <w:rPr>
                <w:bCs/>
              </w:rPr>
              <w:t>International Trade Division</w:t>
            </w:r>
          </w:p>
          <w:p w:rsidR="00326D34" w:rsidRPr="00EC5D60" w:rsidP="00B056CB" w14:paraId="201D7948" w14:textId="77777777">
            <w:pPr>
              <w:keepNext/>
              <w:keepLines/>
              <w:rPr>
                <w:bCs/>
              </w:rPr>
            </w:pPr>
            <w:r w:rsidRPr="00EC5D60">
              <w:rPr>
                <w:bCs/>
              </w:rPr>
              <w:t>Economic Affairs Bureau</w:t>
            </w:r>
          </w:p>
          <w:p w:rsidR="00326D34" w:rsidRPr="00EC5D60" w:rsidP="00B056CB" w14:paraId="25C27A47" w14:textId="77777777">
            <w:pPr>
              <w:keepNext/>
              <w:keepLines/>
              <w:rPr>
                <w:bCs/>
              </w:rPr>
            </w:pPr>
            <w:r w:rsidRPr="00EC5D60">
              <w:rPr>
                <w:bCs/>
              </w:rPr>
              <w:t>Ministry of Foreign Affairs</w:t>
            </w:r>
          </w:p>
          <w:p w:rsidR="00326D34" w:rsidRPr="000251CD" w:rsidP="00B056CB" w14:paraId="30D9B555" w14:textId="77777777">
            <w:pPr>
              <w:keepNext/>
              <w:keepLines/>
              <w:rPr>
                <w:bCs/>
                <w:lang w:val="es-ES"/>
              </w:rPr>
            </w:pPr>
            <w:r w:rsidRPr="000251CD">
              <w:rPr>
                <w:bCs/>
                <w:lang w:val="es-ES"/>
              </w:rPr>
              <w:t>2-2-1 Kasumigaseki, Chiyoda-ku</w:t>
            </w:r>
          </w:p>
          <w:p w:rsidR="00326D34" w:rsidRPr="000251CD" w:rsidP="00B056CB" w14:paraId="2B0E58EB" w14:textId="77777777">
            <w:pPr>
              <w:keepNext/>
              <w:keepLines/>
              <w:rPr>
                <w:bCs/>
                <w:lang w:val="es-ES"/>
              </w:rPr>
            </w:pPr>
            <w:r w:rsidRPr="000251CD">
              <w:rPr>
                <w:bCs/>
                <w:lang w:val="es-ES"/>
              </w:rPr>
              <w:t>Tokyo 100-8919, Japan</w:t>
            </w:r>
          </w:p>
          <w:p w:rsidR="00326D34" w:rsidRPr="000251CD" w:rsidP="00B056CB" w14:paraId="6075FD72" w14:textId="77777777">
            <w:pPr>
              <w:keepNext/>
              <w:keepLines/>
              <w:rPr>
                <w:bCs/>
                <w:lang w:val="es-ES"/>
              </w:rPr>
            </w:pPr>
            <w:r w:rsidRPr="000251CD">
              <w:rPr>
                <w:bCs/>
                <w:lang w:val="es-ES"/>
              </w:rPr>
              <w:t>Tel: +(81 3) 5501 8344</w:t>
            </w:r>
          </w:p>
          <w:p w:rsidR="00326D34" w:rsidRPr="000251CD" w:rsidP="00B056CB" w14:paraId="2988E298" w14:textId="77777777">
            <w:pPr>
              <w:keepNext/>
              <w:keepLines/>
              <w:rPr>
                <w:bCs/>
                <w:lang w:val="fr-CH"/>
              </w:rPr>
            </w:pPr>
            <w:r w:rsidRPr="000251CD">
              <w:rPr>
                <w:bCs/>
                <w:lang w:val="fr-CH"/>
              </w:rPr>
              <w:t>Fax: +(81 3) 5501 8343</w:t>
            </w:r>
          </w:p>
          <w:p w:rsidR="00326D34" w:rsidRPr="000251CD" w:rsidP="00B056CB" w14:paraId="0369B571" w14:textId="77777777">
            <w:pPr>
              <w:keepNext/>
              <w:keepLines/>
              <w:spacing w:after="120"/>
              <w:rPr>
                <w:bCs/>
                <w:lang w:val="fr-CH"/>
              </w:rPr>
            </w:pPr>
            <w:r w:rsidRPr="000251CD">
              <w:rPr>
                <w:bCs/>
                <w:lang w:val="fr-CH"/>
              </w:rPr>
              <w:t xml:space="preserve">E-mail: </w:t>
            </w:r>
            <w:hyperlink r:id="rId9" w:history="1">
              <w:r w:rsidRPr="000251CD">
                <w:rPr>
                  <w:bCs/>
                  <w:color w:val="0000FF"/>
                  <w:u w:val="single"/>
                  <w:lang w:val="fr-CH"/>
                </w:rPr>
                <w:t>enquiry@mofa.go.jp</w:t>
              </w:r>
            </w:hyperlink>
          </w:p>
        </w:tc>
      </w:tr>
    </w:tbl>
    <w:p w:rsidR="007141CF" w:rsidRPr="000251CD" w:rsidP="004D1783" w14:paraId="1F8278DB" w14:textId="77777777">
      <w:pPr>
        <w:rPr>
          <w:lang w:val="fr-CH"/>
        </w:rPr>
      </w:pPr>
    </w:p>
    <w:sectPr w:rsidSect="000251C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251CD" w:rsidP="000251CD" w14:paraId="342432AE" w14:textId="279C7B5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251CD" w:rsidP="000251CD" w14:paraId="364044B3" w14:textId="77999E0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18C3DE8"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1CD" w:rsidRPr="000251CD" w:rsidP="000251CD" w14:paraId="474C5E61" w14:textId="77777777">
    <w:pPr>
      <w:pStyle w:val="Header"/>
      <w:pBdr>
        <w:bottom w:val="single" w:sz="4" w:space="1" w:color="auto"/>
      </w:pBdr>
      <w:tabs>
        <w:tab w:val="clear" w:pos="4513"/>
        <w:tab w:val="clear" w:pos="9027"/>
      </w:tabs>
      <w:jc w:val="center"/>
    </w:pPr>
    <w:r w:rsidRPr="000251CD">
      <w:t>G/SPS/N/JPN/1335</w:t>
    </w:r>
  </w:p>
  <w:p w:rsidR="000251CD" w:rsidRPr="000251CD" w:rsidP="000251CD" w14:paraId="04A5E3B5" w14:textId="77777777">
    <w:pPr>
      <w:pStyle w:val="Header"/>
      <w:pBdr>
        <w:bottom w:val="single" w:sz="4" w:space="1" w:color="auto"/>
      </w:pBdr>
      <w:tabs>
        <w:tab w:val="clear" w:pos="4513"/>
        <w:tab w:val="clear" w:pos="9027"/>
      </w:tabs>
      <w:jc w:val="center"/>
    </w:pPr>
  </w:p>
  <w:p w:rsidR="000251CD" w:rsidRPr="000251CD" w:rsidP="000251CD" w14:paraId="6D82BD7E" w14:textId="57CD93A4">
    <w:pPr>
      <w:pStyle w:val="Header"/>
      <w:pBdr>
        <w:bottom w:val="single" w:sz="4" w:space="1" w:color="auto"/>
      </w:pBdr>
      <w:tabs>
        <w:tab w:val="clear" w:pos="4513"/>
        <w:tab w:val="clear" w:pos="9027"/>
      </w:tabs>
      <w:jc w:val="center"/>
    </w:pPr>
    <w:r w:rsidRPr="000251CD">
      <w:t xml:space="preserve">- </w:t>
    </w:r>
    <w:r w:rsidRPr="000251CD">
      <w:fldChar w:fldCharType="begin"/>
    </w:r>
    <w:r w:rsidRPr="000251CD">
      <w:instrText xml:space="preserve"> PAGE </w:instrText>
    </w:r>
    <w:r w:rsidRPr="000251CD">
      <w:fldChar w:fldCharType="separate"/>
    </w:r>
    <w:r w:rsidRPr="000251CD">
      <w:t>2</w:t>
    </w:r>
    <w:r w:rsidRPr="000251CD">
      <w:fldChar w:fldCharType="end"/>
    </w:r>
    <w:r w:rsidRPr="000251CD">
      <w:t xml:space="preserve"> -</w:t>
    </w:r>
  </w:p>
  <w:p w:rsidR="00326D34" w:rsidRPr="000251CD" w:rsidP="000251CD" w14:paraId="3D4EE4AC" w14:textId="0C4C7D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1CD" w:rsidRPr="000251CD" w:rsidP="000251CD" w14:paraId="0F223B7F" w14:textId="77777777">
    <w:pPr>
      <w:pStyle w:val="Header"/>
      <w:pBdr>
        <w:bottom w:val="single" w:sz="4" w:space="1" w:color="auto"/>
      </w:pBdr>
      <w:tabs>
        <w:tab w:val="clear" w:pos="4513"/>
        <w:tab w:val="clear" w:pos="9027"/>
      </w:tabs>
      <w:jc w:val="center"/>
    </w:pPr>
    <w:r w:rsidRPr="000251CD">
      <w:t>G/SPS/N/JPN/1335</w:t>
    </w:r>
  </w:p>
  <w:p w:rsidR="000251CD" w:rsidRPr="000251CD" w:rsidP="000251CD" w14:paraId="565B6C09" w14:textId="77777777">
    <w:pPr>
      <w:pStyle w:val="Header"/>
      <w:pBdr>
        <w:bottom w:val="single" w:sz="4" w:space="1" w:color="auto"/>
      </w:pBdr>
      <w:tabs>
        <w:tab w:val="clear" w:pos="4513"/>
        <w:tab w:val="clear" w:pos="9027"/>
      </w:tabs>
      <w:jc w:val="center"/>
    </w:pPr>
  </w:p>
  <w:p w:rsidR="000251CD" w:rsidRPr="000251CD" w:rsidP="000251CD" w14:paraId="578BD3D1" w14:textId="2F512093">
    <w:pPr>
      <w:pStyle w:val="Header"/>
      <w:pBdr>
        <w:bottom w:val="single" w:sz="4" w:space="1" w:color="auto"/>
      </w:pBdr>
      <w:tabs>
        <w:tab w:val="clear" w:pos="4513"/>
        <w:tab w:val="clear" w:pos="9027"/>
      </w:tabs>
      <w:jc w:val="center"/>
    </w:pPr>
    <w:r w:rsidRPr="000251CD">
      <w:t xml:space="preserve">- </w:t>
    </w:r>
    <w:r w:rsidRPr="000251CD">
      <w:fldChar w:fldCharType="begin"/>
    </w:r>
    <w:r w:rsidRPr="000251CD">
      <w:instrText xml:space="preserve"> PAGE </w:instrText>
    </w:r>
    <w:r w:rsidRPr="000251CD">
      <w:fldChar w:fldCharType="separate"/>
    </w:r>
    <w:r w:rsidRPr="000251CD">
      <w:t>3</w:t>
    </w:r>
    <w:r w:rsidRPr="000251CD">
      <w:fldChar w:fldCharType="end"/>
    </w:r>
    <w:r w:rsidRPr="000251CD">
      <w:t xml:space="preserve"> -</w:t>
    </w:r>
  </w:p>
  <w:p w:rsidR="00326D34" w:rsidRPr="000251CD" w:rsidP="000251CD" w14:paraId="55C04504" w14:textId="3935946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65711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F4DDE6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95A4714" w14:textId="6BC4619B">
          <w:pPr>
            <w:jc w:val="right"/>
            <w:rPr>
              <w:b/>
              <w:color w:val="FF0000"/>
              <w:szCs w:val="16"/>
            </w:rPr>
          </w:pPr>
          <w:r>
            <w:rPr>
              <w:b/>
              <w:color w:val="FF0000"/>
              <w:szCs w:val="16"/>
            </w:rPr>
            <w:t xml:space="preserve"> </w:t>
          </w:r>
        </w:p>
      </w:tc>
    </w:tr>
    <w:bookmarkEnd w:id="0"/>
    <w:tr w14:paraId="039E2E0C"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9AFE98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2C9FA588" w14:textId="77777777">
          <w:pPr>
            <w:jc w:val="right"/>
            <w:rPr>
              <w:b/>
              <w:szCs w:val="16"/>
            </w:rPr>
          </w:pPr>
        </w:p>
      </w:tc>
    </w:tr>
    <w:tr w14:paraId="35E9D5B3"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6593B74" w14:textId="77777777">
          <w:pPr>
            <w:jc w:val="left"/>
            <w:rPr>
              <w:noProof/>
              <w:lang w:eastAsia="en-GB"/>
            </w:rPr>
          </w:pPr>
        </w:p>
      </w:tc>
      <w:tc>
        <w:tcPr>
          <w:tcW w:w="5448" w:type="dxa"/>
          <w:gridSpan w:val="2"/>
          <w:shd w:val="clear" w:color="auto" w:fill="FFFFFF"/>
          <w:tcMar>
            <w:left w:w="108" w:type="dxa"/>
            <w:right w:w="108" w:type="dxa"/>
          </w:tcMar>
        </w:tcPr>
        <w:p w:rsidR="000251CD" w:rsidP="00043762" w14:paraId="4DBB7DB3" w14:textId="77777777">
          <w:pPr>
            <w:jc w:val="right"/>
            <w:rPr>
              <w:b/>
              <w:szCs w:val="16"/>
            </w:rPr>
          </w:pPr>
          <w:bookmarkStart w:id="1" w:name="bmkSymbols"/>
          <w:r>
            <w:rPr>
              <w:b/>
              <w:szCs w:val="16"/>
            </w:rPr>
            <w:t>G/SPS/N/JPN/1335</w:t>
          </w:r>
        </w:p>
        <w:bookmarkEnd w:id="1"/>
        <w:p w:rsidR="00ED54E0" w:rsidRPr="004D1783" w:rsidP="00043762" w14:paraId="084ABAB8" w14:textId="3740D86C">
          <w:pPr>
            <w:jc w:val="right"/>
            <w:rPr>
              <w:b/>
              <w:szCs w:val="16"/>
            </w:rPr>
          </w:pPr>
        </w:p>
      </w:tc>
    </w:tr>
    <w:tr w14:paraId="44E58E1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6B7F7FC" w14:textId="77777777"/>
      </w:tc>
      <w:tc>
        <w:tcPr>
          <w:tcW w:w="5448" w:type="dxa"/>
          <w:gridSpan w:val="2"/>
          <w:shd w:val="clear" w:color="auto" w:fill="FFFFFF"/>
          <w:tcMar>
            <w:left w:w="108" w:type="dxa"/>
            <w:right w:w="108" w:type="dxa"/>
          </w:tcMar>
          <w:vAlign w:val="center"/>
        </w:tcPr>
        <w:p w:rsidR="00ED54E0" w:rsidRPr="00326D34" w:rsidP="00545F9C" w14:paraId="3AB17516" w14:textId="618714EA">
          <w:pPr>
            <w:jc w:val="right"/>
            <w:rPr>
              <w:szCs w:val="16"/>
            </w:rPr>
          </w:pPr>
          <w:bookmarkStart w:id="2" w:name="spsDateDistribution"/>
          <w:bookmarkStart w:id="3" w:name="bmkDate"/>
          <w:bookmarkEnd w:id="2"/>
          <w:r w:rsidRPr="00326D34">
            <w:rPr>
              <w:szCs w:val="16"/>
            </w:rPr>
            <w:t>1</w:t>
          </w:r>
          <w:r w:rsidR="00DA72DA">
            <w:rPr>
              <w:szCs w:val="16"/>
            </w:rPr>
            <w:t>3</w:t>
          </w:r>
          <w:r w:rsidRPr="00326D34">
            <w:rPr>
              <w:szCs w:val="16"/>
            </w:rPr>
            <w:t xml:space="preserve"> May 2025</w:t>
          </w:r>
          <w:bookmarkEnd w:id="3"/>
        </w:p>
      </w:tc>
    </w:tr>
    <w:tr w14:paraId="562F82D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58975BB" w14:textId="77777777">
          <w:pPr>
            <w:jc w:val="left"/>
            <w:rPr>
              <w:b/>
            </w:rPr>
          </w:pPr>
          <w:bookmarkStart w:id="4" w:name="bmkSerial"/>
          <w:r>
            <w:rPr>
              <w:b w:val="0"/>
              <w:color w:val="FF0000"/>
            </w:rPr>
            <w:t>(25-3226)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5764B3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3</w:t>
          </w:r>
          <w:r w:rsidRPr="004D1783">
            <w:rPr>
              <w:bCs/>
              <w:szCs w:val="16"/>
            </w:rPr>
            <w:fldChar w:fldCharType="end"/>
          </w:r>
          <w:bookmarkEnd w:id="5"/>
        </w:p>
      </w:tc>
    </w:tr>
    <w:tr w14:paraId="1A43840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7BB95F8" w14:textId="48E7FC9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27554CF" w14:textId="116FD914">
          <w:pPr>
            <w:jc w:val="right"/>
            <w:rPr>
              <w:bCs/>
              <w:szCs w:val="18"/>
            </w:rPr>
          </w:pPr>
          <w:bookmarkStart w:id="7" w:name="bmkLanguage"/>
          <w:r>
            <w:rPr>
              <w:bCs/>
              <w:szCs w:val="18"/>
            </w:rPr>
            <w:t>Original: English</w:t>
          </w:r>
          <w:bookmarkEnd w:id="7"/>
        </w:p>
      </w:tc>
    </w:tr>
  </w:tbl>
  <w:p w:rsidR="00ED54E0" w:rsidRPr="004D1783" w14:paraId="2B2C0F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FA31A04"/>
    <w:multiLevelType w:val="hybridMultilevel"/>
    <w:tmpl w:val="8528E6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99D2BCB8"/>
    <w:numStyleLink w:val="LegalHeadings"/>
  </w:abstractNum>
  <w:abstractNum w:abstractNumId="13">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D94124F"/>
    <w:multiLevelType w:val="hybridMultilevel"/>
    <w:tmpl w:val="1C02EB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12881694">
    <w:abstractNumId w:val="9"/>
  </w:num>
  <w:num w:numId="2" w16cid:durableId="603265325">
    <w:abstractNumId w:val="7"/>
  </w:num>
  <w:num w:numId="3" w16cid:durableId="1727757970">
    <w:abstractNumId w:val="6"/>
  </w:num>
  <w:num w:numId="4" w16cid:durableId="1598250173">
    <w:abstractNumId w:val="5"/>
  </w:num>
  <w:num w:numId="5" w16cid:durableId="660894137">
    <w:abstractNumId w:val="4"/>
  </w:num>
  <w:num w:numId="6" w16cid:durableId="1120492308">
    <w:abstractNumId w:val="13"/>
  </w:num>
  <w:num w:numId="7" w16cid:durableId="614017306">
    <w:abstractNumId w:val="12"/>
  </w:num>
  <w:num w:numId="8" w16cid:durableId="328559852">
    <w:abstractNumId w:val="11"/>
  </w:num>
  <w:num w:numId="9" w16cid:durableId="14072194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99291">
    <w:abstractNumId w:val="14"/>
  </w:num>
  <w:num w:numId="11" w16cid:durableId="1840148520">
    <w:abstractNumId w:val="8"/>
  </w:num>
  <w:num w:numId="12" w16cid:durableId="1293251323">
    <w:abstractNumId w:val="3"/>
  </w:num>
  <w:num w:numId="13" w16cid:durableId="2015178780">
    <w:abstractNumId w:val="2"/>
  </w:num>
  <w:num w:numId="14" w16cid:durableId="457727105">
    <w:abstractNumId w:val="1"/>
  </w:num>
  <w:num w:numId="15" w16cid:durableId="1354384746">
    <w:abstractNumId w:val="0"/>
  </w:num>
  <w:num w:numId="16" w16cid:durableId="1537084678">
    <w:abstractNumId w:val="10"/>
  </w:num>
  <w:num w:numId="17" w16cid:durableId="10574331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51CD"/>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1F55CE"/>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A4BA7"/>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32095"/>
    <w:rsid w:val="00745146"/>
    <w:rsid w:val="007577E3"/>
    <w:rsid w:val="00760DB3"/>
    <w:rsid w:val="00786DCE"/>
    <w:rsid w:val="007C2582"/>
    <w:rsid w:val="007D0FD0"/>
    <w:rsid w:val="007E6507"/>
    <w:rsid w:val="007F2B8E"/>
    <w:rsid w:val="007F5F71"/>
    <w:rsid w:val="00807247"/>
    <w:rsid w:val="00827F5B"/>
    <w:rsid w:val="00836AF3"/>
    <w:rsid w:val="00840C2B"/>
    <w:rsid w:val="008573DA"/>
    <w:rsid w:val="008739FD"/>
    <w:rsid w:val="00875F19"/>
    <w:rsid w:val="008769F3"/>
    <w:rsid w:val="00883929"/>
    <w:rsid w:val="00893903"/>
    <w:rsid w:val="00893E85"/>
    <w:rsid w:val="008B509E"/>
    <w:rsid w:val="008E372C"/>
    <w:rsid w:val="008F3F4B"/>
    <w:rsid w:val="00900D68"/>
    <w:rsid w:val="009047E6"/>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A0302"/>
    <w:rsid w:val="00CD7D97"/>
    <w:rsid w:val="00CE3EE6"/>
    <w:rsid w:val="00CE4BA1"/>
    <w:rsid w:val="00D000C7"/>
    <w:rsid w:val="00D211FD"/>
    <w:rsid w:val="00D267D8"/>
    <w:rsid w:val="00D358A1"/>
    <w:rsid w:val="00D52A9D"/>
    <w:rsid w:val="00D55AAD"/>
    <w:rsid w:val="00D747AE"/>
    <w:rsid w:val="00D9226C"/>
    <w:rsid w:val="00DA20BD"/>
    <w:rsid w:val="00DA72DA"/>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7A6B72"/>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3288_00_e.pdf" TargetMode="External" /><Relationship Id="rId5" Type="http://schemas.openxmlformats.org/officeDocument/2006/relationships/hyperlink" Target="https://gd.eppo.int/reporting/article-8079" TargetMode="External" /><Relationship Id="rId6" Type="http://schemas.openxmlformats.org/officeDocument/2006/relationships/hyperlink" Target="https://www.ica.gov.co/getattachment/c603e717-07ca-4103-9390-e6208967f042/2025R0001961.aspx" TargetMode="External" /><Relationship Id="rId7" Type="http://schemas.openxmlformats.org/officeDocument/2006/relationships/hyperlink" Target="https://www.ica.gov.co/noticias/comunicado-presencia-bacteria-xylella-fastidiosa" TargetMode="External" /><Relationship Id="rId8" Type="http://schemas.openxmlformats.org/officeDocument/2006/relationships/hyperlink" Target="https://www.maff.go.jp/pps/j/law/houki/shorei/E_Annexed_Table2-2.html" TargetMode="External" /><Relationship Id="rId9" Type="http://schemas.openxmlformats.org/officeDocument/2006/relationships/hyperlink" Target="mailto:enquiry@mofa.go.jp"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12</TotalTime>
  <Pages>3</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13</cp:revision>
  <dcterms:created xsi:type="dcterms:W3CDTF">2022-04-20T12:54:00Z</dcterms:created>
  <dcterms:modified xsi:type="dcterms:W3CDTF">2025-05-13T10:35:00Z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G/SPS/N/JPN/1335</vt:lpwstr>
  </property>
</Properties>
</file>