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195F8A" w14:paraId="747FA5D3"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CEE3571"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6009792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6799D6A"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6298D9F3" w14:textId="77777777">
            <w:pPr>
              <w:spacing w:after="120"/>
            </w:pPr>
            <w:r w:rsidRPr="00441372">
              <w:rPr>
                <w:b/>
                <w:bCs/>
              </w:rPr>
              <w:t>If applicable, name of local government involved:</w:t>
            </w:r>
            <w:r w:rsidRPr="0065690F">
              <w:rPr>
                <w:bCs/>
              </w:rPr>
              <w:t xml:space="preserve"> </w:t>
            </w:r>
          </w:p>
        </w:tc>
      </w:tr>
      <w:tr w14:paraId="64DB95E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84F4A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CABC619" w14:textId="77777777">
            <w:pPr>
              <w:spacing w:before="120" w:after="120"/>
            </w:pPr>
            <w:r w:rsidRPr="00441372">
              <w:rPr>
                <w:b/>
              </w:rPr>
              <w:t>Agency responsible:</w:t>
            </w:r>
            <w:r w:rsidRPr="0065690F">
              <w:t xml:space="preserve"> The Department for Environment, Food and Rural Affairs and The Health and Safety Executive</w:t>
            </w:r>
          </w:p>
        </w:tc>
      </w:tr>
      <w:tr w14:paraId="3FEBCB6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12C39D"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195F8A" w:rsidP="00441372" w14:paraId="5B787EDF" w14:textId="77777777">
            <w:pPr>
              <w:spacing w:before="120"/>
            </w:pPr>
            <w:r w:rsidRPr="00441372">
              <w:rPr>
                <w:b/>
              </w:rPr>
              <w:t>Products covered (provide tariff item number(s) as specified in national schedules deposited with the WTO; ICS numbers should be provided in addition, where applicable):</w:t>
            </w:r>
            <w:r w:rsidRPr="0065690F">
              <w:t xml:space="preserve"> </w:t>
            </w:r>
          </w:p>
          <w:p w:rsidR="008E19F8" w:rsidRPr="00195F8A" w:rsidP="00973415" w14:paraId="164850A8" w14:textId="2A8B526C">
            <w:pPr>
              <w:spacing w:before="120"/>
            </w:pPr>
            <w:r w:rsidRPr="00973415">
              <w:t>MRLs</w:t>
            </w:r>
            <w:r w:rsidRPr="00973415">
              <w:t xml:space="preserve"> being raised:</w:t>
            </w:r>
            <w:r>
              <w:t xml:space="preserve"> </w:t>
            </w:r>
            <w:r w:rsidRPr="00973415">
              <w:t xml:space="preserve">Mangoes (0163030); </w:t>
            </w:r>
            <w:r>
              <w:t>S</w:t>
            </w:r>
            <w:r w:rsidRPr="00973415">
              <w:t xml:space="preserve">weet potatoes (0212020); </w:t>
            </w:r>
            <w:r>
              <w:t>W</w:t>
            </w:r>
            <w:r w:rsidRPr="00973415">
              <w:t>itloof/Belgian endive (0255000)</w:t>
            </w:r>
          </w:p>
          <w:p w:rsidR="008E19F8" w:rsidRPr="00195F8A" w:rsidP="00973415" w14:paraId="2A9A4A26" w14:textId="3DE5B806">
            <w:pPr>
              <w:spacing w:after="120"/>
            </w:pPr>
            <w:r w:rsidRPr="00973415">
              <w:t>MRLs</w:t>
            </w:r>
            <w:r w:rsidRPr="00973415">
              <w:t xml:space="preserve"> being lowered:</w:t>
            </w:r>
            <w:r>
              <w:t xml:space="preserve"> </w:t>
            </w:r>
            <w:r w:rsidRPr="00973415">
              <w:t>Birds eggs (1030000)</w:t>
            </w:r>
          </w:p>
          <w:p w:rsidR="008E19F8" w:rsidRPr="0065690F" w:rsidP="00441372" w14:paraId="7C1B5729" w14:textId="77777777">
            <w:pPr>
              <w:spacing w:after="120"/>
            </w:pPr>
            <w:r w:rsidRPr="00195F8A">
              <w:rPr>
                <w:sz w:val="16"/>
                <w:szCs w:val="20"/>
              </w:rPr>
              <w:t xml:space="preserve">* For reference, the full list of GB commodity codes is set out in Part 1 of the GB pesticides Maximum Residue Level Statutory Register – see </w:t>
            </w:r>
            <w:hyperlink r:id="rId5" w:history="1">
              <w:r w:rsidRPr="00195F8A">
                <w:rPr>
                  <w:color w:val="0000FF"/>
                  <w:sz w:val="16"/>
                  <w:szCs w:val="20"/>
                  <w:u w:val="single"/>
                </w:rPr>
                <w:t>link</w:t>
              </w:r>
            </w:hyperlink>
            <w:r w:rsidRPr="00195F8A">
              <w:rPr>
                <w:sz w:val="16"/>
                <w:szCs w:val="20"/>
              </w:rPr>
              <w:t>).</w:t>
            </w:r>
          </w:p>
        </w:tc>
      </w:tr>
      <w:tr w14:paraId="57432DA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3E75D60"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6DF60AB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306A67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12DDB50"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AF7EC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73A61B7"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5C381D3" w14:textId="47839E8D">
            <w:pPr>
              <w:spacing w:before="120" w:after="120"/>
            </w:pPr>
            <w:r w:rsidRPr="00441372">
              <w:rPr>
                <w:b/>
              </w:rPr>
              <w:t>Title of the notified document:</w:t>
            </w:r>
            <w:r w:rsidRPr="0065690F">
              <w:t xml:space="preserve"> Proposed GB </w:t>
            </w:r>
            <w:r w:rsidRPr="0065690F">
              <w:t>MRLs</w:t>
            </w:r>
            <w:r w:rsidRPr="0065690F">
              <w:t xml:space="preserve"> for thiabendazole amending the GB</w:t>
            </w:r>
            <w:r w:rsidR="00502C62">
              <w:t> </w:t>
            </w:r>
            <w:r w:rsidRPr="0065690F">
              <w:t>MRL</w:t>
            </w:r>
            <w:r w:rsidRPr="0065690F">
              <w:t xml:space="preserve"> Statutory Register</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r>
              <w:t>19</w:t>
            </w:r>
          </w:p>
          <w:p w:rsidR="00EA4725" w:rsidRPr="00441372" w:rsidP="00441372" w14:paraId="5858350C" w14:textId="77777777">
            <w:pPr>
              <w:spacing w:after="120"/>
            </w:pPr>
            <w:hyperlink r:id="rId6" w:tgtFrame="_blank" w:history="1">
              <w:r w:rsidRPr="00441372">
                <w:rPr>
                  <w:color w:val="0000FF"/>
                  <w:u w:val="single"/>
                </w:rPr>
                <w:t>https://members.wto.org/crnattachments/2025/SPS/GBR/25_03225_00_e.pdf</w:t>
              </w:r>
            </w:hyperlink>
          </w:p>
        </w:tc>
      </w:tr>
      <w:tr w14:paraId="271698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36982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D77AF43" w14:textId="3872378A">
            <w:pPr>
              <w:spacing w:before="120" w:after="120"/>
            </w:pPr>
            <w:r w:rsidRPr="00441372">
              <w:rPr>
                <w:b/>
              </w:rPr>
              <w:t>Description of content:</w:t>
            </w:r>
            <w:r w:rsidRPr="0065690F">
              <w:t xml:space="preserve"> Thiabendazole is an approved active substance in G</w:t>
            </w:r>
            <w:r>
              <w:t xml:space="preserve">reat </w:t>
            </w:r>
            <w:r w:rsidRPr="0065690F">
              <w:t>B</w:t>
            </w:r>
            <w:r>
              <w:t>ritain</w:t>
            </w:r>
            <w:r w:rsidRPr="0065690F">
              <w:t xml:space="preserve">. An application was received by the Health and Safety Executive to set new </w:t>
            </w:r>
            <w:r w:rsidRPr="0065690F">
              <w:t>MRLs</w:t>
            </w:r>
            <w:r w:rsidRPr="0065690F">
              <w:t xml:space="preserve"> for mangoes, sweet potatoes and witloof/Belgian endives, as well as to consider supplementary information for a range of crops. Following assessment, new </w:t>
            </w:r>
            <w:r w:rsidRPr="0065690F">
              <w:t>MRLs</w:t>
            </w:r>
            <w:r w:rsidRPr="0065690F">
              <w:t xml:space="preserve"> have been introduced to set Import Tolerances. In addition, based on the results of the evaluation of supplementary information, a review of the current </w:t>
            </w:r>
            <w:r w:rsidRPr="0065690F">
              <w:t>MRL</w:t>
            </w:r>
            <w:r w:rsidRPr="0065690F">
              <w:t xml:space="preserve"> for birds eggs was conducted.</w:t>
            </w:r>
          </w:p>
          <w:p w:rsidR="008E19F8" w:rsidRPr="0065690F" w:rsidP="00195F8A" w14:paraId="538B85CA" w14:textId="77777777">
            <w:pPr>
              <w:spacing w:before="120"/>
            </w:pPr>
            <w:r w:rsidRPr="0065690F">
              <w:t xml:space="preserve">The following </w:t>
            </w:r>
            <w:r w:rsidRPr="0065690F">
              <w:t>CXLs</w:t>
            </w:r>
            <w:r w:rsidRPr="0065690F">
              <w:t xml:space="preserve"> are being adopted:</w:t>
            </w:r>
          </w:p>
          <w:p w:rsidR="008E19F8" w:rsidRPr="0065690F" w:rsidP="00195F8A" w14:paraId="2A98782A" w14:textId="73158CE3">
            <w:pPr>
              <w:numPr>
                <w:ilvl w:val="0"/>
                <w:numId w:val="16"/>
              </w:numPr>
              <w:ind w:left="357" w:hanging="357"/>
            </w:pPr>
            <w:r w:rsidRPr="0065690F">
              <w:t>Mangoes (7 mg/kg)</w:t>
            </w:r>
            <w:r>
              <w:t>;</w:t>
            </w:r>
          </w:p>
          <w:p w:rsidR="008E19F8" w:rsidRPr="0065690F" w:rsidP="00195F8A" w14:paraId="3646BEAC" w14:textId="48D73639">
            <w:pPr>
              <w:numPr>
                <w:ilvl w:val="0"/>
                <w:numId w:val="16"/>
              </w:numPr>
              <w:ind w:left="357" w:hanging="357"/>
            </w:pPr>
            <w:r w:rsidRPr="0065690F">
              <w:t>Sweet potatoes (3 mg/kg)</w:t>
            </w:r>
            <w:r>
              <w:t>;</w:t>
            </w:r>
          </w:p>
          <w:p w:rsidR="008E19F8" w:rsidRPr="0065690F" w:rsidP="00195F8A" w14:paraId="530D970A" w14:textId="2C69AD24">
            <w:pPr>
              <w:numPr>
                <w:ilvl w:val="0"/>
                <w:numId w:val="16"/>
              </w:numPr>
              <w:ind w:left="357" w:hanging="357"/>
            </w:pPr>
            <w:r w:rsidRPr="0065690F">
              <w:t>Witloof/Belgian endives (0.15 mg/kg)</w:t>
            </w:r>
            <w:r>
              <w:t>;</w:t>
            </w:r>
          </w:p>
          <w:p w:rsidR="008E19F8" w:rsidRPr="0065690F" w:rsidP="00195F8A" w14:paraId="4B682A35" w14:textId="361383F6">
            <w:pPr>
              <w:numPr>
                <w:ilvl w:val="0"/>
                <w:numId w:val="16"/>
              </w:numPr>
              <w:spacing w:after="120"/>
              <w:ind w:left="357" w:hanging="357"/>
            </w:pPr>
            <w:r w:rsidRPr="0065690F">
              <w:t>Birds eggs (0.1 mg/kg)</w:t>
            </w:r>
            <w:r>
              <w:t>.</w:t>
            </w:r>
          </w:p>
          <w:p w:rsidR="008E19F8" w:rsidRPr="0065690F" w:rsidP="00195F8A" w14:paraId="76280958" w14:textId="77777777">
            <w:pPr>
              <w:spacing w:before="120"/>
            </w:pPr>
            <w:r w:rsidRPr="0065690F">
              <w:t>Note:</w:t>
            </w:r>
          </w:p>
          <w:p w:rsidR="008E19F8" w:rsidRPr="0065690F" w:rsidP="00195F8A" w14:paraId="78FB69DB" w14:textId="77777777">
            <w:pPr>
              <w:spacing w:after="120"/>
            </w:pPr>
            <w:r w:rsidRPr="0065690F">
              <w:t xml:space="preserve">The CXL for eggs (1030000) at 0.1 mg/kg is proposed to be adopted, and this is lower than the current GB </w:t>
            </w:r>
            <w:r w:rsidRPr="0065690F">
              <w:t>MRL</w:t>
            </w:r>
            <w:r w:rsidRPr="0065690F">
              <w:t xml:space="preserve"> of 2 mg/kg.</w:t>
            </w:r>
          </w:p>
          <w:p w:rsidR="008E19F8" w:rsidRPr="0065690F" w:rsidP="00195F8A" w14:paraId="6018DE2F" w14:textId="1077D24F">
            <w:pPr>
              <w:spacing w:before="120"/>
            </w:pPr>
            <w:r w:rsidRPr="0065690F">
              <w:t xml:space="preserve">The Evaluation Report/ Reasoned Opinion supporting the new </w:t>
            </w:r>
            <w:r w:rsidRPr="0065690F">
              <w:t>MRLs</w:t>
            </w:r>
            <w:r w:rsidRPr="0065690F">
              <w:t xml:space="preserve"> is available at the following link</w:t>
            </w:r>
            <w:r>
              <w:t>:</w:t>
            </w:r>
          </w:p>
          <w:p w:rsidR="008E19F8" w:rsidRPr="0065690F" w:rsidP="00195F8A" w14:paraId="35109302" w14:textId="77777777">
            <w:pPr>
              <w:spacing w:after="120"/>
            </w:pPr>
            <w:hyperlink r:id="rId7" w:history="1">
              <w:r w:rsidRPr="0065690F">
                <w:rPr>
                  <w:color w:val="0000FF"/>
                  <w:u w:val="single"/>
                </w:rPr>
                <w:t xml:space="preserve">The evaluation of new </w:t>
              </w:r>
              <w:r w:rsidRPr="0065690F">
                <w:rPr>
                  <w:color w:val="0000FF"/>
                  <w:u w:val="single"/>
                </w:rPr>
                <w:t>MRLs</w:t>
              </w:r>
              <w:r w:rsidRPr="0065690F">
                <w:rPr>
                  <w:color w:val="0000FF"/>
                  <w:u w:val="single"/>
                </w:rPr>
                <w:t xml:space="preserve"> and supplementary information for thiabendazole and the review of the </w:t>
              </w:r>
              <w:r w:rsidRPr="0065690F">
                <w:rPr>
                  <w:color w:val="0000FF"/>
                  <w:u w:val="single"/>
                </w:rPr>
                <w:t>MRL</w:t>
              </w:r>
              <w:r w:rsidRPr="0065690F">
                <w:rPr>
                  <w:color w:val="0000FF"/>
                  <w:u w:val="single"/>
                </w:rPr>
                <w:t xml:space="preserve"> for thiabendazole in or on eggs</w:t>
              </w:r>
            </w:hyperlink>
            <w:r w:rsidRPr="0065690F">
              <w:t>.</w:t>
            </w:r>
          </w:p>
          <w:p w:rsidR="008E19F8" w:rsidRPr="0065690F" w:rsidP="00195F8A" w14:paraId="57E476B6" w14:textId="77777777">
            <w:pPr>
              <w:spacing w:after="120"/>
            </w:pPr>
            <w:r w:rsidRPr="0065690F">
              <w:t xml:space="preserve">The residue levels arising in food from the notified uses result in consumer exposures below the toxicological reference values and therefore harmful effects on human health are </w:t>
            </w:r>
            <w:r w:rsidRPr="0065690F">
              <w:t xml:space="preserve">not expected. As the residue levels exceed the current </w:t>
            </w:r>
            <w:r w:rsidRPr="0065690F">
              <w:t>MRLs</w:t>
            </w:r>
            <w:r w:rsidRPr="0065690F">
              <w:t xml:space="preserve"> in force, new </w:t>
            </w:r>
            <w:r w:rsidRPr="0065690F">
              <w:t>MRLs</w:t>
            </w:r>
            <w:r w:rsidRPr="0065690F">
              <w:t xml:space="preserve"> are being adopted for mangoes (0163030); sweet potatoes (0212020); and witloof/Belgian endive (0255000).</w:t>
            </w:r>
          </w:p>
          <w:p w:rsidR="008E19F8" w:rsidRPr="0065690F" w:rsidP="00441372" w14:paraId="72AB0CCA" w14:textId="77777777">
            <w:pPr>
              <w:spacing w:before="120" w:after="120"/>
            </w:pPr>
            <w:r w:rsidRPr="0065690F">
              <w:t xml:space="preserve">The review of supplementary information revealed that harmful effects on human health could not be excluded for the current </w:t>
            </w:r>
            <w:r w:rsidRPr="0065690F">
              <w:t>MRL</w:t>
            </w:r>
            <w:r w:rsidRPr="0065690F">
              <w:t xml:space="preserve"> on birds eggs, hence the CXL, which is lower than the current </w:t>
            </w:r>
            <w:r w:rsidRPr="0065690F">
              <w:t>MRL</w:t>
            </w:r>
            <w:r w:rsidRPr="0065690F">
              <w:t>, is proposed for adoption.</w:t>
            </w:r>
          </w:p>
        </w:tc>
      </w:tr>
      <w:tr w14:paraId="5BA1C9C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8D4B997"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03E0A18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EF90C1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C6BC4B"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195F8A" w14:paraId="2B3283C1" w14:textId="77777777">
            <w:pPr>
              <w:spacing w:before="120" w:after="80"/>
            </w:pPr>
            <w:r w:rsidRPr="00441372">
              <w:rPr>
                <w:b/>
              </w:rPr>
              <w:t>Is there a relevant international standard? If so, identify the standard:</w:t>
            </w:r>
          </w:p>
          <w:p w:rsidR="00EA4725" w:rsidRPr="00441372" w:rsidP="00195F8A" w14:paraId="4BF55C47" w14:textId="77777777">
            <w:pPr>
              <w:spacing w:after="8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standard derived from </w:t>
            </w:r>
            <w:r w:rsidRPr="0065690F">
              <w:t>JMPR</w:t>
            </w:r>
            <w:r w:rsidRPr="0065690F">
              <w:t xml:space="preserve"> active substance number 065</w:t>
            </w:r>
          </w:p>
          <w:p w:rsidR="00EA4725" w:rsidRPr="00441372" w:rsidP="00195F8A" w14:paraId="1EE1EF7B"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195F8A" w14:paraId="5CACF36F" w14:textId="77777777">
            <w:pPr>
              <w:spacing w:after="80"/>
              <w:ind w:left="720" w:hanging="720"/>
              <w:rPr>
                <w:b/>
              </w:rPr>
            </w:pPr>
            <w:r w:rsidRPr="00441372">
              <w:rPr>
                <w:b/>
              </w:rPr>
              <w:t>[ ]</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195F8A" w14:paraId="7203DA8A" w14:textId="77777777">
            <w:pPr>
              <w:spacing w:after="80"/>
              <w:ind w:left="720" w:hanging="720"/>
              <w:rPr>
                <w:b/>
              </w:rPr>
            </w:pPr>
            <w:r w:rsidRPr="00441372">
              <w:rPr>
                <w:b/>
              </w:rPr>
              <w:t>[ ]</w:t>
            </w:r>
            <w:r w:rsidRPr="00441372">
              <w:rPr>
                <w:b/>
              </w:rPr>
              <w:tab/>
              <w:t>None</w:t>
            </w:r>
          </w:p>
          <w:p w:rsidR="00EA4725" w:rsidRPr="00441372" w:rsidP="00195F8A" w14:paraId="18E3CB95" w14:textId="77777777">
            <w:pPr>
              <w:spacing w:after="80"/>
              <w:rPr>
                <w:b/>
              </w:rPr>
            </w:pPr>
            <w:r w:rsidRPr="00441372">
              <w:rPr>
                <w:b/>
              </w:rPr>
              <w:t xml:space="preserve">Does this proposed regulation conform to the relevant international standard? </w:t>
            </w:r>
          </w:p>
          <w:p w:rsidR="00EA4725" w:rsidRPr="00441372" w:rsidP="00195F8A" w14:paraId="7605D8E2" w14:textId="77777777">
            <w:pPr>
              <w:spacing w:after="80"/>
              <w:rPr>
                <w:b/>
              </w:rPr>
            </w:pPr>
            <w:r w:rsidRPr="00441372">
              <w:rPr>
                <w:b/>
              </w:rPr>
              <w:t>[ ] Yes   [X] No</w:t>
            </w:r>
          </w:p>
          <w:p w:rsidR="00EA4725" w:rsidRPr="00441372" w:rsidP="00195F8A" w14:paraId="595E5A6C" w14:textId="77777777">
            <w:pPr>
              <w:spacing w:after="120"/>
            </w:pPr>
            <w:r w:rsidRPr="00441372">
              <w:rPr>
                <w:b/>
              </w:rPr>
              <w:t>If no, describe, whenever possible, how and why it deviates from the international standard:</w:t>
            </w:r>
            <w:r w:rsidRPr="0065690F">
              <w:t xml:space="preserve"> The GB </w:t>
            </w:r>
            <w:r w:rsidRPr="0065690F">
              <w:t>MRLs</w:t>
            </w:r>
            <w:r w:rsidRPr="0065690F">
              <w:t xml:space="preserve"> being adopted for thiabendazole/mangoes and eggs is equivalent to the CXL. </w:t>
            </w:r>
          </w:p>
          <w:p w:rsidR="008E19F8" w:rsidRPr="0065690F" w:rsidP="00195F8A" w14:paraId="13BFD90C" w14:textId="77777777">
            <w:pPr>
              <w:spacing w:after="120"/>
            </w:pPr>
            <w:r w:rsidRPr="0065690F">
              <w:t xml:space="preserve">The GB </w:t>
            </w:r>
            <w:r w:rsidRPr="0065690F">
              <w:t>MRL</w:t>
            </w:r>
            <w:r w:rsidRPr="0065690F">
              <w:t xml:space="preserve"> being adopted for witloof/ Belgian endives is higher than the CXL.</w:t>
            </w:r>
          </w:p>
          <w:p w:rsidR="008E19F8" w:rsidRPr="0065690F" w:rsidP="00195F8A" w14:paraId="41F665D8" w14:textId="77777777">
            <w:pPr>
              <w:spacing w:after="120"/>
            </w:pPr>
            <w:r w:rsidRPr="0065690F">
              <w:t xml:space="preserve">The GB </w:t>
            </w:r>
            <w:r w:rsidRPr="0065690F">
              <w:t>MRL</w:t>
            </w:r>
            <w:r w:rsidRPr="0065690F">
              <w:t xml:space="preserve"> being adopted for thiabendazole/sweet potatoes is lower than the CXL.</w:t>
            </w:r>
          </w:p>
          <w:p w:rsidR="008E19F8" w:rsidRPr="0065690F" w:rsidP="00441372" w14:paraId="24ADEA0F" w14:textId="77777777">
            <w:pPr>
              <w:spacing w:after="120"/>
            </w:pPr>
            <w:r w:rsidRPr="0065690F">
              <w:t>The CXL for sweet potatoes is not being adopted following assessment as it leads to acute intake concerns for UK consumers and therefore does not meet the appropriate level of protection.</w:t>
            </w:r>
          </w:p>
        </w:tc>
      </w:tr>
      <w:tr w14:paraId="06D6FB0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5131CE"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0CF0A42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A9EDE3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6953F4"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195F8A" w14:paraId="63C65649" w14:textId="77777777">
            <w:pPr>
              <w:spacing w:before="120" w:after="8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2 September 2025</w:t>
            </w:r>
          </w:p>
          <w:p w:rsidR="00EA4725" w:rsidRPr="00441372" w:rsidP="00441372" w14:paraId="4AE91386"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2 September 2025</w:t>
            </w:r>
          </w:p>
        </w:tc>
      </w:tr>
      <w:tr w14:paraId="5938082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BBF91F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8E19F8" w:rsidRPr="0065690F" w:rsidP="00195F8A" w14:paraId="394AA6CB" w14:textId="7F57C28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2 March 2026</w:t>
            </w:r>
            <w:r>
              <w:t xml:space="preserve">. </w:t>
            </w:r>
            <w:r w:rsidRPr="0065690F">
              <w:t xml:space="preserve">The proposed measures retains, raises (trade facilitating measure) and lowers </w:t>
            </w:r>
            <w:r w:rsidRPr="0065690F">
              <w:t>MRLs</w:t>
            </w:r>
            <w:r w:rsidRPr="0065690F">
              <w:t xml:space="preserve">. As the current </w:t>
            </w:r>
            <w:r w:rsidRPr="0065690F">
              <w:t>MRL</w:t>
            </w:r>
            <w:r w:rsidRPr="0065690F">
              <w:t xml:space="preserve"> for eggs lead to chronic and acute exposures for which harm to human health cannot be excluded, it is proposed to be lowered. All the </w:t>
            </w:r>
            <w:r w:rsidRPr="0065690F">
              <w:t>MRLs</w:t>
            </w:r>
            <w:r w:rsidRPr="0065690F">
              <w:t xml:space="preserve"> (lowered, retained and raised) will come into force </w:t>
            </w:r>
            <w:r>
              <w:t>six</w:t>
            </w:r>
            <w:r w:rsidRPr="0065690F">
              <w:t xml:space="preserve"> months after the date of publication and adoption.</w:t>
            </w:r>
          </w:p>
          <w:p w:rsidR="00EA4725" w:rsidRPr="00441372" w:rsidP="00441372" w14:paraId="7FED99F3" w14:textId="77777777">
            <w:pPr>
              <w:spacing w:after="120"/>
              <w:ind w:left="607" w:hanging="607"/>
              <w:rPr>
                <w:b/>
              </w:rPr>
            </w:pPr>
            <w:r w:rsidRPr="00441372">
              <w:rPr>
                <w:b/>
              </w:rPr>
              <w:t>[ ]</w:t>
            </w:r>
            <w:r w:rsidRPr="00441372">
              <w:rPr>
                <w:b/>
              </w:rPr>
              <w:tab/>
              <w:t>Trade facilitating measure</w:t>
            </w:r>
            <w:r w:rsidRPr="0065690F">
              <w:t xml:space="preserve"> </w:t>
            </w:r>
          </w:p>
        </w:tc>
      </w:tr>
      <w:tr w14:paraId="2144F67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59E546D"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619CEA3"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8 July 2025</w:t>
            </w:r>
          </w:p>
          <w:p w:rsidR="00EA4725" w:rsidRPr="00441372" w:rsidP="00441372" w14:paraId="1719126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E19F8" w:rsidRPr="0065690F" w:rsidP="00441372" w14:paraId="37E4461F" w14:textId="77777777">
            <w:r w:rsidRPr="0065690F">
              <w:t>UK WTO SPS National Notification Authority and Enquiry Point</w:t>
            </w:r>
          </w:p>
          <w:p w:rsidR="008E19F8" w:rsidRPr="0065690F" w:rsidP="00441372" w14:paraId="4B62F664" w14:textId="77777777">
            <w:r w:rsidRPr="0065690F">
              <w:t>Department for Environment, Food and Rural Affairs</w:t>
            </w:r>
          </w:p>
          <w:p w:rsidR="008E19F8" w:rsidRPr="0065690F" w:rsidP="00441372" w14:paraId="2E934015" w14:textId="77777777">
            <w:r w:rsidRPr="0065690F">
              <w:t>Seacole Building</w:t>
            </w:r>
          </w:p>
          <w:p w:rsidR="008E19F8" w:rsidRPr="0065690F" w:rsidP="00441372" w14:paraId="620E32BA" w14:textId="77777777">
            <w:r w:rsidRPr="0065690F">
              <w:t>2 Marsham St</w:t>
            </w:r>
          </w:p>
          <w:p w:rsidR="008E19F8" w:rsidRPr="0065690F" w:rsidP="00441372" w14:paraId="55BD0640" w14:textId="77777777">
            <w:r w:rsidRPr="0065690F">
              <w:t>London SW1P 4DF</w:t>
            </w:r>
          </w:p>
          <w:p w:rsidR="008E19F8" w:rsidRPr="0065690F" w:rsidP="00441372" w14:paraId="4FA5A8AE" w14:textId="77777777">
            <w:pPr>
              <w:spacing w:after="120"/>
            </w:pPr>
            <w:r w:rsidRPr="0065690F">
              <w:t xml:space="preserve">E-mail: </w:t>
            </w:r>
            <w:hyperlink r:id="rId8" w:history="1">
              <w:r w:rsidRPr="0065690F">
                <w:rPr>
                  <w:color w:val="0000FF"/>
                  <w:u w:val="single"/>
                </w:rPr>
                <w:t>UKSPS@defra.gov.uk</w:t>
              </w:r>
            </w:hyperlink>
          </w:p>
        </w:tc>
      </w:tr>
      <w:tr w14:paraId="3DE8E10F"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DB062EF"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2D06901"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05920B5" w14:textId="77777777">
            <w:pPr>
              <w:keepNext/>
              <w:keepLines/>
              <w:rPr>
                <w:bCs/>
              </w:rPr>
            </w:pPr>
            <w:r w:rsidRPr="0065690F">
              <w:rPr>
                <w:bCs/>
              </w:rPr>
              <w:t>UK WTO SPS National Notification Authority and Enquiry Point</w:t>
            </w:r>
          </w:p>
          <w:p w:rsidR="00EA4725" w:rsidRPr="0065690F" w:rsidP="00F3021D" w14:paraId="66489552" w14:textId="77777777">
            <w:pPr>
              <w:keepNext/>
              <w:keepLines/>
              <w:rPr>
                <w:bCs/>
              </w:rPr>
            </w:pPr>
            <w:r w:rsidRPr="0065690F">
              <w:rPr>
                <w:bCs/>
              </w:rPr>
              <w:t>Department for Environment, Food and Rural Affairs</w:t>
            </w:r>
          </w:p>
          <w:p w:rsidR="00EA4725" w:rsidRPr="0065690F" w:rsidP="00F3021D" w14:paraId="09955544" w14:textId="77777777">
            <w:pPr>
              <w:keepNext/>
              <w:keepLines/>
              <w:rPr>
                <w:bCs/>
              </w:rPr>
            </w:pPr>
            <w:r w:rsidRPr="0065690F">
              <w:rPr>
                <w:bCs/>
              </w:rPr>
              <w:t>Seacole Building</w:t>
            </w:r>
          </w:p>
          <w:p w:rsidR="00EA4725" w:rsidRPr="0065690F" w:rsidP="00F3021D" w14:paraId="40F4C973" w14:textId="77777777">
            <w:pPr>
              <w:keepNext/>
              <w:keepLines/>
              <w:rPr>
                <w:bCs/>
              </w:rPr>
            </w:pPr>
            <w:r w:rsidRPr="0065690F">
              <w:rPr>
                <w:bCs/>
              </w:rPr>
              <w:t>2 Marsham St</w:t>
            </w:r>
          </w:p>
          <w:p w:rsidR="00EA4725" w:rsidRPr="0065690F" w:rsidP="00F3021D" w14:paraId="09E12004" w14:textId="77777777">
            <w:pPr>
              <w:keepNext/>
              <w:keepLines/>
              <w:rPr>
                <w:bCs/>
              </w:rPr>
            </w:pPr>
            <w:r w:rsidRPr="0065690F">
              <w:rPr>
                <w:bCs/>
              </w:rPr>
              <w:t>London SW1P 4DF</w:t>
            </w:r>
          </w:p>
          <w:p w:rsidR="00EA4725" w:rsidRPr="0065690F" w:rsidP="00F3021D" w14:paraId="1C95E7C3" w14:textId="77777777">
            <w:pPr>
              <w:keepNext/>
              <w:keepLines/>
              <w:spacing w:after="120"/>
              <w:rPr>
                <w:bCs/>
              </w:rPr>
            </w:pPr>
            <w:r w:rsidRPr="0065690F">
              <w:rPr>
                <w:bCs/>
              </w:rPr>
              <w:t xml:space="preserve">E-mail: </w:t>
            </w:r>
            <w:hyperlink r:id="rId8" w:history="1">
              <w:r w:rsidRPr="0065690F">
                <w:rPr>
                  <w:bCs/>
                  <w:color w:val="0000FF"/>
                  <w:u w:val="single"/>
                </w:rPr>
                <w:t>UKSPS@defra.gov.uk</w:t>
              </w:r>
            </w:hyperlink>
          </w:p>
        </w:tc>
      </w:tr>
    </w:tbl>
    <w:p w:rsidR="007141CF" w:rsidRPr="00441372" w:rsidP="00441372" w14:paraId="2A0EBF49" w14:textId="77777777"/>
    <w:sectPr w:rsidSect="00195F8A">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95F8A" w:rsidP="00195F8A" w14:paraId="32E77357" w14:textId="5F44FBA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95F8A" w:rsidP="00195F8A" w14:paraId="6B5F9C8E" w14:textId="4F6EBE8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CAD553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5F8A" w:rsidRPr="00195F8A" w:rsidP="00195F8A" w14:paraId="495410B7" w14:textId="77777777">
    <w:pPr>
      <w:pStyle w:val="Header"/>
      <w:pBdr>
        <w:bottom w:val="single" w:sz="4" w:space="1" w:color="auto"/>
      </w:pBdr>
      <w:tabs>
        <w:tab w:val="clear" w:pos="4513"/>
        <w:tab w:val="clear" w:pos="9027"/>
      </w:tabs>
      <w:jc w:val="center"/>
    </w:pPr>
    <w:r w:rsidRPr="00195F8A">
      <w:t>G/SPS/N/</w:t>
    </w:r>
    <w:r w:rsidRPr="00195F8A">
      <w:t>GBR</w:t>
    </w:r>
    <w:r w:rsidRPr="00195F8A">
      <w:t>/93</w:t>
    </w:r>
  </w:p>
  <w:p w:rsidR="00195F8A" w:rsidRPr="00195F8A" w:rsidP="00195F8A" w14:paraId="04232E28" w14:textId="77777777">
    <w:pPr>
      <w:pStyle w:val="Header"/>
      <w:pBdr>
        <w:bottom w:val="single" w:sz="4" w:space="1" w:color="auto"/>
      </w:pBdr>
      <w:tabs>
        <w:tab w:val="clear" w:pos="4513"/>
        <w:tab w:val="clear" w:pos="9027"/>
      </w:tabs>
      <w:jc w:val="center"/>
    </w:pPr>
  </w:p>
  <w:p w:rsidR="00195F8A" w:rsidRPr="00195F8A" w:rsidP="00195F8A" w14:paraId="38DDCF69" w14:textId="39120A55">
    <w:pPr>
      <w:pStyle w:val="Header"/>
      <w:pBdr>
        <w:bottom w:val="single" w:sz="4" w:space="1" w:color="auto"/>
      </w:pBdr>
      <w:tabs>
        <w:tab w:val="clear" w:pos="4513"/>
        <w:tab w:val="clear" w:pos="9027"/>
      </w:tabs>
      <w:jc w:val="center"/>
    </w:pPr>
    <w:r w:rsidRPr="00195F8A">
      <w:t xml:space="preserve">- </w:t>
    </w:r>
    <w:r w:rsidRPr="00195F8A">
      <w:fldChar w:fldCharType="begin"/>
    </w:r>
    <w:r w:rsidRPr="00195F8A">
      <w:instrText xml:space="preserve"> PAGE </w:instrText>
    </w:r>
    <w:r w:rsidRPr="00195F8A">
      <w:fldChar w:fldCharType="separate"/>
    </w:r>
    <w:r w:rsidRPr="00195F8A">
      <w:t>2</w:t>
    </w:r>
    <w:r w:rsidRPr="00195F8A">
      <w:fldChar w:fldCharType="end"/>
    </w:r>
    <w:r w:rsidRPr="00195F8A">
      <w:t xml:space="preserve"> -</w:t>
    </w:r>
  </w:p>
  <w:p w:rsidR="00EA4725" w:rsidRPr="00195F8A" w:rsidP="00195F8A" w14:paraId="60D330F2" w14:textId="24DC776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5F8A" w:rsidRPr="00195F8A" w:rsidP="00195F8A" w14:paraId="6603D473" w14:textId="77777777">
    <w:pPr>
      <w:pStyle w:val="Header"/>
      <w:pBdr>
        <w:bottom w:val="single" w:sz="4" w:space="1" w:color="auto"/>
      </w:pBdr>
      <w:tabs>
        <w:tab w:val="clear" w:pos="4513"/>
        <w:tab w:val="clear" w:pos="9027"/>
      </w:tabs>
      <w:jc w:val="center"/>
    </w:pPr>
    <w:r w:rsidRPr="00195F8A">
      <w:t>G/SPS/N/</w:t>
    </w:r>
    <w:r w:rsidRPr="00195F8A">
      <w:t>GBR</w:t>
    </w:r>
    <w:r w:rsidRPr="00195F8A">
      <w:t>/93</w:t>
    </w:r>
  </w:p>
  <w:p w:rsidR="00195F8A" w:rsidRPr="00195F8A" w:rsidP="00195F8A" w14:paraId="0875A8E1" w14:textId="77777777">
    <w:pPr>
      <w:pStyle w:val="Header"/>
      <w:pBdr>
        <w:bottom w:val="single" w:sz="4" w:space="1" w:color="auto"/>
      </w:pBdr>
      <w:tabs>
        <w:tab w:val="clear" w:pos="4513"/>
        <w:tab w:val="clear" w:pos="9027"/>
      </w:tabs>
      <w:jc w:val="center"/>
    </w:pPr>
  </w:p>
  <w:p w:rsidR="00195F8A" w:rsidRPr="00195F8A" w:rsidP="00195F8A" w14:paraId="77A004B5" w14:textId="3BFA32A5">
    <w:pPr>
      <w:pStyle w:val="Header"/>
      <w:pBdr>
        <w:bottom w:val="single" w:sz="4" w:space="1" w:color="auto"/>
      </w:pBdr>
      <w:tabs>
        <w:tab w:val="clear" w:pos="4513"/>
        <w:tab w:val="clear" w:pos="9027"/>
      </w:tabs>
      <w:jc w:val="center"/>
    </w:pPr>
    <w:r w:rsidRPr="00195F8A">
      <w:t xml:space="preserve">- </w:t>
    </w:r>
    <w:r w:rsidRPr="00195F8A">
      <w:fldChar w:fldCharType="begin"/>
    </w:r>
    <w:r w:rsidRPr="00195F8A">
      <w:instrText xml:space="preserve"> PAGE </w:instrText>
    </w:r>
    <w:r w:rsidRPr="00195F8A">
      <w:fldChar w:fldCharType="separate"/>
    </w:r>
    <w:r w:rsidRPr="00195F8A">
      <w:t>3</w:t>
    </w:r>
    <w:r w:rsidRPr="00195F8A">
      <w:fldChar w:fldCharType="end"/>
    </w:r>
    <w:r w:rsidRPr="00195F8A">
      <w:t xml:space="preserve"> -</w:t>
    </w:r>
  </w:p>
  <w:p w:rsidR="00EA4725" w:rsidRPr="00195F8A" w:rsidP="00195F8A" w14:paraId="2CFB5B04" w14:textId="747640C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2BDDA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3EAEF3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6E75EC7" w14:textId="2BEC06C6">
          <w:pPr>
            <w:jc w:val="right"/>
            <w:rPr>
              <w:b/>
              <w:color w:val="FF0000"/>
              <w:szCs w:val="16"/>
            </w:rPr>
          </w:pPr>
          <w:r>
            <w:rPr>
              <w:b/>
              <w:color w:val="FF0000"/>
              <w:szCs w:val="16"/>
            </w:rPr>
            <w:t xml:space="preserve"> </w:t>
          </w:r>
        </w:p>
      </w:tc>
    </w:tr>
    <w:bookmarkEnd w:id="0"/>
    <w:tr w14:paraId="00678F6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EE3E02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271C369B" w14:textId="77777777">
          <w:pPr>
            <w:jc w:val="right"/>
            <w:rPr>
              <w:b/>
              <w:szCs w:val="16"/>
            </w:rPr>
          </w:pPr>
        </w:p>
      </w:tc>
    </w:tr>
    <w:tr w14:paraId="140B95A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FF4697C" w14:textId="77777777">
          <w:pPr>
            <w:jc w:val="left"/>
            <w:rPr>
              <w:noProof/>
              <w:lang w:eastAsia="en-GB"/>
            </w:rPr>
          </w:pPr>
        </w:p>
      </w:tc>
      <w:tc>
        <w:tcPr>
          <w:tcW w:w="5448" w:type="dxa"/>
          <w:gridSpan w:val="2"/>
          <w:shd w:val="clear" w:color="auto" w:fill="FFFFFF"/>
          <w:tcMar>
            <w:left w:w="108" w:type="dxa"/>
            <w:right w:w="108" w:type="dxa"/>
          </w:tcMar>
        </w:tcPr>
        <w:p w:rsidR="00195F8A" w:rsidP="00656ABC" w14:paraId="2027EFDC" w14:textId="77777777">
          <w:pPr>
            <w:jc w:val="right"/>
            <w:rPr>
              <w:b/>
              <w:szCs w:val="16"/>
            </w:rPr>
          </w:pPr>
          <w:bookmarkStart w:id="1" w:name="bmkSymbols"/>
          <w:r>
            <w:rPr>
              <w:b/>
              <w:szCs w:val="16"/>
            </w:rPr>
            <w:t>G/SPS/N/</w:t>
          </w:r>
          <w:r>
            <w:rPr>
              <w:b/>
              <w:szCs w:val="16"/>
            </w:rPr>
            <w:t>GBR</w:t>
          </w:r>
          <w:r>
            <w:rPr>
              <w:b/>
              <w:szCs w:val="16"/>
            </w:rPr>
            <w:t>/93</w:t>
          </w:r>
        </w:p>
        <w:bookmarkEnd w:id="1"/>
        <w:p w:rsidR="00656ABC" w:rsidRPr="00EA4725" w:rsidP="00656ABC" w14:paraId="7E6216A4" w14:textId="50C49228">
          <w:pPr>
            <w:jc w:val="right"/>
            <w:rPr>
              <w:b/>
              <w:szCs w:val="16"/>
            </w:rPr>
          </w:pPr>
        </w:p>
      </w:tc>
    </w:tr>
    <w:tr w14:paraId="65EA08F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B79F0AE" w14:textId="77777777"/>
      </w:tc>
      <w:tc>
        <w:tcPr>
          <w:tcW w:w="5448" w:type="dxa"/>
          <w:gridSpan w:val="2"/>
          <w:shd w:val="clear" w:color="auto" w:fill="FFFFFF"/>
          <w:tcMar>
            <w:left w:w="108" w:type="dxa"/>
            <w:right w:w="108" w:type="dxa"/>
          </w:tcMar>
          <w:vAlign w:val="center"/>
        </w:tcPr>
        <w:p w:rsidR="00ED54E0" w:rsidRPr="00EA4725" w:rsidP="00422B6F" w14:paraId="30130D17" w14:textId="77777777">
          <w:pPr>
            <w:jc w:val="right"/>
            <w:rPr>
              <w:szCs w:val="16"/>
            </w:rPr>
          </w:pPr>
          <w:bookmarkStart w:id="2" w:name="spsDateDistribution"/>
          <w:bookmarkStart w:id="3" w:name="bmkDate"/>
          <w:bookmarkEnd w:id="2"/>
          <w:r w:rsidRPr="00EA4725">
            <w:rPr>
              <w:szCs w:val="16"/>
            </w:rPr>
            <w:t>9 May 2025</w:t>
          </w:r>
          <w:bookmarkEnd w:id="3"/>
        </w:p>
      </w:tc>
    </w:tr>
    <w:tr w14:paraId="6CEC0FB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E65DA5E" w14:textId="77777777">
          <w:pPr>
            <w:jc w:val="left"/>
            <w:rPr>
              <w:b/>
            </w:rPr>
          </w:pPr>
          <w:bookmarkStart w:id="4" w:name="bmkSerial"/>
          <w:r>
            <w:rPr>
              <w:b w:val="0"/>
              <w:color w:val="FF0000"/>
            </w:rPr>
            <w:t>(25-3139)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47739A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58F091B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723BAF8" w14:textId="1969002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0C88DB0" w14:textId="7B4034E8">
          <w:pPr>
            <w:jc w:val="right"/>
            <w:rPr>
              <w:bCs/>
              <w:szCs w:val="18"/>
            </w:rPr>
          </w:pPr>
          <w:bookmarkStart w:id="7" w:name="bmkLanguage"/>
          <w:r>
            <w:rPr>
              <w:bCs/>
              <w:szCs w:val="18"/>
            </w:rPr>
            <w:t>Original: English</w:t>
          </w:r>
          <w:bookmarkEnd w:id="7"/>
        </w:p>
      </w:tc>
    </w:tr>
  </w:tbl>
  <w:p w:rsidR="00ED54E0" w:rsidRPr="00441372" w14:paraId="2013388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26C171F"/>
    <w:multiLevelType w:val="hybridMultilevel"/>
    <w:tmpl w:val="666CC4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5680885">
    <w:abstractNumId w:val="9"/>
  </w:num>
  <w:num w:numId="2" w16cid:durableId="2088918164">
    <w:abstractNumId w:val="7"/>
  </w:num>
  <w:num w:numId="3" w16cid:durableId="757290982">
    <w:abstractNumId w:val="6"/>
  </w:num>
  <w:num w:numId="4" w16cid:durableId="1964535972">
    <w:abstractNumId w:val="5"/>
  </w:num>
  <w:num w:numId="5" w16cid:durableId="1970551640">
    <w:abstractNumId w:val="4"/>
  </w:num>
  <w:num w:numId="6" w16cid:durableId="397439586">
    <w:abstractNumId w:val="12"/>
  </w:num>
  <w:num w:numId="7" w16cid:durableId="785850135">
    <w:abstractNumId w:val="11"/>
  </w:num>
  <w:num w:numId="8" w16cid:durableId="53237394">
    <w:abstractNumId w:val="10"/>
  </w:num>
  <w:num w:numId="9" w16cid:durableId="268204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8251914">
    <w:abstractNumId w:val="14"/>
  </w:num>
  <w:num w:numId="11" w16cid:durableId="64308286">
    <w:abstractNumId w:val="8"/>
  </w:num>
  <w:num w:numId="12" w16cid:durableId="1268660886">
    <w:abstractNumId w:val="3"/>
  </w:num>
  <w:num w:numId="13" w16cid:durableId="1892886142">
    <w:abstractNumId w:val="2"/>
  </w:num>
  <w:num w:numId="14" w16cid:durableId="866530103">
    <w:abstractNumId w:val="1"/>
  </w:num>
  <w:num w:numId="15" w16cid:durableId="1550729815">
    <w:abstractNumId w:val="0"/>
  </w:num>
  <w:num w:numId="16" w16cid:durableId="11343243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95F8A"/>
    <w:rsid w:val="001B0770"/>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0520C"/>
    <w:rsid w:val="00422B6F"/>
    <w:rsid w:val="00423377"/>
    <w:rsid w:val="00441372"/>
    <w:rsid w:val="00467032"/>
    <w:rsid w:val="0046754A"/>
    <w:rsid w:val="004B39D5"/>
    <w:rsid w:val="004E4B52"/>
    <w:rsid w:val="004F203A"/>
    <w:rsid w:val="00502C62"/>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57F48"/>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19F8"/>
    <w:rsid w:val="008E372C"/>
    <w:rsid w:val="00903AB0"/>
    <w:rsid w:val="00973415"/>
    <w:rsid w:val="009A2161"/>
    <w:rsid w:val="009A6F54"/>
    <w:rsid w:val="00A52B02"/>
    <w:rsid w:val="00A6057A"/>
    <w:rsid w:val="00A62304"/>
    <w:rsid w:val="00A74017"/>
    <w:rsid w:val="00AA332C"/>
    <w:rsid w:val="00AC27F8"/>
    <w:rsid w:val="00AD4C72"/>
    <w:rsid w:val="00AD626F"/>
    <w:rsid w:val="00AE057B"/>
    <w:rsid w:val="00AE2AEE"/>
    <w:rsid w:val="00AF1C00"/>
    <w:rsid w:val="00B00276"/>
    <w:rsid w:val="00B068FE"/>
    <w:rsid w:val="00B230EC"/>
    <w:rsid w:val="00B367FB"/>
    <w:rsid w:val="00B52738"/>
    <w:rsid w:val="00B56EDC"/>
    <w:rsid w:val="00B94A75"/>
    <w:rsid w:val="00B97569"/>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42E8"/>
    <w:rsid w:val="00E46FD5"/>
    <w:rsid w:val="00E544BB"/>
    <w:rsid w:val="00E56545"/>
    <w:rsid w:val="00E64A48"/>
    <w:rsid w:val="00EA0C24"/>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289629"/>
  <w15:docId w15:val="{59ACBA06-3F7D-4A80-90DD-D7504E48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195F8A"/>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3225_00_e.pdf" TargetMode="External" /><Relationship Id="rId7" Type="http://schemas.openxmlformats.org/officeDocument/2006/relationships/hyperlink" Target="https://www.hse.gov.uk/pesticides/assets/docs/mrlr-aazd-0919.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4a0639ad-7e8d-4e88-b41f-aa26ffa47394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FDAF47C-B999-497C-B4B9-58D21A134AE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19</cp:revision>
  <dcterms:created xsi:type="dcterms:W3CDTF">2017-07-03T11:19:00Z</dcterms:created>
  <dcterms:modified xsi:type="dcterms:W3CDTF">2025-05-09T12:01:00Z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G/SPS/N/GBR/93</vt:lpwstr>
  </property>
  <property fmtid="{D5CDD505-2E9C-101B-9397-08002B2CF9AE}" pid="3" name="TitusGUID">
    <vt:lpwstr>4a0639ad-7e8d-4e88-b41f-aa26ffa47394</vt:lpwstr>
  </property>
  <property fmtid="{D5CDD505-2E9C-101B-9397-08002B2CF9AE}" pid="4" name="WTOCLASSIFICATION">
    <vt:lpwstr>WTO OFFICIAL</vt:lpwstr>
  </property>
</Properties>
</file>