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29C44A3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5AB3D3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001C69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F2CF44A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REPÚBLICA DOMINICANA</w:t>
            </w:r>
          </w:p>
          <w:p w:rsidR="00B91FF3" w:rsidRPr="00DA2000" w:rsidP="00DA2000" w14:paraId="1AA48C68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B86612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558FD45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B3E48" w:rsidRPr="00B96252" w:rsidP="003B7422" w14:paraId="21927B06" w14:textId="3E2D8C7B">
            <w:pPr>
              <w:spacing w:before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Ministerio de Salud Pública y Asistencia Social</w:t>
            </w:r>
          </w:p>
        </w:tc>
      </w:tr>
      <w:tr w14:paraId="7182592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D4A1C6A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F30E306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Código(s) del SA: 1516; 1517; 1518</w:t>
            </w:r>
          </w:p>
        </w:tc>
      </w:tr>
      <w:tr w14:paraId="3A765E6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0A4518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AD80F1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DC7D2E7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5F2B0D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1EF8BCD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A0F6CE7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CD1C690" w14:textId="039E8133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Etiquetado Frontal de Advertencia Nutricional (</w:t>
            </w:r>
            <w:r>
              <w:t>EFAN</w:t>
            </w:r>
            <w:r w:rsidRPr="00A834A1">
              <w:t>) de la República Dominicana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15</w:t>
            </w:r>
          </w:p>
          <w:p w:rsidR="00B91FF3" w:rsidRPr="00DA2000" w:rsidP="00DA2000" w14:paraId="46BB6AB0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https://members.wto.org/crnattachments/2025/SPS/DOM/25_03152_00_s.pdf</w:t>
              </w:r>
            </w:hyperlink>
          </w:p>
        </w:tc>
      </w:tr>
      <w:tr w14:paraId="7D2C55B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770D12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B3E48" w:rsidRPr="00A834A1" w:rsidP="00B96252" w14:paraId="03A572A8" w14:textId="48669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Colocación del etiquetado nutricional, aplicación y exenciones</w:t>
            </w:r>
            <w:r w:rsidR="00B96252">
              <w:t xml:space="preserve"> de productos alimenticios concerniente a las grasas para f</w:t>
            </w:r>
            <w:r w:rsidRPr="00A834A1" w:rsidR="00B96252">
              <w:t>abricación</w:t>
            </w:r>
            <w:r w:rsidR="00B96252">
              <w:t>, p</w:t>
            </w:r>
            <w:r w:rsidRPr="00A834A1">
              <w:t>roducción y comercialización de alimentos</w:t>
            </w:r>
            <w:r w:rsidR="00B96252">
              <w:t>.</w:t>
            </w:r>
          </w:p>
        </w:tc>
      </w:tr>
      <w:tr w14:paraId="521D3E8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8E25B80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DD128C" w14:textId="77777777">
            <w:pPr>
              <w:spacing w:before="120" w:after="120"/>
            </w:pPr>
            <w:r w:rsidRPr="00DA2000">
              <w:rPr>
                <w:b/>
              </w:rPr>
              <w:t>Objetivo y razón de ser: [X] inocuidad de los alimentos, [X] sanidad animal, [ ] preservación de los vegetales, [X]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69CEE39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5016B0" w14:paraId="46F5A22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3B7422" w14:paraId="585B9B52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3B7422" w14:paraId="4D62861C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Comisión del Codex </w:t>
            </w:r>
            <w:r w:rsidRPr="00DA2000">
              <w:rPr>
                <w:b/>
              </w:rPr>
              <w:t>Alimentarius</w:t>
            </w:r>
            <w:r w:rsidRPr="00DA2000">
              <w:rPr>
                <w:b/>
              </w:rPr>
              <w:t xml:space="preserve">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CODEX STAN 1-1985, Rev. 1-1991</w:t>
            </w:r>
          </w:p>
          <w:p w:rsidR="00B91FF3" w:rsidRPr="00DA2000" w:rsidP="003B7422" w14:paraId="57BFBA89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de la Organización Mundial de Sanidad Animal (</w:t>
            </w:r>
            <w:r w:rsidRPr="00DA2000">
              <w:rPr>
                <w:b/>
              </w:rPr>
              <w:t>OIE</w:t>
            </w:r>
            <w:r w:rsidRPr="00DA2000">
              <w:rPr>
                <w:b/>
              </w:rPr>
              <w:t xml:space="preserve">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B7422" w14:paraId="7163F5DB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 xml:space="preserve">(por ejemplo, número de </w:t>
            </w:r>
            <w:r w:rsidRPr="00DA2000">
              <w:rPr>
                <w:b/>
                <w:i/>
              </w:rPr>
              <w:t>NIMF</w:t>
            </w:r>
            <w:r w:rsidRPr="00DA2000">
              <w:rPr>
                <w:b/>
                <w:i/>
              </w:rPr>
              <w:t>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B7422" w14:paraId="22DBB577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3B7422" w14:paraId="61CD6714" w14:textId="77777777">
            <w:pPr>
              <w:spacing w:after="8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3B7422" w14:paraId="1FF843BB" w14:textId="142F9DFE">
            <w:pPr>
              <w:spacing w:after="80"/>
              <w:rPr>
                <w:bCs/>
              </w:rPr>
            </w:pPr>
            <w:r w:rsidRPr="00DA2000">
              <w:rPr>
                <w:b/>
              </w:rPr>
              <w:t>[</w:t>
            </w:r>
            <w:r w:rsidR="00424A17">
              <w:rPr>
                <w:b/>
              </w:rPr>
              <w:t>X</w:t>
            </w:r>
            <w:r w:rsidRPr="00DA2000">
              <w:rPr>
                <w:b/>
              </w:rPr>
              <w:t>] Sí   [ ] No</w:t>
            </w:r>
          </w:p>
          <w:p w:rsidR="00B91FF3" w:rsidRPr="00DA2000" w:rsidP="005016B0" w14:paraId="124B3221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0106DE1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0FF171D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B3E48" w:rsidRPr="00A834A1" w:rsidP="005016B0" w14:paraId="03918779" w14:textId="79A47646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</w:t>
            </w:r>
            <w:r>
              <w:br/>
            </w:r>
            <w:r w:rsidRPr="00A834A1">
              <w:t>Ley</w:t>
            </w:r>
            <w:r>
              <w:t> </w:t>
            </w:r>
            <w:r w:rsidRPr="00A834A1">
              <w:t>No. 42-01</w:t>
            </w:r>
            <w:r>
              <w:t> </w:t>
            </w:r>
            <w:r w:rsidRPr="00A834A1">
              <w:t>de salud pública de la República Dominicana</w:t>
            </w:r>
            <w:r>
              <w:t xml:space="preserve"> </w:t>
            </w:r>
            <w:r w:rsidRPr="00A834A1">
              <w:t xml:space="preserve">(disponible en </w:t>
            </w:r>
            <w:r>
              <w:t>e</w:t>
            </w:r>
            <w:r w:rsidRPr="00A834A1">
              <w:t>spañol)</w:t>
            </w:r>
          </w:p>
        </w:tc>
      </w:tr>
      <w:tr w14:paraId="1CDECA0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F83B800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B36E46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3E5AB06" w14:textId="4EBE8FC9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 w:rsidR="00424A17">
              <w:t xml:space="preserve"> Por determinar.</w:t>
            </w:r>
          </w:p>
        </w:tc>
      </w:tr>
      <w:tr w14:paraId="7937D5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9F9B8B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C2F8769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18 meses después de su adopción.</w:t>
            </w:r>
          </w:p>
          <w:p w:rsidR="00B91FF3" w:rsidRPr="00DA2000" w:rsidP="00DA2000" w14:paraId="766AC5EC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4A3C12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E04EAE7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DB4946E" w14:textId="5F165AC0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="003B7422">
              <w:t>5</w:t>
            </w:r>
            <w:r w:rsidRPr="00A834A1" w:rsidR="003B7422">
              <w:t xml:space="preserve"> </w:t>
            </w:r>
            <w:r w:rsidRPr="00A834A1">
              <w:t>de julio de 2025</w:t>
            </w:r>
          </w:p>
          <w:p w:rsidR="00B91FF3" w:rsidRPr="00DA2000" w:rsidP="00DA2000" w14:paraId="23AF2B2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B3E48" w:rsidRPr="00A834A1" w:rsidP="00DA2000" w14:paraId="12188125" w14:textId="77777777">
            <w:pPr>
              <w:keepNext/>
            </w:pPr>
            <w:r w:rsidRPr="00A834A1">
              <w:t>Viktor</w:t>
            </w:r>
            <w:r w:rsidRPr="00A834A1">
              <w:t xml:space="preserve"> Rodriguez Silva</w:t>
            </w:r>
          </w:p>
          <w:p w:rsidR="00BB3E48" w:rsidRPr="00A834A1" w:rsidP="00DA2000" w14:paraId="511F1E77" w14:textId="77777777">
            <w:pPr>
              <w:keepNext/>
            </w:pPr>
            <w:r w:rsidRPr="00A834A1">
              <w:t>Director de la Oficina de Tratados Comerciales Agrícolas (</w:t>
            </w:r>
            <w:r w:rsidRPr="00A834A1">
              <w:t>OTCA</w:t>
            </w:r>
            <w:r w:rsidRPr="00A834A1">
              <w:t>)</w:t>
            </w:r>
          </w:p>
          <w:p w:rsidR="00BB3E48" w:rsidRPr="00A834A1" w:rsidP="00DA2000" w14:paraId="31E093A6" w14:textId="77777777">
            <w:pPr>
              <w:keepNext/>
            </w:pPr>
            <w:r w:rsidRPr="00A834A1">
              <w:t>Ministerio de Agricultura</w:t>
            </w:r>
          </w:p>
          <w:p w:rsidR="00BB3E48" w:rsidRPr="00A834A1" w:rsidP="00DA2000" w14:paraId="0F8D07AC" w14:textId="77777777">
            <w:pPr>
              <w:keepNext/>
            </w:pPr>
            <w:r w:rsidRPr="00A834A1">
              <w:t>Secretaría Ejecutiva del Comité Nacional para la Aplicación de la Medidas Sanitarias y Fitosanitarias (</w:t>
            </w:r>
            <w:r w:rsidRPr="00A834A1">
              <w:t>CNMSF</w:t>
            </w:r>
            <w:r w:rsidRPr="00A834A1">
              <w:t>)</w:t>
            </w:r>
          </w:p>
          <w:p w:rsidR="00BB3E48" w:rsidRPr="00A834A1" w:rsidP="00DA2000" w14:paraId="306C0616" w14:textId="77777777">
            <w:pPr>
              <w:keepNext/>
            </w:pPr>
            <w:r w:rsidRPr="00A834A1">
              <w:t>Punto de Contacto/Servicio Nacional de Información MSF ante la OMC</w:t>
            </w:r>
          </w:p>
          <w:p w:rsidR="00BB3E48" w:rsidRPr="00A834A1" w:rsidP="00DA2000" w14:paraId="3B32411A" w14:textId="77777777">
            <w:pPr>
              <w:keepNext/>
            </w:pPr>
            <w:r w:rsidRPr="00A834A1">
              <w:t>Km 6 1/2 Autopista Duarte, Urbanización Jardines del Norte</w:t>
            </w:r>
          </w:p>
          <w:p w:rsidR="00BB3E48" w:rsidRPr="00A834A1" w:rsidP="00DA2000" w14:paraId="11F84463" w14:textId="77777777">
            <w:pPr>
              <w:keepNext/>
            </w:pPr>
            <w:r w:rsidRPr="00A834A1">
              <w:t>Apartado Postal 10129</w:t>
            </w:r>
          </w:p>
          <w:p w:rsidR="00BB3E48" w:rsidRPr="00A834A1" w:rsidP="00DA2000" w14:paraId="7C643771" w14:textId="77777777">
            <w:pPr>
              <w:keepNext/>
            </w:pPr>
            <w:r w:rsidRPr="00A834A1">
              <w:t xml:space="preserve">Santo Domingo, </w:t>
            </w:r>
            <w:r w:rsidRPr="00A834A1">
              <w:t>D.N</w:t>
            </w:r>
            <w:r w:rsidRPr="00A834A1">
              <w:t>.</w:t>
            </w:r>
          </w:p>
          <w:p w:rsidR="00BB3E48" w:rsidRPr="00A834A1" w:rsidP="00DA2000" w14:paraId="2BAFF412" w14:textId="77777777">
            <w:pPr>
              <w:keepNext/>
            </w:pPr>
            <w:r w:rsidRPr="00A834A1">
              <w:t>Tel: +1 (809) 227 6188</w:t>
            </w:r>
          </w:p>
          <w:p w:rsidR="00BB3E48" w:rsidRPr="00A834A1" w:rsidP="00DA2000" w14:paraId="1833207F" w14:textId="4DA5680C">
            <w:pPr>
              <w:keepNext/>
            </w:pPr>
            <w:r>
              <w:t>Flota</w:t>
            </w:r>
            <w:r w:rsidRPr="00A834A1">
              <w:t xml:space="preserve">: </w:t>
            </w:r>
            <w:r w:rsidR="003B7422">
              <w:t>+</w:t>
            </w:r>
            <w:r>
              <w:t>1 (829) 763 3671</w:t>
            </w:r>
          </w:p>
          <w:p w:rsidR="00BB3E48" w:rsidRPr="00A834A1" w:rsidP="005016B0" w14:paraId="7C726653" w14:textId="1DD1A6E8">
            <w:pPr>
              <w:keepNext/>
              <w:tabs>
                <w:tab w:val="left" w:pos="2010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3E0EBF">
                <w:rPr>
                  <w:rStyle w:val="Hyperlink"/>
                </w:rPr>
                <w:t>vrodriguez@otca.gob.do</w:t>
              </w:r>
            </w:hyperlink>
          </w:p>
          <w:p w:rsidR="00BB3E48" w:rsidRPr="00A834A1" w:rsidP="005016B0" w14:paraId="4BCC7537" w14:textId="16956D61">
            <w:pPr>
              <w:keepNext/>
              <w:tabs>
                <w:tab w:val="left" w:pos="2010"/>
              </w:tabs>
            </w:pPr>
            <w:r>
              <w:tab/>
            </w:r>
            <w:hyperlink r:id="rId7" w:history="1">
              <w:r w:rsidRPr="003E0EBF">
                <w:rPr>
                  <w:rStyle w:val="Hyperlink"/>
                </w:rPr>
                <w:t>pcmsf@cnmsf.gob.do</w:t>
              </w:r>
            </w:hyperlink>
          </w:p>
          <w:p w:rsidR="00BB3E48" w:rsidRPr="00A834A1" w:rsidP="005016B0" w14:paraId="7DB98A94" w14:textId="04751FC8">
            <w:pPr>
              <w:keepNext/>
              <w:tabs>
                <w:tab w:val="left" w:pos="2010"/>
              </w:tabs>
            </w:pPr>
            <w:r>
              <w:tab/>
            </w:r>
            <w:hyperlink r:id="rId8" w:history="1">
              <w:r w:rsidRPr="003E0EBF">
                <w:rPr>
                  <w:rStyle w:val="Hyperlink"/>
                </w:rPr>
                <w:t>ysantos@otca.gob.do</w:t>
              </w:r>
            </w:hyperlink>
          </w:p>
          <w:p w:rsidR="00BB3E48" w:rsidRPr="005016B0" w:rsidP="005016B0" w14:paraId="52065A88" w14:textId="6CA104E0">
            <w:pPr>
              <w:keepNext/>
              <w:tabs>
                <w:tab w:val="left" w:pos="1058"/>
              </w:tabs>
            </w:pPr>
            <w:r w:rsidRPr="005016B0">
              <w:t>Sitios web:</w:t>
            </w:r>
            <w:r w:rsidRPr="005016B0">
              <w:tab/>
            </w:r>
            <w:hyperlink r:id="rId9" w:history="1">
              <w:r w:rsidRPr="003E0EBF">
                <w:rPr>
                  <w:rStyle w:val="Hyperlink"/>
                </w:rPr>
                <w:t>http://www.otca.gob.do</w:t>
              </w:r>
            </w:hyperlink>
          </w:p>
          <w:p w:rsidR="00BB3E48" w:rsidRPr="005016B0" w:rsidP="005016B0" w14:paraId="58CBFC88" w14:textId="3C1365FF">
            <w:pPr>
              <w:keepNext/>
              <w:tabs>
                <w:tab w:val="left" w:pos="1058"/>
              </w:tabs>
              <w:spacing w:after="120"/>
            </w:pPr>
            <w:r>
              <w:tab/>
            </w:r>
            <w:hyperlink r:id="rId10" w:history="1">
              <w:r w:rsidRPr="005016B0">
                <w:rPr>
                  <w:rStyle w:val="Hyperlink"/>
                </w:rPr>
                <w:t>http://www.cnmsf.gob.do</w:t>
              </w:r>
            </w:hyperlink>
          </w:p>
        </w:tc>
      </w:tr>
      <w:tr w14:paraId="7294022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3936B80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033EFF33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B3E48" w:rsidRPr="00A834A1" w:rsidP="000D29D0" w14:paraId="22D0F769" w14:textId="77777777">
            <w:pPr>
              <w:keepNext/>
              <w:keepLines/>
            </w:pPr>
            <w:r w:rsidRPr="00A834A1">
              <w:t>Viktor</w:t>
            </w:r>
            <w:r w:rsidRPr="00A834A1">
              <w:t xml:space="preserve"> Rodriguez Silva</w:t>
            </w:r>
          </w:p>
          <w:p w:rsidR="00BB3E48" w:rsidRPr="00A834A1" w:rsidP="000D29D0" w14:paraId="45B02D3F" w14:textId="77777777">
            <w:pPr>
              <w:keepNext/>
              <w:keepLines/>
            </w:pPr>
            <w:r w:rsidRPr="00A834A1">
              <w:t>Director de la Oficina de Tratados Comerciales Agrícolas (</w:t>
            </w:r>
            <w:r w:rsidRPr="00A834A1">
              <w:t>OTCA</w:t>
            </w:r>
            <w:r w:rsidRPr="00A834A1">
              <w:t>)</w:t>
            </w:r>
          </w:p>
          <w:p w:rsidR="00BB3E48" w:rsidRPr="00A834A1" w:rsidP="000D29D0" w14:paraId="12C499EA" w14:textId="77777777">
            <w:pPr>
              <w:keepNext/>
              <w:keepLines/>
            </w:pPr>
            <w:r w:rsidRPr="00A834A1">
              <w:t>Ministerio de Agricultura</w:t>
            </w:r>
          </w:p>
          <w:p w:rsidR="00BB3E48" w:rsidRPr="00A834A1" w:rsidP="000D29D0" w14:paraId="1B515930" w14:textId="77777777">
            <w:pPr>
              <w:keepNext/>
              <w:keepLines/>
            </w:pPr>
            <w:r w:rsidRPr="00A834A1">
              <w:t>Secretaría Ejecutiva del Comité Nacional para la Aplicación de la Medidas Sanitarias y Fitosanitarias (</w:t>
            </w:r>
            <w:r w:rsidRPr="00A834A1">
              <w:t>CNMSF</w:t>
            </w:r>
            <w:r w:rsidRPr="00A834A1">
              <w:t>)</w:t>
            </w:r>
          </w:p>
          <w:p w:rsidR="00BB3E48" w:rsidRPr="00A834A1" w:rsidP="000D29D0" w14:paraId="1AD73C3D" w14:textId="77777777">
            <w:pPr>
              <w:keepNext/>
              <w:keepLines/>
            </w:pPr>
            <w:r w:rsidRPr="00A834A1">
              <w:t>Punto de Contacto/Servicio Nacional de Información MSF ante la OMC</w:t>
            </w:r>
          </w:p>
          <w:p w:rsidR="00BB3E48" w:rsidRPr="00A834A1" w:rsidP="000D29D0" w14:paraId="4E2EB3AC" w14:textId="77777777">
            <w:pPr>
              <w:keepNext/>
              <w:keepLines/>
            </w:pPr>
            <w:r w:rsidRPr="00A834A1">
              <w:t>Km 6 1/2 Autopista Duarte, Urbanización Jardines del Norte</w:t>
            </w:r>
          </w:p>
          <w:p w:rsidR="00BB3E48" w:rsidRPr="00A834A1" w:rsidP="000D29D0" w14:paraId="70AF9A35" w14:textId="77777777">
            <w:pPr>
              <w:keepNext/>
              <w:keepLines/>
            </w:pPr>
            <w:r w:rsidRPr="00A834A1">
              <w:t>Apartado Postal 10129</w:t>
            </w:r>
          </w:p>
          <w:p w:rsidR="00BB3E48" w:rsidRPr="00A834A1" w:rsidP="000D29D0" w14:paraId="1BBBE375" w14:textId="77777777">
            <w:pPr>
              <w:keepNext/>
              <w:keepLines/>
            </w:pPr>
            <w:r w:rsidRPr="00A834A1">
              <w:t xml:space="preserve">Santo Domingo, </w:t>
            </w:r>
            <w:r w:rsidRPr="00A834A1">
              <w:t>D.N</w:t>
            </w:r>
            <w:r w:rsidRPr="00A834A1">
              <w:t>.</w:t>
            </w:r>
          </w:p>
          <w:p w:rsidR="00BB3E48" w:rsidRPr="00A834A1" w:rsidP="000D29D0" w14:paraId="1211D141" w14:textId="77777777">
            <w:pPr>
              <w:keepNext/>
              <w:keepLines/>
            </w:pPr>
            <w:r w:rsidRPr="00A834A1">
              <w:t>Tel: +1 (809) 227 6188</w:t>
            </w:r>
          </w:p>
          <w:p w:rsidR="00BB3E48" w:rsidRPr="00A834A1" w:rsidP="000D29D0" w14:paraId="5095649B" w14:textId="24560183">
            <w:pPr>
              <w:keepNext/>
              <w:keepLines/>
            </w:pPr>
            <w:r>
              <w:t xml:space="preserve">Flota: </w:t>
            </w:r>
            <w:r w:rsidR="003B7422">
              <w:t>+</w:t>
            </w:r>
            <w:r>
              <w:t>1 (829) 763 3671</w:t>
            </w:r>
          </w:p>
          <w:p w:rsidR="00BB3E48" w:rsidRPr="00A834A1" w:rsidP="005016B0" w14:paraId="0E417EC8" w14:textId="559061E9">
            <w:pPr>
              <w:keepNext/>
              <w:keepLines/>
              <w:tabs>
                <w:tab w:val="left" w:pos="2010"/>
              </w:tabs>
            </w:pPr>
            <w:r w:rsidRPr="00A834A1">
              <w:t>Correos electrónicos:</w:t>
            </w:r>
            <w:r>
              <w:tab/>
            </w:r>
            <w:hyperlink r:id="rId6" w:history="1">
              <w:r w:rsidRPr="003E0EBF">
                <w:rPr>
                  <w:rStyle w:val="Hyperlink"/>
                </w:rPr>
                <w:t>vrodriguez@otca.gob.do</w:t>
              </w:r>
            </w:hyperlink>
          </w:p>
          <w:p w:rsidR="00BB3E48" w:rsidRPr="00A834A1" w:rsidP="005016B0" w14:paraId="01A9646D" w14:textId="6A1F7F0C">
            <w:pPr>
              <w:keepNext/>
              <w:keepLines/>
              <w:tabs>
                <w:tab w:val="left" w:pos="2010"/>
              </w:tabs>
            </w:pPr>
            <w:r>
              <w:tab/>
            </w:r>
            <w:hyperlink r:id="rId7" w:history="1">
              <w:r w:rsidRPr="003E0EBF">
                <w:rPr>
                  <w:rStyle w:val="Hyperlink"/>
                </w:rPr>
                <w:t>pcmsf@cnmsf.gob.do</w:t>
              </w:r>
            </w:hyperlink>
          </w:p>
          <w:p w:rsidR="00BB3E48" w:rsidRPr="00A834A1" w:rsidP="005016B0" w14:paraId="5A7E4BB0" w14:textId="7EF47728">
            <w:pPr>
              <w:keepNext/>
              <w:keepLines/>
              <w:tabs>
                <w:tab w:val="left" w:pos="2010"/>
              </w:tabs>
            </w:pPr>
            <w:r>
              <w:tab/>
            </w:r>
            <w:hyperlink r:id="rId8" w:history="1">
              <w:r w:rsidRPr="003E0EBF">
                <w:rPr>
                  <w:rStyle w:val="Hyperlink"/>
                </w:rPr>
                <w:t>ysantos@otca.gob.do</w:t>
              </w:r>
            </w:hyperlink>
          </w:p>
          <w:p w:rsidR="00BB3E48" w:rsidRPr="005016B0" w:rsidP="005016B0" w14:paraId="3A2A9194" w14:textId="7D5C4013">
            <w:pPr>
              <w:keepNext/>
              <w:keepLines/>
              <w:tabs>
                <w:tab w:val="left" w:pos="1058"/>
              </w:tabs>
            </w:pPr>
            <w:r w:rsidRPr="005016B0">
              <w:t>Sitios web:</w:t>
            </w:r>
            <w:r w:rsidRPr="005016B0">
              <w:tab/>
            </w:r>
            <w:hyperlink r:id="rId9" w:history="1">
              <w:r w:rsidRPr="005016B0">
                <w:rPr>
                  <w:color w:val="0000FF"/>
                  <w:u w:val="single"/>
                </w:rPr>
                <w:t>http://www.otca.gob.do</w:t>
              </w:r>
            </w:hyperlink>
          </w:p>
          <w:p w:rsidR="00BB3E48" w:rsidRPr="005016B0" w:rsidP="005016B0" w14:paraId="0E1FBCA0" w14:textId="5F99FFD6">
            <w:pPr>
              <w:keepNext/>
              <w:keepLines/>
              <w:tabs>
                <w:tab w:val="left" w:pos="1058"/>
              </w:tabs>
              <w:spacing w:after="120"/>
            </w:pPr>
            <w:r>
              <w:tab/>
            </w:r>
            <w:hyperlink r:id="rId10" w:history="1">
              <w:r w:rsidRPr="005016B0">
                <w:rPr>
                  <w:rStyle w:val="Hyperlink"/>
                </w:rPr>
                <w:t>http://www.cnmsf.gob.do</w:t>
              </w:r>
            </w:hyperlink>
          </w:p>
        </w:tc>
      </w:tr>
    </w:tbl>
    <w:p w:rsidR="00337700" w:rsidRPr="005016B0" w:rsidP="00DA2000" w14:paraId="33230BE0" w14:textId="77777777"/>
    <w:sectPr w:rsidSect="005016B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5016B0" w:rsidP="005016B0" w14:paraId="6D9FAF53" w14:textId="6ABA55B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016B0" w:rsidP="005016B0" w14:paraId="3F3B6672" w14:textId="462BE6D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F3E31B0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16B0" w:rsidRPr="005016B0" w:rsidP="005016B0" w14:paraId="4340EB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16B0">
      <w:t>G/</w:t>
    </w:r>
    <w:r w:rsidRPr="005016B0">
      <w:t>SPS</w:t>
    </w:r>
    <w:r w:rsidRPr="005016B0">
      <w:t>/N/DOM/73</w:t>
    </w:r>
  </w:p>
  <w:p w:rsidR="005016B0" w:rsidRPr="005016B0" w:rsidP="005016B0" w14:paraId="1263CF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016B0" w:rsidRPr="005016B0" w:rsidP="005016B0" w14:paraId="5F883D8D" w14:textId="2C8C033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16B0">
      <w:t xml:space="preserve">- </w:t>
    </w:r>
    <w:r w:rsidRPr="005016B0">
      <w:fldChar w:fldCharType="begin"/>
    </w:r>
    <w:r w:rsidRPr="005016B0">
      <w:instrText xml:space="preserve"> PAGE </w:instrText>
    </w:r>
    <w:r w:rsidRPr="005016B0">
      <w:fldChar w:fldCharType="separate"/>
    </w:r>
    <w:r w:rsidRPr="005016B0">
      <w:t>2</w:t>
    </w:r>
    <w:r w:rsidRPr="005016B0">
      <w:fldChar w:fldCharType="end"/>
    </w:r>
    <w:r w:rsidRPr="005016B0">
      <w:t xml:space="preserve"> -</w:t>
    </w:r>
  </w:p>
  <w:p w:rsidR="00B91FF3" w:rsidRPr="005016B0" w:rsidP="005016B0" w14:paraId="1EEDCF4A" w14:textId="2321B77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016B0" w:rsidRPr="005016B0" w:rsidP="005016B0" w14:paraId="6B48FF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16B0">
      <w:t>G/</w:t>
    </w:r>
    <w:r w:rsidRPr="005016B0">
      <w:t>SPS</w:t>
    </w:r>
    <w:r w:rsidRPr="005016B0">
      <w:t>/N/DOM/73</w:t>
    </w:r>
  </w:p>
  <w:p w:rsidR="005016B0" w:rsidRPr="005016B0" w:rsidP="005016B0" w14:paraId="185F829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016B0" w:rsidRPr="005016B0" w:rsidP="005016B0" w14:paraId="24752C17" w14:textId="6A74A80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016B0">
      <w:t xml:space="preserve">- </w:t>
    </w:r>
    <w:r w:rsidRPr="005016B0">
      <w:fldChar w:fldCharType="begin"/>
    </w:r>
    <w:r w:rsidRPr="005016B0">
      <w:instrText xml:space="preserve"> PAGE </w:instrText>
    </w:r>
    <w:r w:rsidRPr="005016B0">
      <w:fldChar w:fldCharType="separate"/>
    </w:r>
    <w:r w:rsidRPr="005016B0">
      <w:rPr>
        <w:noProof/>
      </w:rPr>
      <w:t>2</w:t>
    </w:r>
    <w:r w:rsidRPr="005016B0">
      <w:fldChar w:fldCharType="end"/>
    </w:r>
    <w:r w:rsidRPr="005016B0">
      <w:t xml:space="preserve"> -</w:t>
    </w:r>
  </w:p>
  <w:p w:rsidR="00DD65B2" w:rsidRPr="005016B0" w:rsidP="005016B0" w14:paraId="3A557CD0" w14:textId="09768FB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D64E4E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2194481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1E65AB2F" w14:textId="04956BFB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F1A67A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2AE0639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95pt;height:55.9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49319B2A" w14:textId="77777777">
          <w:pPr>
            <w:jc w:val="right"/>
            <w:rPr>
              <w:b/>
              <w:szCs w:val="18"/>
            </w:rPr>
          </w:pPr>
        </w:p>
      </w:tc>
    </w:tr>
    <w:tr w14:paraId="34F795DC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3078A3A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5016B0" w:rsidP="00043017" w14:paraId="5C986BDF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/N/DOM/73</w:t>
          </w:r>
        </w:p>
        <w:bookmarkEnd w:id="1"/>
        <w:p w:rsidR="00043017" w:rsidRPr="00B91FF3" w:rsidP="00043017" w14:paraId="0584066F" w14:textId="03B1F1DD">
          <w:pPr>
            <w:jc w:val="right"/>
            <w:rPr>
              <w:b/>
              <w:szCs w:val="18"/>
            </w:rPr>
          </w:pPr>
        </w:p>
      </w:tc>
    </w:tr>
    <w:tr w14:paraId="16C97779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93CE1FB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FB6117B" w14:textId="77A45AE1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>
            <w:rPr>
              <w:szCs w:val="18"/>
            </w:rPr>
            <w:t>6</w:t>
          </w:r>
          <w:r w:rsidRPr="00B91FF3">
            <w:rPr>
              <w:szCs w:val="18"/>
            </w:rPr>
            <w:t xml:space="preserve"> </w:t>
          </w:r>
          <w:r w:rsidRPr="00B91FF3" w:rsidR="005016B0">
            <w:rPr>
              <w:szCs w:val="18"/>
            </w:rPr>
            <w:t>de mayo de 2025</w:t>
          </w:r>
          <w:bookmarkEnd w:id="3"/>
        </w:p>
      </w:tc>
    </w:tr>
    <w:tr w14:paraId="271F5C7E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49F923FD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(25-3083)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75E6823D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4842BA4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92C0AD6" w14:textId="690BDA32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9A8B55F" w14:textId="3D9442D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42F11B8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09247820">
    <w:abstractNumId w:val="8"/>
  </w:num>
  <w:num w:numId="2" w16cid:durableId="1202595489">
    <w:abstractNumId w:val="3"/>
  </w:num>
  <w:num w:numId="3" w16cid:durableId="548421591">
    <w:abstractNumId w:val="2"/>
  </w:num>
  <w:num w:numId="4" w16cid:durableId="1620717584">
    <w:abstractNumId w:val="1"/>
  </w:num>
  <w:num w:numId="5" w16cid:durableId="1617836431">
    <w:abstractNumId w:val="0"/>
  </w:num>
  <w:num w:numId="6" w16cid:durableId="2106685570">
    <w:abstractNumId w:val="13"/>
  </w:num>
  <w:num w:numId="7" w16cid:durableId="1078357920">
    <w:abstractNumId w:val="11"/>
  </w:num>
  <w:num w:numId="8" w16cid:durableId="385027282">
    <w:abstractNumId w:val="14"/>
  </w:num>
  <w:num w:numId="9" w16cid:durableId="2104716952">
    <w:abstractNumId w:val="10"/>
  </w:num>
  <w:num w:numId="10" w16cid:durableId="603420752">
    <w:abstractNumId w:val="9"/>
  </w:num>
  <w:num w:numId="11" w16cid:durableId="756288008">
    <w:abstractNumId w:val="7"/>
  </w:num>
  <w:num w:numId="12" w16cid:durableId="1225144658">
    <w:abstractNumId w:val="6"/>
  </w:num>
  <w:num w:numId="13" w16cid:durableId="1718119073">
    <w:abstractNumId w:val="5"/>
  </w:num>
  <w:num w:numId="14" w16cid:durableId="1884948843">
    <w:abstractNumId w:val="4"/>
  </w:num>
  <w:num w:numId="15" w16cid:durableId="1691831849">
    <w:abstractNumId w:val="12"/>
  </w:num>
  <w:num w:numId="16" w16cid:durableId="79410464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3349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B7422"/>
    <w:rsid w:val="003D7C6C"/>
    <w:rsid w:val="003E0EBF"/>
    <w:rsid w:val="003E7C17"/>
    <w:rsid w:val="003F0353"/>
    <w:rsid w:val="003F46BB"/>
    <w:rsid w:val="00424A17"/>
    <w:rsid w:val="00435530"/>
    <w:rsid w:val="0043612A"/>
    <w:rsid w:val="00461798"/>
    <w:rsid w:val="00484AF1"/>
    <w:rsid w:val="004E1A35"/>
    <w:rsid w:val="004E55A0"/>
    <w:rsid w:val="004F4ADE"/>
    <w:rsid w:val="005016B0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362E6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B4EC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56BF0"/>
    <w:rsid w:val="00B76205"/>
    <w:rsid w:val="00B83FE6"/>
    <w:rsid w:val="00B86771"/>
    <w:rsid w:val="00B91FF3"/>
    <w:rsid w:val="00B96252"/>
    <w:rsid w:val="00BA4696"/>
    <w:rsid w:val="00BA5D80"/>
    <w:rsid w:val="00BB3E48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4FE5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59A28C"/>
  <w15:docId w15:val="{7834E0F3-8401-49BC-94BA-17F0D7F9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5016B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016B0"/>
    <w:rPr>
      <w:rFonts w:ascii="Verdana" w:hAnsi="Verdana"/>
      <w:sz w:val="18"/>
      <w:szCs w:val="22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cnmsf.gob.do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DOM/25_03152_00_s.pdf" TargetMode="External" /><Relationship Id="rId6" Type="http://schemas.openxmlformats.org/officeDocument/2006/relationships/hyperlink" Target="mailto:vrodriguez@otca.gob.do" TargetMode="External" /><Relationship Id="rId7" Type="http://schemas.openxmlformats.org/officeDocument/2006/relationships/hyperlink" Target="mailto:pcmsf@cnmsf.gob.do" TargetMode="External" /><Relationship Id="rId8" Type="http://schemas.openxmlformats.org/officeDocument/2006/relationships/hyperlink" Target="mailto:ysantos@otca.gob.do" TargetMode="External" /><Relationship Id="rId9" Type="http://schemas.openxmlformats.org/officeDocument/2006/relationships/hyperlink" Target="http://www.otca.gob.d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dd1a2f04-d91a-4cd3-bcb6-8b749a1d2fbf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BEDAF68-64A8-4339-99AA-8ADBB1757E7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17</cp:revision>
  <dcterms:created xsi:type="dcterms:W3CDTF">2017-07-03T11:20:00Z</dcterms:created>
  <dcterms:modified xsi:type="dcterms:W3CDTF">2025-05-06T14:17:00Z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G/SPS/N/DOM/73</vt:lpwstr>
  </property>
  <property fmtid="{D5CDD505-2E9C-101B-9397-08002B2CF9AE}" pid="3" name="TitusGUID">
    <vt:lpwstr>dd1a2f04-d91a-4cd3-bcb6-8b749a1d2fbf</vt:lpwstr>
  </property>
  <property fmtid="{D5CDD505-2E9C-101B-9397-08002B2CF9AE}" pid="4" name="WTOCLASSIFICATION">
    <vt:lpwstr>WTO OFFICIAL</vt:lpwstr>
  </property>
</Properties>
</file>