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9F8F4C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1976093"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4ED2A05A"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015E696D"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1DFF2E13" w14:textId="77777777">
            <w:pPr>
              <w:spacing w:after="120"/>
            </w:pPr>
            <w:r w:rsidRPr="00441372">
              <w:rPr>
                <w:b/>
                <w:bCs/>
              </w:rPr>
              <w:t>If applicable, name of local government involved:</w:t>
            </w:r>
            <w:r w:rsidRPr="0065690F">
              <w:rPr>
                <w:bCs/>
              </w:rPr>
              <w:t xml:space="preserve"> </w:t>
            </w:r>
          </w:p>
        </w:tc>
      </w:tr>
      <w:tr w14:paraId="7C4C7F5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760CC4C"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278A3629" w14:textId="77777777">
            <w:pPr>
              <w:spacing w:before="120" w:after="120"/>
            </w:pPr>
            <w:r w:rsidRPr="00441372">
              <w:rPr>
                <w:b/>
              </w:rPr>
              <w:t>Agency responsible:</w:t>
            </w:r>
            <w:r w:rsidRPr="0065690F">
              <w:t xml:space="preserve"> The Department for Environment, Food and Rural Affairs and The Health and Safety Executive</w:t>
            </w:r>
          </w:p>
        </w:tc>
      </w:tr>
      <w:tr w14:paraId="39B2F35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DBEDCAB"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6B52A7" w14:paraId="3E24437E"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Products (and associated GB commodity codes*): Lamb's lettuce/corn salads (0251010), escaroles/broad-leaved endives (0251030), cresses and other sprouts and shoots (0251040), land cresses (0251050), red mustards (0251070) and baby leaf crops (including brassica species) (0251080)</w:t>
            </w:r>
          </w:p>
          <w:p w:rsidR="00D16442" w:rsidRPr="0065690F" w:rsidP="00441372" w14:paraId="103E1B88" w14:textId="77777777">
            <w:pPr>
              <w:spacing w:after="120"/>
            </w:pPr>
            <w:r w:rsidRPr="006B52A7">
              <w:rPr>
                <w:sz w:val="16"/>
                <w:szCs w:val="20"/>
              </w:rPr>
              <w:t xml:space="preserve">* For reference, the full list of GB commodity codes is set out in Part 1 of the GB pesticides Maximum Residue Level Statutory Register – see </w:t>
            </w:r>
            <w:hyperlink r:id="rId5" w:history="1">
              <w:r w:rsidRPr="006B52A7">
                <w:rPr>
                  <w:color w:val="0000FF"/>
                  <w:sz w:val="16"/>
                  <w:szCs w:val="20"/>
                  <w:u w:val="single"/>
                </w:rPr>
                <w:t>link</w:t>
              </w:r>
            </w:hyperlink>
            <w:r w:rsidRPr="006B52A7">
              <w:rPr>
                <w:sz w:val="16"/>
                <w:szCs w:val="20"/>
              </w:rPr>
              <w:t>).</w:t>
            </w:r>
          </w:p>
        </w:tc>
      </w:tr>
      <w:tr w14:paraId="2F38BBF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12D4C22"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61CE88C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B62C8C9"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7BD963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2DA53F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E8F8923"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538CC31A" w14:textId="77777777">
            <w:pPr>
              <w:spacing w:before="120" w:after="120"/>
            </w:pPr>
            <w:r w:rsidRPr="00441372">
              <w:rPr>
                <w:b/>
              </w:rPr>
              <w:t>Title of the notified document:</w:t>
            </w:r>
            <w:r w:rsidRPr="0065690F">
              <w:t xml:space="preserve"> New GB MRLs for propamocarb amending the GB MRL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20</w:t>
            </w:r>
          </w:p>
          <w:p w:rsidR="00EA4725" w:rsidRPr="00441372" w:rsidP="00441372" w14:paraId="5A25AFE9" w14:textId="77777777">
            <w:pPr>
              <w:spacing w:after="120"/>
            </w:pPr>
            <w:hyperlink r:id="rId6" w:tgtFrame="_blank" w:history="1">
              <w:r w:rsidRPr="00441372">
                <w:rPr>
                  <w:color w:val="0000FF"/>
                  <w:u w:val="single"/>
                </w:rPr>
                <w:t>https://members.wto.org/crnattachments/2025/SPS/GBR/25_03176_00_e.pdf</w:t>
              </w:r>
            </w:hyperlink>
          </w:p>
        </w:tc>
      </w:tr>
      <w:tr w14:paraId="7B7AC35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CD3E7CC"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28705873" w14:textId="77777777">
            <w:pPr>
              <w:spacing w:before="120" w:after="120"/>
            </w:pPr>
            <w:r w:rsidRPr="00441372">
              <w:rPr>
                <w:b/>
              </w:rPr>
              <w:t>Description of content:</w:t>
            </w:r>
            <w:r w:rsidRPr="0065690F">
              <w:t xml:space="preserve"> Propamocarb is an approved active substance in Great Britain. An application was received by the Health and Safety Executive to set new MRLs for lamb's lettuce/corn salads (0251010), escaroles/broad-leaved endives (0251030), cresses and other sprouts and shoots (0251040), land cresses (0251050), red mustards (0251070) and baby leaf crops (including brassica species) (0251080). Following assessment, new MRLs have been introduced to accommodate new authorisations of plant protection products in Great Britain.</w:t>
            </w:r>
          </w:p>
          <w:p w:rsidR="00D16442" w:rsidRPr="0065690F" w:rsidP="006B52A7" w14:paraId="78FDF75C" w14:textId="77777777">
            <w:pPr>
              <w:spacing w:before="120"/>
            </w:pPr>
            <w:r w:rsidRPr="0065690F">
              <w:t>The Evaluation Report/ Reasoned Opinion supporting the new MRLs is available at the following link:</w:t>
            </w:r>
          </w:p>
          <w:p w:rsidR="00D16442" w:rsidRPr="0065690F" w:rsidP="006B52A7" w14:paraId="42077E7B" w14:textId="77777777">
            <w:pPr>
              <w:spacing w:after="120"/>
            </w:pPr>
            <w:hyperlink r:id="rId7" w:history="1">
              <w:r w:rsidRPr="0065690F">
                <w:rPr>
                  <w:color w:val="0000FF"/>
                  <w:u w:val="single"/>
                </w:rPr>
                <w:t>The evaluation of new MRLs for propamocarb in or on various commodities</w:t>
              </w:r>
            </w:hyperlink>
            <w:r w:rsidRPr="0065690F">
              <w:t>.</w:t>
            </w:r>
          </w:p>
          <w:p w:rsidR="00D16442" w:rsidRPr="0065690F" w:rsidP="00441372" w14:paraId="348C0A7A" w14:textId="77777777">
            <w:pPr>
              <w:spacing w:before="120" w:after="120"/>
            </w:pPr>
            <w:r w:rsidRPr="0065690F">
              <w:t>The residue levels arising in food from the notified uses result in consumer exposures below the toxicological reference values, and therefore harmful effects on human health are not expected. As the residue levels exceed the current MRLs in force, new MRLs are being adopted.</w:t>
            </w:r>
          </w:p>
        </w:tc>
      </w:tr>
      <w:tr w14:paraId="1E59860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FA48BFE"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569B4958"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6726D2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6B52A7" w14:paraId="6B781C00" w14:textId="77777777">
            <w:pPr>
              <w:keepNext/>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6B52A7" w14:paraId="79D71B31" w14:textId="77777777">
            <w:pPr>
              <w:keepNext/>
              <w:spacing w:before="120" w:after="120"/>
            </w:pPr>
            <w:r w:rsidRPr="00441372">
              <w:rPr>
                <w:b/>
              </w:rPr>
              <w:t>Is there a relevant international standard? If so, identify the standard:</w:t>
            </w:r>
          </w:p>
          <w:p w:rsidR="00EA4725" w:rsidRPr="00441372" w:rsidP="006B52A7" w14:paraId="4C3B15EB" w14:textId="77777777">
            <w:pPr>
              <w:keepNext/>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6B52A7" w14:paraId="11C4C099" w14:textId="77777777">
            <w:pPr>
              <w:keepNext/>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6B52A7" w14:paraId="441D7A75" w14:textId="77777777">
            <w:pPr>
              <w:keepNext/>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6B52A7" w14:paraId="39EFC248" w14:textId="77777777">
            <w:pPr>
              <w:keepNext/>
              <w:spacing w:after="120"/>
              <w:ind w:left="720" w:hanging="720"/>
              <w:rPr>
                <w:b/>
              </w:rPr>
            </w:pPr>
            <w:r w:rsidRPr="00441372">
              <w:rPr>
                <w:b/>
              </w:rPr>
              <w:t>[X]</w:t>
            </w:r>
            <w:r w:rsidRPr="00441372">
              <w:rPr>
                <w:b/>
              </w:rPr>
              <w:tab/>
              <w:t>None</w:t>
            </w:r>
          </w:p>
          <w:p w:rsidR="00EA4725" w:rsidRPr="00441372" w:rsidP="006B52A7" w14:paraId="3DFD0D96" w14:textId="77777777">
            <w:pPr>
              <w:keepNext/>
              <w:spacing w:after="120"/>
              <w:rPr>
                <w:b/>
              </w:rPr>
            </w:pPr>
            <w:r w:rsidRPr="00441372">
              <w:rPr>
                <w:b/>
              </w:rPr>
              <w:t xml:space="preserve">Does this proposed regulation conform to the relevant international standard? </w:t>
            </w:r>
          </w:p>
          <w:p w:rsidR="00EA4725" w:rsidRPr="00441372" w:rsidP="006B52A7" w14:paraId="2FFF0DA2" w14:textId="77777777">
            <w:pPr>
              <w:keepNext/>
              <w:spacing w:after="120"/>
              <w:rPr>
                <w:b/>
              </w:rPr>
            </w:pPr>
            <w:r w:rsidRPr="00441372">
              <w:rPr>
                <w:b/>
              </w:rPr>
              <w:t>[ ] Yes   [ ] No</w:t>
            </w:r>
          </w:p>
          <w:p w:rsidR="00EA4725" w:rsidRPr="00441372" w:rsidP="006B52A7" w14:paraId="66BAC708" w14:textId="5F1E872C">
            <w:pPr>
              <w:keepNext/>
              <w:spacing w:after="120"/>
            </w:pPr>
            <w:r w:rsidRPr="00441372">
              <w:rPr>
                <w:b/>
              </w:rPr>
              <w:t>If no, describe, whenever possible, how and why it deviates from the international standard:</w:t>
            </w:r>
            <w:r w:rsidRPr="0065690F">
              <w:t xml:space="preserve"> </w:t>
            </w:r>
          </w:p>
        </w:tc>
      </w:tr>
      <w:tr w14:paraId="60A4C45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ED32713"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558EC191"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1C68812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C0C662A"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72B83411" w14:textId="77777777">
            <w:pPr>
              <w:spacing w:before="120" w:after="120"/>
            </w:pPr>
            <w:r w:rsidRPr="00441372">
              <w:rPr>
                <w:b/>
              </w:rPr>
              <w:t xml:space="preserve">Proposed date of adoption </w:t>
            </w:r>
            <w:r w:rsidRPr="00441372">
              <w:rPr>
                <w:b/>
                <w:i/>
              </w:rPr>
              <w:t>(dd/mm/yy)</w:t>
            </w:r>
            <w:r w:rsidRPr="00441372">
              <w:rPr>
                <w:b/>
              </w:rPr>
              <w:t>:</w:t>
            </w:r>
            <w:r w:rsidRPr="0065690F">
              <w:t xml:space="preserve"> 1 April 2025</w:t>
            </w:r>
          </w:p>
          <w:p w:rsidR="00EA4725" w:rsidRPr="00441372" w:rsidP="00441372" w14:paraId="1FB27613" w14:textId="77777777">
            <w:pPr>
              <w:spacing w:after="120"/>
            </w:pPr>
            <w:r w:rsidRPr="00441372">
              <w:rPr>
                <w:b/>
              </w:rPr>
              <w:t xml:space="preserve">Proposed date of publication </w:t>
            </w:r>
            <w:r w:rsidRPr="00441372">
              <w:rPr>
                <w:b/>
                <w:i/>
              </w:rPr>
              <w:t>(dd/mm/yy)</w:t>
            </w:r>
            <w:r w:rsidRPr="00441372">
              <w:rPr>
                <w:b/>
              </w:rPr>
              <w:t>:</w:t>
            </w:r>
            <w:r w:rsidRPr="0065690F">
              <w:t xml:space="preserve"> 1 April 2025</w:t>
            </w:r>
          </w:p>
        </w:tc>
      </w:tr>
      <w:tr w14:paraId="4802CF0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02FB598"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71566ECB" w14:textId="408DB528">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5601B2" w:rsidR="005601B2">
              <w:t>1 April 2025</w:t>
            </w:r>
          </w:p>
          <w:p w:rsidR="00EA4725" w:rsidRPr="00441372" w:rsidP="00441372" w14:paraId="1BE55537" w14:textId="77777777">
            <w:pPr>
              <w:spacing w:after="120"/>
              <w:ind w:left="607" w:hanging="607"/>
              <w:rPr>
                <w:b/>
              </w:rPr>
            </w:pPr>
            <w:r w:rsidRPr="00441372">
              <w:rPr>
                <w:b/>
              </w:rPr>
              <w:t>[X]</w:t>
            </w:r>
            <w:r w:rsidRPr="00441372">
              <w:rPr>
                <w:b/>
              </w:rPr>
              <w:tab/>
              <w:t>Trade facilitating measure</w:t>
            </w:r>
            <w:r w:rsidRPr="0065690F">
              <w:t xml:space="preserve"> </w:t>
            </w:r>
          </w:p>
        </w:tc>
      </w:tr>
      <w:tr w14:paraId="16F82DD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ECC6A20"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731024C4"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4D5F568F"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D16442" w:rsidRPr="0065690F" w:rsidP="00441372" w14:paraId="5D888064" w14:textId="77777777">
            <w:r w:rsidRPr="0065690F">
              <w:t>UK WTO SPS National Notification Authority and Enquiry Point</w:t>
            </w:r>
          </w:p>
          <w:p w:rsidR="00D16442" w:rsidRPr="0065690F" w:rsidP="00441372" w14:paraId="58B2715D" w14:textId="77777777">
            <w:r w:rsidRPr="0065690F">
              <w:t>Department for Environment, Food and Rural Affairs</w:t>
            </w:r>
          </w:p>
          <w:p w:rsidR="00D16442" w:rsidRPr="0065690F" w:rsidP="00441372" w14:paraId="50B3F259" w14:textId="77777777">
            <w:r w:rsidRPr="0065690F">
              <w:t>Seacole Building</w:t>
            </w:r>
          </w:p>
          <w:p w:rsidR="00D16442" w:rsidRPr="0065690F" w:rsidP="00441372" w14:paraId="226519F3" w14:textId="77777777">
            <w:r w:rsidRPr="0065690F">
              <w:t>2 Marsham St</w:t>
            </w:r>
          </w:p>
          <w:p w:rsidR="00D16442" w:rsidRPr="0065690F" w:rsidP="00441372" w14:paraId="1BA13C0C" w14:textId="77777777">
            <w:r w:rsidRPr="0065690F">
              <w:t>London SW1P 4DF</w:t>
            </w:r>
          </w:p>
          <w:p w:rsidR="00D16442" w:rsidRPr="0065690F" w:rsidP="00441372" w14:paraId="138957C0" w14:textId="77777777">
            <w:pPr>
              <w:spacing w:after="120"/>
            </w:pPr>
            <w:r w:rsidRPr="0065690F">
              <w:t xml:space="preserve">E-mail: </w:t>
            </w:r>
            <w:hyperlink r:id="rId8" w:history="1">
              <w:r w:rsidRPr="0065690F">
                <w:rPr>
                  <w:color w:val="0000FF"/>
                  <w:u w:val="single"/>
                </w:rPr>
                <w:t>UKSPS@defra.gov.uk</w:t>
              </w:r>
            </w:hyperlink>
          </w:p>
        </w:tc>
      </w:tr>
      <w:tr w14:paraId="105647E3"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4A03DA83"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10E2B706"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4941614" w14:textId="77777777">
            <w:pPr>
              <w:keepNext/>
              <w:keepLines/>
              <w:rPr>
                <w:bCs/>
              </w:rPr>
            </w:pPr>
            <w:r w:rsidRPr="0065690F">
              <w:rPr>
                <w:bCs/>
              </w:rPr>
              <w:t>UK WTO SPS National Notification Authority and Enquiry Point</w:t>
            </w:r>
          </w:p>
          <w:p w:rsidR="00EA4725" w:rsidRPr="0065690F" w:rsidP="00F3021D" w14:paraId="201FE040" w14:textId="77777777">
            <w:pPr>
              <w:keepNext/>
              <w:keepLines/>
              <w:rPr>
                <w:bCs/>
              </w:rPr>
            </w:pPr>
            <w:r w:rsidRPr="0065690F">
              <w:rPr>
                <w:bCs/>
              </w:rPr>
              <w:t>Department for Environment, Food and Rural Affairs</w:t>
            </w:r>
          </w:p>
          <w:p w:rsidR="00EA4725" w:rsidRPr="0065690F" w:rsidP="00F3021D" w14:paraId="01EAA8B5" w14:textId="77777777">
            <w:pPr>
              <w:keepNext/>
              <w:keepLines/>
              <w:rPr>
                <w:bCs/>
              </w:rPr>
            </w:pPr>
            <w:r w:rsidRPr="0065690F">
              <w:rPr>
                <w:bCs/>
              </w:rPr>
              <w:t>Seacole Building</w:t>
            </w:r>
          </w:p>
          <w:p w:rsidR="00EA4725" w:rsidRPr="0065690F" w:rsidP="00F3021D" w14:paraId="2256D6BC" w14:textId="77777777">
            <w:pPr>
              <w:keepNext/>
              <w:keepLines/>
              <w:rPr>
                <w:bCs/>
              </w:rPr>
            </w:pPr>
            <w:r w:rsidRPr="0065690F">
              <w:rPr>
                <w:bCs/>
              </w:rPr>
              <w:t>2 Marsham St</w:t>
            </w:r>
          </w:p>
          <w:p w:rsidR="00EA4725" w:rsidRPr="0065690F" w:rsidP="00F3021D" w14:paraId="7878BFDD" w14:textId="77777777">
            <w:pPr>
              <w:keepNext/>
              <w:keepLines/>
              <w:rPr>
                <w:bCs/>
              </w:rPr>
            </w:pPr>
            <w:r w:rsidRPr="0065690F">
              <w:rPr>
                <w:bCs/>
              </w:rPr>
              <w:t>London SW1P 4DF</w:t>
            </w:r>
          </w:p>
          <w:p w:rsidR="00EA4725" w:rsidRPr="0065690F" w:rsidP="00F3021D" w14:paraId="4B6582C3" w14:textId="77777777">
            <w:pPr>
              <w:keepNext/>
              <w:keepLines/>
              <w:spacing w:after="120"/>
              <w:rPr>
                <w:bCs/>
              </w:rPr>
            </w:pPr>
            <w:r w:rsidRPr="0065690F">
              <w:rPr>
                <w:bCs/>
              </w:rPr>
              <w:t xml:space="preserve">E-mail: </w:t>
            </w:r>
            <w:hyperlink r:id="rId8" w:history="1">
              <w:r w:rsidRPr="0065690F">
                <w:rPr>
                  <w:bCs/>
                  <w:color w:val="0000FF"/>
                  <w:u w:val="single"/>
                </w:rPr>
                <w:t>UKSPS@defra.gov.uk</w:t>
              </w:r>
            </w:hyperlink>
          </w:p>
        </w:tc>
      </w:tr>
    </w:tbl>
    <w:p w:rsidR="007141CF" w:rsidRPr="00441372" w:rsidP="00441372" w14:paraId="59108929" w14:textId="77777777"/>
    <w:sectPr w:rsidSect="006B52A7">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B52A7" w:rsidP="006B52A7" w14:paraId="71572677" w14:textId="226BA60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B52A7" w:rsidP="006B52A7" w14:paraId="34DA488F" w14:textId="6D9C96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63F331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52A7" w:rsidRPr="006B52A7" w:rsidP="006B52A7" w14:paraId="1996C749" w14:textId="77777777">
    <w:pPr>
      <w:pStyle w:val="Header"/>
      <w:pBdr>
        <w:bottom w:val="single" w:sz="4" w:space="1" w:color="auto"/>
      </w:pBdr>
      <w:tabs>
        <w:tab w:val="clear" w:pos="4513"/>
        <w:tab w:val="clear" w:pos="9027"/>
      </w:tabs>
      <w:jc w:val="center"/>
    </w:pPr>
    <w:r w:rsidRPr="006B52A7">
      <w:t>G/SPS/N/GBR/90</w:t>
    </w:r>
  </w:p>
  <w:p w:rsidR="006B52A7" w:rsidRPr="006B52A7" w:rsidP="006B52A7" w14:paraId="59A3F7A4" w14:textId="77777777">
    <w:pPr>
      <w:pStyle w:val="Header"/>
      <w:pBdr>
        <w:bottom w:val="single" w:sz="4" w:space="1" w:color="auto"/>
      </w:pBdr>
      <w:tabs>
        <w:tab w:val="clear" w:pos="4513"/>
        <w:tab w:val="clear" w:pos="9027"/>
      </w:tabs>
      <w:jc w:val="center"/>
    </w:pPr>
  </w:p>
  <w:p w:rsidR="006B52A7" w:rsidRPr="006B52A7" w:rsidP="006B52A7" w14:paraId="643B7B73" w14:textId="48680566">
    <w:pPr>
      <w:pStyle w:val="Header"/>
      <w:pBdr>
        <w:bottom w:val="single" w:sz="4" w:space="1" w:color="auto"/>
      </w:pBdr>
      <w:tabs>
        <w:tab w:val="clear" w:pos="4513"/>
        <w:tab w:val="clear" w:pos="9027"/>
      </w:tabs>
      <w:jc w:val="center"/>
    </w:pPr>
    <w:r w:rsidRPr="006B52A7">
      <w:t xml:space="preserve">- </w:t>
    </w:r>
    <w:r w:rsidRPr="006B52A7">
      <w:fldChar w:fldCharType="begin"/>
    </w:r>
    <w:r w:rsidRPr="006B52A7">
      <w:instrText xml:space="preserve"> PAGE </w:instrText>
    </w:r>
    <w:r w:rsidRPr="006B52A7">
      <w:fldChar w:fldCharType="separate"/>
    </w:r>
    <w:r w:rsidRPr="006B52A7">
      <w:t>2</w:t>
    </w:r>
    <w:r w:rsidRPr="006B52A7">
      <w:fldChar w:fldCharType="end"/>
    </w:r>
    <w:r w:rsidRPr="006B52A7">
      <w:t xml:space="preserve"> -</w:t>
    </w:r>
  </w:p>
  <w:p w:rsidR="00EA4725" w:rsidRPr="006B52A7" w:rsidP="006B52A7" w14:paraId="40F7548B" w14:textId="0EAB7F3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52A7" w:rsidRPr="006B52A7" w:rsidP="006B52A7" w14:paraId="7DBF7B5A" w14:textId="77777777">
    <w:pPr>
      <w:pStyle w:val="Header"/>
      <w:pBdr>
        <w:bottom w:val="single" w:sz="4" w:space="1" w:color="auto"/>
      </w:pBdr>
      <w:tabs>
        <w:tab w:val="clear" w:pos="4513"/>
        <w:tab w:val="clear" w:pos="9027"/>
      </w:tabs>
      <w:jc w:val="center"/>
    </w:pPr>
    <w:r w:rsidRPr="006B52A7">
      <w:t>G/SPS/N/GBR/90</w:t>
    </w:r>
  </w:p>
  <w:p w:rsidR="006B52A7" w:rsidRPr="006B52A7" w:rsidP="006B52A7" w14:paraId="3D660A72" w14:textId="77777777">
    <w:pPr>
      <w:pStyle w:val="Header"/>
      <w:pBdr>
        <w:bottom w:val="single" w:sz="4" w:space="1" w:color="auto"/>
      </w:pBdr>
      <w:tabs>
        <w:tab w:val="clear" w:pos="4513"/>
        <w:tab w:val="clear" w:pos="9027"/>
      </w:tabs>
      <w:jc w:val="center"/>
    </w:pPr>
  </w:p>
  <w:p w:rsidR="006B52A7" w:rsidRPr="006B52A7" w:rsidP="006B52A7" w14:paraId="63BC8DE7" w14:textId="35EC181E">
    <w:pPr>
      <w:pStyle w:val="Header"/>
      <w:pBdr>
        <w:bottom w:val="single" w:sz="4" w:space="1" w:color="auto"/>
      </w:pBdr>
      <w:tabs>
        <w:tab w:val="clear" w:pos="4513"/>
        <w:tab w:val="clear" w:pos="9027"/>
      </w:tabs>
      <w:jc w:val="center"/>
    </w:pPr>
    <w:r w:rsidRPr="006B52A7">
      <w:t xml:space="preserve">- </w:t>
    </w:r>
    <w:r w:rsidRPr="006B52A7">
      <w:fldChar w:fldCharType="begin"/>
    </w:r>
    <w:r w:rsidRPr="006B52A7">
      <w:instrText xml:space="preserve"> PAGE </w:instrText>
    </w:r>
    <w:r w:rsidRPr="006B52A7">
      <w:fldChar w:fldCharType="separate"/>
    </w:r>
    <w:r w:rsidRPr="006B52A7">
      <w:rPr>
        <w:noProof/>
      </w:rPr>
      <w:t>2</w:t>
    </w:r>
    <w:r w:rsidRPr="006B52A7">
      <w:fldChar w:fldCharType="end"/>
    </w:r>
    <w:r w:rsidRPr="006B52A7">
      <w:t xml:space="preserve"> -</w:t>
    </w:r>
  </w:p>
  <w:p w:rsidR="00EA4725" w:rsidRPr="006B52A7" w:rsidP="006B52A7" w14:paraId="335F6221" w14:textId="16CD798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807077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9C2206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762E564" w14:textId="081938DE">
          <w:pPr>
            <w:jc w:val="right"/>
            <w:rPr>
              <w:b/>
              <w:color w:val="FF0000"/>
              <w:szCs w:val="16"/>
            </w:rPr>
          </w:pPr>
          <w:r>
            <w:rPr>
              <w:b/>
              <w:color w:val="FF0000"/>
              <w:szCs w:val="16"/>
            </w:rPr>
            <w:t xml:space="preserve"> </w:t>
          </w:r>
        </w:p>
      </w:tc>
    </w:tr>
    <w:bookmarkEnd w:id="0"/>
    <w:tr w14:paraId="758C384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0B64DC7"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3CD29433" w14:textId="77777777">
          <w:pPr>
            <w:jc w:val="right"/>
            <w:rPr>
              <w:b/>
              <w:szCs w:val="16"/>
            </w:rPr>
          </w:pPr>
        </w:p>
      </w:tc>
    </w:tr>
    <w:tr w14:paraId="40BF268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F56D348" w14:textId="77777777">
          <w:pPr>
            <w:jc w:val="left"/>
            <w:rPr>
              <w:noProof/>
              <w:lang w:eastAsia="en-GB"/>
            </w:rPr>
          </w:pPr>
        </w:p>
      </w:tc>
      <w:tc>
        <w:tcPr>
          <w:tcW w:w="5448" w:type="dxa"/>
          <w:gridSpan w:val="2"/>
          <w:shd w:val="clear" w:color="auto" w:fill="FFFFFF"/>
          <w:tcMar>
            <w:left w:w="108" w:type="dxa"/>
            <w:right w:w="108" w:type="dxa"/>
          </w:tcMar>
        </w:tcPr>
        <w:p w:rsidR="006B52A7" w:rsidP="00656ABC" w14:paraId="6AAE94B6" w14:textId="77777777">
          <w:pPr>
            <w:jc w:val="right"/>
            <w:rPr>
              <w:b/>
              <w:szCs w:val="16"/>
            </w:rPr>
          </w:pPr>
          <w:bookmarkStart w:id="1" w:name="bmkSymbols"/>
          <w:r>
            <w:rPr>
              <w:b/>
              <w:szCs w:val="16"/>
            </w:rPr>
            <w:t>G/SPS/N/GBR/90</w:t>
          </w:r>
        </w:p>
        <w:bookmarkEnd w:id="1"/>
        <w:p w:rsidR="00656ABC" w:rsidRPr="00EA4725" w:rsidP="00656ABC" w14:paraId="14028BF0" w14:textId="073A828A">
          <w:pPr>
            <w:jc w:val="right"/>
            <w:rPr>
              <w:b/>
              <w:szCs w:val="16"/>
            </w:rPr>
          </w:pPr>
        </w:p>
      </w:tc>
    </w:tr>
    <w:tr w14:paraId="370EB36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03575DE" w14:textId="77777777"/>
      </w:tc>
      <w:tc>
        <w:tcPr>
          <w:tcW w:w="5448" w:type="dxa"/>
          <w:gridSpan w:val="2"/>
          <w:shd w:val="clear" w:color="auto" w:fill="FFFFFF"/>
          <w:tcMar>
            <w:left w:w="108" w:type="dxa"/>
            <w:right w:w="108" w:type="dxa"/>
          </w:tcMar>
          <w:vAlign w:val="center"/>
        </w:tcPr>
        <w:p w:rsidR="00ED54E0" w:rsidRPr="00EA4725" w:rsidP="00422B6F" w14:paraId="1DF765F2" w14:textId="77777777">
          <w:pPr>
            <w:jc w:val="right"/>
            <w:rPr>
              <w:szCs w:val="16"/>
            </w:rPr>
          </w:pPr>
          <w:bookmarkStart w:id="2" w:name="spsDateDistribution"/>
          <w:bookmarkStart w:id="3" w:name="bmkDate"/>
          <w:bookmarkEnd w:id="2"/>
          <w:r w:rsidRPr="00EA4725">
            <w:rPr>
              <w:szCs w:val="16"/>
            </w:rPr>
            <w:t>6 May 2025</w:t>
          </w:r>
          <w:bookmarkEnd w:id="3"/>
        </w:p>
      </w:tc>
    </w:tr>
    <w:tr w14:paraId="71121E5D"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A057160" w14:textId="77777777">
          <w:pPr>
            <w:jc w:val="left"/>
            <w:rPr>
              <w:b/>
            </w:rPr>
          </w:pPr>
          <w:bookmarkStart w:id="4" w:name="bmkSerial"/>
          <w:r>
            <w:rPr>
              <w:b w:val="0"/>
              <w:color w:val="FF0000"/>
            </w:rPr>
            <w:t>(25-3079)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DDB4C7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AA8FE7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F23D683" w14:textId="022E718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CE93BD3" w14:textId="3C157AAC">
          <w:pPr>
            <w:jc w:val="right"/>
            <w:rPr>
              <w:bCs/>
              <w:szCs w:val="18"/>
            </w:rPr>
          </w:pPr>
          <w:bookmarkStart w:id="7" w:name="bmkLanguage"/>
          <w:r>
            <w:rPr>
              <w:bCs/>
              <w:szCs w:val="18"/>
            </w:rPr>
            <w:t>Original: English</w:t>
          </w:r>
          <w:bookmarkEnd w:id="7"/>
        </w:p>
      </w:tc>
    </w:tr>
  </w:tbl>
  <w:p w:rsidR="00ED54E0" w:rsidRPr="00441372" w14:paraId="603816E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28802992">
    <w:abstractNumId w:val="9"/>
  </w:num>
  <w:num w:numId="2" w16cid:durableId="997997198">
    <w:abstractNumId w:val="7"/>
  </w:num>
  <w:num w:numId="3" w16cid:durableId="1025980118">
    <w:abstractNumId w:val="6"/>
  </w:num>
  <w:num w:numId="4" w16cid:durableId="69281191">
    <w:abstractNumId w:val="5"/>
  </w:num>
  <w:num w:numId="5" w16cid:durableId="1234320066">
    <w:abstractNumId w:val="4"/>
  </w:num>
  <w:num w:numId="6" w16cid:durableId="1895778734">
    <w:abstractNumId w:val="12"/>
  </w:num>
  <w:num w:numId="7" w16cid:durableId="1429696226">
    <w:abstractNumId w:val="11"/>
  </w:num>
  <w:num w:numId="8" w16cid:durableId="270237382">
    <w:abstractNumId w:val="10"/>
  </w:num>
  <w:num w:numId="9" w16cid:durableId="7926697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2432586">
    <w:abstractNumId w:val="13"/>
  </w:num>
  <w:num w:numId="11" w16cid:durableId="906648992">
    <w:abstractNumId w:val="8"/>
  </w:num>
  <w:num w:numId="12" w16cid:durableId="514002856">
    <w:abstractNumId w:val="3"/>
  </w:num>
  <w:num w:numId="13" w16cid:durableId="1741295556">
    <w:abstractNumId w:val="2"/>
  </w:num>
  <w:num w:numId="14" w16cid:durableId="1585987772">
    <w:abstractNumId w:val="1"/>
  </w:num>
  <w:num w:numId="15" w16cid:durableId="82916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601B2"/>
    <w:rsid w:val="005B04B9"/>
    <w:rsid w:val="005B68C7"/>
    <w:rsid w:val="005B7054"/>
    <w:rsid w:val="005C04C1"/>
    <w:rsid w:val="005D5981"/>
    <w:rsid w:val="005E6F8D"/>
    <w:rsid w:val="005F30CB"/>
    <w:rsid w:val="00612644"/>
    <w:rsid w:val="0065690F"/>
    <w:rsid w:val="00656ABC"/>
    <w:rsid w:val="006577DB"/>
    <w:rsid w:val="00674CCD"/>
    <w:rsid w:val="006B4BC2"/>
    <w:rsid w:val="006B52A7"/>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55A35"/>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BF1A8D"/>
    <w:rsid w:val="00C11EAC"/>
    <w:rsid w:val="00C305D7"/>
    <w:rsid w:val="00C30F2A"/>
    <w:rsid w:val="00C374ED"/>
    <w:rsid w:val="00C43456"/>
    <w:rsid w:val="00C43F16"/>
    <w:rsid w:val="00C65C0C"/>
    <w:rsid w:val="00C808FC"/>
    <w:rsid w:val="00C863EB"/>
    <w:rsid w:val="00CD7D97"/>
    <w:rsid w:val="00CE3EE6"/>
    <w:rsid w:val="00CE3EF7"/>
    <w:rsid w:val="00CE4BA1"/>
    <w:rsid w:val="00D000C7"/>
    <w:rsid w:val="00D16442"/>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22FC3"/>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FEB9872"/>
  <w15:docId w15:val="{A9A9D756-AC7C-47E9-AB17-90F116471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ecure.pesticides.gov.uk/mrls/FoodAndFeedProductsToWhichMRLsApply.pdf" TargetMode="External" /><Relationship Id="rId6" Type="http://schemas.openxmlformats.org/officeDocument/2006/relationships/hyperlink" Target="https://members.wto.org/crnattachments/2025/SPS/GBR/25_03176_00_e.pdf" TargetMode="External" /><Relationship Id="rId7" Type="http://schemas.openxmlformats.org/officeDocument/2006/relationships/hyperlink" Target="https://www.hse.gov.uk/pesticides/assets/docs/mrln-aawn-0852.pdf" TargetMode="External" /><Relationship Id="rId8" Type="http://schemas.openxmlformats.org/officeDocument/2006/relationships/hyperlink" Target="mailto:UKSPS@defra.gov.uk"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b51cf566-cc50-472c-b445-a16f882e1270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4313FBF-A5B6-485F-8516-FBDB1253004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16</cp:revision>
  <dcterms:created xsi:type="dcterms:W3CDTF">2017-07-03T11:19:00Z</dcterms:created>
  <dcterms:modified xsi:type="dcterms:W3CDTF">2025-05-06T12:28:00Z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G/SPS/N/GBR/90</vt:lpwstr>
  </property>
  <property fmtid="{D5CDD505-2E9C-101B-9397-08002B2CF9AE}" pid="3" name="TitusGUID">
    <vt:lpwstr>b51cf566-cc50-472c-b445-a16f882e1270</vt:lpwstr>
  </property>
  <property fmtid="{D5CDD505-2E9C-101B-9397-08002B2CF9AE}" pid="4" name="WTOCLASSIFICATION">
    <vt:lpwstr>WTO OFFICIAL</vt:lpwstr>
  </property>
</Properties>
</file>