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DB08FDA" w14:textId="77777777">
      <w:pPr>
        <w:pStyle w:val="Title"/>
        <w:rPr>
          <w:caps w:val="0"/>
          <w:kern w:val="0"/>
        </w:rPr>
      </w:pPr>
      <w:r w:rsidRPr="00934B4C">
        <w:rPr>
          <w:caps w:val="0"/>
          <w:kern w:val="0"/>
        </w:rPr>
        <w:t>NOTIFICATION</w:t>
      </w:r>
    </w:p>
    <w:p w:rsidR="00AD0FDA" w:rsidRPr="00934B4C" w:rsidP="00934B4C" w14:paraId="498B4E13" w14:textId="77777777">
      <w:pPr>
        <w:pStyle w:val="Title3"/>
      </w:pPr>
      <w:r w:rsidRPr="00934B4C">
        <w:t>Addendum</w:t>
      </w:r>
    </w:p>
    <w:p w:rsidR="007141CF" w:rsidRPr="00934B4C" w:rsidP="00934B4C" w14:paraId="003F0B5E" w14:textId="776A7A34">
      <w:r w:rsidRPr="00934B4C">
        <w:t>The following communication, received on 29 April 2025, is being circulated at the request of the Delegation of</w:t>
      </w:r>
      <w:r>
        <w:t xml:space="preserve"> the </w:t>
      </w:r>
      <w:r w:rsidRPr="00934B4C">
        <w:rPr>
          <w:u w:val="single"/>
        </w:rPr>
        <w:t>United States of America</w:t>
      </w:r>
      <w:r w:rsidRPr="00934B4C">
        <w:t>.</w:t>
      </w:r>
    </w:p>
    <w:p w:rsidR="00AD0FDA" w:rsidRPr="00934B4C" w:rsidP="00934B4C" w14:paraId="0DA3CE2C" w14:textId="77777777"/>
    <w:p w:rsidR="00AD0FDA" w:rsidRPr="00934B4C" w:rsidP="00934B4C" w14:paraId="60292A3A" w14:textId="77777777">
      <w:pPr>
        <w:jc w:val="center"/>
        <w:rPr>
          <w:b/>
        </w:rPr>
      </w:pPr>
      <w:r w:rsidRPr="00934B4C">
        <w:rPr>
          <w:b/>
        </w:rPr>
        <w:t>_______________</w:t>
      </w:r>
    </w:p>
    <w:p w:rsidR="00AD0FDA" w:rsidRPr="00934B4C" w:rsidP="00934B4C" w14:paraId="2645DCC7" w14:textId="77777777"/>
    <w:p w:rsidR="00AD0FDA" w:rsidRPr="00934B4C" w:rsidP="00934B4C" w14:paraId="613384F3" w14:textId="77777777"/>
    <w:tbl>
      <w:tblPr>
        <w:tblW w:w="0" w:type="auto"/>
        <w:tblLayout w:type="fixed"/>
        <w:tblCellMar>
          <w:left w:w="0" w:type="dxa"/>
          <w:right w:w="115" w:type="dxa"/>
        </w:tblCellMar>
        <w:tblLook w:val="01E0"/>
      </w:tblPr>
      <w:tblGrid>
        <w:gridCol w:w="9242"/>
      </w:tblGrid>
      <w:tr w14:paraId="239C3590" w14:textId="77777777" w:rsidTr="00D0271D">
        <w:tblPrEx>
          <w:tblW w:w="0" w:type="auto"/>
          <w:tblLayout w:type="fixed"/>
          <w:tblLook w:val="01E0"/>
        </w:tblPrEx>
        <w:tc>
          <w:tcPr>
            <w:tcW w:w="9242" w:type="dxa"/>
            <w:shd w:val="clear" w:color="auto" w:fill="auto"/>
          </w:tcPr>
          <w:p w:rsidR="00AD0FDA" w:rsidRPr="00934B4C" w:rsidP="00934B4C" w14:paraId="10804322" w14:textId="77777777">
            <w:pPr>
              <w:spacing w:after="240"/>
              <w:rPr>
                <w:u w:val="single"/>
              </w:rPr>
            </w:pPr>
            <w:r w:rsidRPr="00934B4C">
              <w:rPr>
                <w:u w:val="single"/>
              </w:rPr>
              <w:t>Notice of Availability of a Pest Risk Analysis for the Importation of Fresh Rhizomes of Wasabi from Indonesia into the United States [Docket No. APHIS-2024-0068]</w:t>
            </w:r>
          </w:p>
        </w:tc>
      </w:tr>
      <w:tr w14:paraId="60B1DC6E" w14:textId="77777777" w:rsidTr="00D0271D">
        <w:tblPrEx>
          <w:tblW w:w="0" w:type="auto"/>
          <w:tblLayout w:type="fixed"/>
          <w:tblLook w:val="01E0"/>
        </w:tblPrEx>
        <w:tc>
          <w:tcPr>
            <w:tcW w:w="9242" w:type="dxa"/>
            <w:shd w:val="clear" w:color="auto" w:fill="auto"/>
          </w:tcPr>
          <w:p w:rsidR="00AD0FDA" w:rsidRPr="00934B4C" w:rsidP="00934B4C" w14:paraId="3ABF905B" w14:textId="77777777">
            <w:pPr>
              <w:spacing w:after="240"/>
              <w:rPr>
                <w:u w:val="single"/>
              </w:rPr>
            </w:pPr>
            <w:r>
              <w:t xml:space="preserve">We are advising the public of our decision to authorize the importation of fresh rhizomes of wasabi, </w:t>
            </w:r>
            <w:r>
              <w:rPr>
                <w:i/>
                <w:iCs/>
              </w:rPr>
              <w:t>Eutrema japonicum</w:t>
            </w:r>
            <w:r>
              <w:t xml:space="preserve"> (Miq.) Koidz. (Brassicaceae), into the United States for consumption from Indonesia. Based on the findings of a pest risk analysis, which we made available to the public for review and comment through a previous notice, we have determined that the application of one or more designated phytosanitary measures will be sufficient to mitigate the risks of introducing or disseminating plant pests or noxious weeds via the importation of fresh rhizomes of wasabi from Indonesia. (Federal Register Vol. 90, No. 77, Wednesday, 23 April 2025, pp. 17028-17029)</w:t>
            </w:r>
          </w:p>
          <w:p w:rsidR="00765725" w:rsidP="00934B4C" w14:paraId="6211D1FE" w14:textId="77777777">
            <w:pPr>
              <w:spacing w:before="240" w:after="240"/>
            </w:pPr>
            <w:hyperlink r:id="rId4" w:tgtFrame="_blank" w:history="1">
              <w:r>
                <w:rPr>
                  <w:color w:val="0000FF"/>
                  <w:u w:val="single"/>
                </w:rPr>
                <w:t>https://www.regulations.gov/document/APHIS-2024-0068-0007</w:t>
              </w:r>
            </w:hyperlink>
          </w:p>
        </w:tc>
      </w:tr>
      <w:tr w14:paraId="327139E2" w14:textId="77777777" w:rsidTr="00D0271D">
        <w:tblPrEx>
          <w:tblW w:w="0" w:type="auto"/>
          <w:tblLayout w:type="fixed"/>
          <w:tblLook w:val="01E0"/>
        </w:tblPrEx>
        <w:tc>
          <w:tcPr>
            <w:tcW w:w="9242" w:type="dxa"/>
            <w:shd w:val="clear" w:color="auto" w:fill="auto"/>
          </w:tcPr>
          <w:p w:rsidR="00AD0FDA" w:rsidRPr="00934B4C" w:rsidP="00934B4C" w14:paraId="22625C07" w14:textId="77777777">
            <w:pPr>
              <w:spacing w:after="240"/>
              <w:rPr>
                <w:b/>
              </w:rPr>
            </w:pPr>
            <w:r w:rsidRPr="00934B4C">
              <w:rPr>
                <w:b/>
              </w:rPr>
              <w:t>This addendum concerns a:</w:t>
            </w:r>
          </w:p>
        </w:tc>
      </w:tr>
      <w:tr w14:paraId="1FCD5393" w14:textId="77777777" w:rsidTr="00D0271D">
        <w:tblPrEx>
          <w:tblW w:w="0" w:type="auto"/>
          <w:tblLayout w:type="fixed"/>
          <w:tblLook w:val="01E0"/>
        </w:tblPrEx>
        <w:tc>
          <w:tcPr>
            <w:tcW w:w="9242" w:type="dxa"/>
            <w:shd w:val="clear" w:color="auto" w:fill="auto"/>
          </w:tcPr>
          <w:p w:rsidR="00AD0FDA" w:rsidRPr="00934B4C" w:rsidP="00934B4C" w14:paraId="3CC6559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CCAE50C" w14:textId="77777777" w:rsidTr="00D0271D">
        <w:tblPrEx>
          <w:tblW w:w="0" w:type="auto"/>
          <w:tblLayout w:type="fixed"/>
          <w:tblLook w:val="01E0"/>
        </w:tblPrEx>
        <w:tc>
          <w:tcPr>
            <w:tcW w:w="9242" w:type="dxa"/>
            <w:shd w:val="clear" w:color="auto" w:fill="auto"/>
          </w:tcPr>
          <w:p w:rsidR="00AD0FDA" w:rsidRPr="00934B4C" w:rsidP="00934B4C" w14:paraId="230BF53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93C414F" w14:textId="77777777" w:rsidTr="00D0271D">
        <w:tblPrEx>
          <w:tblW w:w="0" w:type="auto"/>
          <w:tblLayout w:type="fixed"/>
          <w:tblLook w:val="01E0"/>
        </w:tblPrEx>
        <w:tc>
          <w:tcPr>
            <w:tcW w:w="9242" w:type="dxa"/>
            <w:shd w:val="clear" w:color="auto" w:fill="auto"/>
          </w:tcPr>
          <w:p w:rsidR="00AD0FDA" w:rsidRPr="00934B4C" w:rsidP="00934B4C" w14:paraId="2EC1BB54" w14:textId="77777777">
            <w:pPr>
              <w:ind w:left="1440" w:hanging="873"/>
            </w:pPr>
            <w:r w:rsidRPr="00934B4C">
              <w:t>[ ]</w:t>
            </w:r>
            <w:r w:rsidRPr="00934B4C">
              <w:tab/>
              <w:t>Modification of content and/or scope of previously notified draft regulation</w:t>
            </w:r>
          </w:p>
        </w:tc>
      </w:tr>
      <w:tr w14:paraId="283ABC2B" w14:textId="77777777" w:rsidTr="00D0271D">
        <w:tblPrEx>
          <w:tblW w:w="0" w:type="auto"/>
          <w:tblLayout w:type="fixed"/>
          <w:tblLook w:val="01E0"/>
        </w:tblPrEx>
        <w:tc>
          <w:tcPr>
            <w:tcW w:w="9242" w:type="dxa"/>
            <w:shd w:val="clear" w:color="auto" w:fill="auto"/>
          </w:tcPr>
          <w:p w:rsidR="00AD0FDA" w:rsidRPr="00934B4C" w:rsidP="00934B4C" w14:paraId="77A24B96" w14:textId="77777777">
            <w:pPr>
              <w:ind w:left="1440" w:hanging="873"/>
            </w:pPr>
            <w:r w:rsidRPr="00934B4C">
              <w:t>[ ]</w:t>
            </w:r>
            <w:r w:rsidRPr="00934B4C">
              <w:tab/>
              <w:t>Withdrawal of proposed regulation</w:t>
            </w:r>
          </w:p>
        </w:tc>
      </w:tr>
      <w:tr w14:paraId="03EA6A07" w14:textId="77777777" w:rsidTr="00D0271D">
        <w:tblPrEx>
          <w:tblW w:w="0" w:type="auto"/>
          <w:tblLayout w:type="fixed"/>
          <w:tblLook w:val="01E0"/>
        </w:tblPrEx>
        <w:tc>
          <w:tcPr>
            <w:tcW w:w="9242" w:type="dxa"/>
            <w:shd w:val="clear" w:color="auto" w:fill="auto"/>
          </w:tcPr>
          <w:p w:rsidR="00AD0FDA" w:rsidRPr="00934B4C" w:rsidP="00934B4C" w14:paraId="70518F11" w14:textId="77777777">
            <w:pPr>
              <w:ind w:left="1440" w:hanging="873"/>
            </w:pPr>
            <w:r w:rsidRPr="00934B4C">
              <w:t>[ ]</w:t>
            </w:r>
            <w:r w:rsidRPr="00934B4C">
              <w:tab/>
              <w:t>Change in proposed date of adoption, publication or date of entry into force</w:t>
            </w:r>
          </w:p>
        </w:tc>
      </w:tr>
      <w:tr w14:paraId="32FE09F0" w14:textId="77777777" w:rsidTr="00D0271D">
        <w:tblPrEx>
          <w:tblW w:w="0" w:type="auto"/>
          <w:tblLayout w:type="fixed"/>
          <w:tblLook w:val="01E0"/>
        </w:tblPrEx>
        <w:tc>
          <w:tcPr>
            <w:tcW w:w="9242" w:type="dxa"/>
            <w:shd w:val="clear" w:color="auto" w:fill="auto"/>
          </w:tcPr>
          <w:p w:rsidR="00AD0FDA" w:rsidRPr="00934B4C" w:rsidP="00934B4C" w14:paraId="52F242EB" w14:textId="77777777">
            <w:pPr>
              <w:spacing w:after="240"/>
              <w:ind w:left="1440" w:hanging="873"/>
            </w:pPr>
            <w:r w:rsidRPr="00934B4C">
              <w:t>[ ]</w:t>
            </w:r>
            <w:r w:rsidRPr="00934B4C">
              <w:tab/>
              <w:t xml:space="preserve">Other: </w:t>
            </w:r>
          </w:p>
        </w:tc>
      </w:tr>
      <w:tr w14:paraId="062F3023" w14:textId="77777777" w:rsidTr="00D0271D">
        <w:tblPrEx>
          <w:tblW w:w="0" w:type="auto"/>
          <w:tblLayout w:type="fixed"/>
          <w:tblLook w:val="01E0"/>
        </w:tblPrEx>
        <w:tc>
          <w:tcPr>
            <w:tcW w:w="9242" w:type="dxa"/>
            <w:shd w:val="clear" w:color="auto" w:fill="auto"/>
          </w:tcPr>
          <w:p w:rsidR="00AD0FDA" w:rsidRPr="00934B4C" w:rsidP="00934B4C" w14:paraId="56D00A7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94FE283" w14:textId="77777777" w:rsidTr="00D0271D">
        <w:tblPrEx>
          <w:tblW w:w="0" w:type="auto"/>
          <w:tblLayout w:type="fixed"/>
          <w:tblLook w:val="01E0"/>
        </w:tblPrEx>
        <w:tc>
          <w:tcPr>
            <w:tcW w:w="9242" w:type="dxa"/>
            <w:shd w:val="clear" w:color="auto" w:fill="auto"/>
          </w:tcPr>
          <w:p w:rsidR="00AD0FDA" w:rsidRPr="00934B4C" w:rsidP="00934B4C" w14:paraId="5B56503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E6B3DE5" w14:textId="77777777" w:rsidTr="00D0271D">
        <w:tblPrEx>
          <w:tblW w:w="0" w:type="auto"/>
          <w:tblLayout w:type="fixed"/>
          <w:tblLook w:val="01E0"/>
        </w:tblPrEx>
        <w:tc>
          <w:tcPr>
            <w:tcW w:w="9242" w:type="dxa"/>
            <w:shd w:val="clear" w:color="auto" w:fill="auto"/>
          </w:tcPr>
          <w:p w:rsidR="00AD0FDA" w:rsidRPr="00934B4C" w:rsidP="00934B4C" w14:paraId="28B18C97" w14:textId="77777777">
            <w:pPr>
              <w:spacing w:after="240"/>
              <w:rPr>
                <w:b/>
              </w:rPr>
            </w:pPr>
            <w:r w:rsidRPr="00934B4C">
              <w:rPr>
                <w:b/>
              </w:rPr>
              <w:t>Agency or authority designated to handle comments: [ ] National Notification Authority, [ ] National Enquiry Point. Address, fax number and e-mail address (if available) of other body:</w:t>
            </w:r>
          </w:p>
        </w:tc>
      </w:tr>
      <w:tr w14:paraId="2AE01ED3" w14:textId="77777777" w:rsidTr="00D0271D">
        <w:tblPrEx>
          <w:tblW w:w="0" w:type="auto"/>
          <w:tblLayout w:type="fixed"/>
          <w:tblLook w:val="01E0"/>
        </w:tblPrEx>
        <w:tc>
          <w:tcPr>
            <w:tcW w:w="9242" w:type="dxa"/>
            <w:shd w:val="clear" w:color="auto" w:fill="auto"/>
          </w:tcPr>
          <w:p w:rsidR="00AD0FDA" w:rsidRPr="00934B4C" w:rsidP="00934B4C" w14:paraId="33324725" w14:textId="0DD8BA81">
            <w:pPr>
              <w:spacing w:after="240"/>
            </w:pPr>
            <w:r w:rsidRPr="00934B4C">
              <w:t>Mr Hesham Abuelnaga, Senior Regulatory Policy Specialist, Regulatory Coordination and Compliance, PPQ, APHIS, 69 Thomas Johnson Dr., Frederick, MD 21702; Tel: +(301) 820</w:t>
            </w:r>
            <w:r>
              <w:t xml:space="preserve"> </w:t>
            </w:r>
            <w:r w:rsidRPr="00934B4C">
              <w:t xml:space="preserve">8791; E-mail: </w:t>
            </w:r>
            <w:hyperlink r:id="rId5" w:history="1">
              <w:r w:rsidRPr="00934B4C">
                <w:rPr>
                  <w:color w:val="0000FF"/>
                  <w:u w:val="single"/>
                </w:rPr>
                <w:t>Hesham.A.Abuelnaga@usda.gov</w:t>
              </w:r>
            </w:hyperlink>
          </w:p>
        </w:tc>
      </w:tr>
      <w:tr w14:paraId="13213CE2" w14:textId="77777777" w:rsidTr="00D0271D">
        <w:tblPrEx>
          <w:tblW w:w="0" w:type="auto"/>
          <w:tblLayout w:type="fixed"/>
          <w:tblLook w:val="01E0"/>
        </w:tblPrEx>
        <w:tc>
          <w:tcPr>
            <w:tcW w:w="9242" w:type="dxa"/>
            <w:shd w:val="clear" w:color="auto" w:fill="auto"/>
          </w:tcPr>
          <w:p w:rsidR="00AD0FDA" w:rsidRPr="00934B4C" w:rsidP="00934B4C" w14:paraId="730B49F5"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3964AC81" w14:textId="77777777" w:rsidTr="00D0271D">
        <w:tblPrEx>
          <w:tblW w:w="0" w:type="auto"/>
          <w:tblLayout w:type="fixed"/>
          <w:tblLook w:val="01E0"/>
        </w:tblPrEx>
        <w:tc>
          <w:tcPr>
            <w:tcW w:w="9242" w:type="dxa"/>
            <w:shd w:val="clear" w:color="auto" w:fill="auto"/>
          </w:tcPr>
          <w:p w:rsidR="00AD0FDA" w:rsidRPr="00934B4C" w:rsidP="00934B4C" w14:paraId="7D296DC2" w14:textId="36FC2F9A">
            <w:hyperlink r:id="rId4" w:tgtFrame="_blank" w:history="1">
              <w:r>
                <w:rPr>
                  <w:color w:val="0000FF"/>
                  <w:u w:val="single"/>
                </w:rPr>
                <w:t>https://www.regulations.gov/document/APHIS-2024-0068-0007</w:t>
              </w:r>
            </w:hyperlink>
          </w:p>
        </w:tc>
      </w:tr>
    </w:tbl>
    <w:p w:rsidR="00AD0FDA" w:rsidRPr="00934B4C" w:rsidP="00934B4C" w14:paraId="663AA29C" w14:textId="77777777"/>
    <w:p w:rsidR="00AD0FDA" w:rsidRPr="00934B4C" w:rsidP="00934B4C" w14:paraId="727D1B07" w14:textId="77777777">
      <w:pPr>
        <w:jc w:val="center"/>
        <w:rPr>
          <w:b/>
        </w:rPr>
      </w:pPr>
      <w:r w:rsidRPr="00934B4C">
        <w:rPr>
          <w:b/>
        </w:rPr>
        <w:t>__________</w:t>
      </w:r>
    </w:p>
    <w:sectPr w:rsidSect="00A0098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0098D" w:rsidP="00A0098D" w14:paraId="1E1B7640" w14:textId="03CC61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0098D" w:rsidP="00A0098D" w14:paraId="36162BCB" w14:textId="0B37CE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B91091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098D" w:rsidRPr="00A0098D" w:rsidP="00A0098D" w14:paraId="484251AB" w14:textId="77777777">
    <w:pPr>
      <w:pStyle w:val="Header"/>
      <w:pBdr>
        <w:bottom w:val="single" w:sz="4" w:space="1" w:color="auto"/>
      </w:pBdr>
      <w:tabs>
        <w:tab w:val="clear" w:pos="4513"/>
        <w:tab w:val="clear" w:pos="9027"/>
      </w:tabs>
      <w:jc w:val="center"/>
      <w:rPr>
        <w:lang w:val="es-ES"/>
      </w:rPr>
    </w:pPr>
    <w:r w:rsidRPr="00A0098D">
      <w:rPr>
        <w:lang w:val="es-ES"/>
      </w:rPr>
      <w:t>G/SPS/N/USA/3506/Add.1</w:t>
    </w:r>
  </w:p>
  <w:p w:rsidR="00A0098D" w:rsidRPr="00A0098D" w:rsidP="00A0098D" w14:paraId="51AF3E21" w14:textId="77777777">
    <w:pPr>
      <w:pStyle w:val="Header"/>
      <w:pBdr>
        <w:bottom w:val="single" w:sz="4" w:space="1" w:color="auto"/>
      </w:pBdr>
      <w:tabs>
        <w:tab w:val="clear" w:pos="4513"/>
        <w:tab w:val="clear" w:pos="9027"/>
      </w:tabs>
      <w:jc w:val="center"/>
      <w:rPr>
        <w:lang w:val="es-ES"/>
      </w:rPr>
    </w:pPr>
  </w:p>
  <w:p w:rsidR="00A0098D" w:rsidRPr="00A0098D" w:rsidP="00A0098D" w14:paraId="217DBCD0" w14:textId="3343F8DE">
    <w:pPr>
      <w:pStyle w:val="Header"/>
      <w:pBdr>
        <w:bottom w:val="single" w:sz="4" w:space="1" w:color="auto"/>
      </w:pBdr>
      <w:tabs>
        <w:tab w:val="clear" w:pos="4513"/>
        <w:tab w:val="clear" w:pos="9027"/>
      </w:tabs>
      <w:jc w:val="center"/>
    </w:pPr>
    <w:r w:rsidRPr="00A0098D">
      <w:t xml:space="preserve">- </w:t>
    </w:r>
    <w:r w:rsidRPr="00A0098D">
      <w:fldChar w:fldCharType="begin"/>
    </w:r>
    <w:r w:rsidRPr="00A0098D">
      <w:instrText xml:space="preserve"> PAGE </w:instrText>
    </w:r>
    <w:r w:rsidRPr="00A0098D">
      <w:fldChar w:fldCharType="separate"/>
    </w:r>
    <w:r w:rsidRPr="00A0098D">
      <w:t>2</w:t>
    </w:r>
    <w:r w:rsidRPr="00A0098D">
      <w:fldChar w:fldCharType="end"/>
    </w:r>
    <w:r w:rsidRPr="00A0098D">
      <w:t xml:space="preserve"> -</w:t>
    </w:r>
  </w:p>
  <w:p w:rsidR="00AD0FDA" w:rsidRPr="00A0098D" w:rsidP="00A0098D" w14:paraId="0F755DCF" w14:textId="4D99D49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098D" w:rsidRPr="00A0098D" w:rsidP="00A0098D" w14:paraId="4DC46A81" w14:textId="77777777">
    <w:pPr>
      <w:pStyle w:val="Header"/>
      <w:pBdr>
        <w:bottom w:val="single" w:sz="4" w:space="1" w:color="auto"/>
      </w:pBdr>
      <w:tabs>
        <w:tab w:val="clear" w:pos="4513"/>
        <w:tab w:val="clear" w:pos="9027"/>
      </w:tabs>
      <w:jc w:val="center"/>
      <w:rPr>
        <w:lang w:val="es-ES"/>
      </w:rPr>
    </w:pPr>
    <w:r w:rsidRPr="00A0098D">
      <w:rPr>
        <w:lang w:val="es-ES"/>
      </w:rPr>
      <w:t>G/SPS/N/USA/3506/Add.1</w:t>
    </w:r>
  </w:p>
  <w:p w:rsidR="00A0098D" w:rsidRPr="00A0098D" w:rsidP="00A0098D" w14:paraId="648496CB" w14:textId="77777777">
    <w:pPr>
      <w:pStyle w:val="Header"/>
      <w:pBdr>
        <w:bottom w:val="single" w:sz="4" w:space="1" w:color="auto"/>
      </w:pBdr>
      <w:tabs>
        <w:tab w:val="clear" w:pos="4513"/>
        <w:tab w:val="clear" w:pos="9027"/>
      </w:tabs>
      <w:jc w:val="center"/>
      <w:rPr>
        <w:lang w:val="es-ES"/>
      </w:rPr>
    </w:pPr>
  </w:p>
  <w:p w:rsidR="00A0098D" w:rsidRPr="00A0098D" w:rsidP="00A0098D" w14:paraId="5B760DFE" w14:textId="0336B32E">
    <w:pPr>
      <w:pStyle w:val="Header"/>
      <w:pBdr>
        <w:bottom w:val="single" w:sz="4" w:space="1" w:color="auto"/>
      </w:pBdr>
      <w:tabs>
        <w:tab w:val="clear" w:pos="4513"/>
        <w:tab w:val="clear" w:pos="9027"/>
      </w:tabs>
      <w:jc w:val="center"/>
    </w:pPr>
    <w:r w:rsidRPr="00A0098D">
      <w:t xml:space="preserve">- </w:t>
    </w:r>
    <w:r w:rsidRPr="00A0098D">
      <w:fldChar w:fldCharType="begin"/>
    </w:r>
    <w:r w:rsidRPr="00A0098D">
      <w:instrText xml:space="preserve"> PAGE </w:instrText>
    </w:r>
    <w:r w:rsidRPr="00A0098D">
      <w:fldChar w:fldCharType="separate"/>
    </w:r>
    <w:r w:rsidRPr="00A0098D">
      <w:rPr>
        <w:noProof/>
      </w:rPr>
      <w:t>2</w:t>
    </w:r>
    <w:r w:rsidRPr="00A0098D">
      <w:fldChar w:fldCharType="end"/>
    </w:r>
    <w:r w:rsidRPr="00A0098D">
      <w:t xml:space="preserve"> -</w:t>
    </w:r>
  </w:p>
  <w:p w:rsidR="00AD0FDA" w:rsidRPr="00A0098D" w:rsidP="00A0098D" w14:paraId="42060086" w14:textId="52CB472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656F7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F31EC5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943E2ED" w14:textId="63C0D2FB">
          <w:pPr>
            <w:jc w:val="right"/>
            <w:rPr>
              <w:b/>
              <w:color w:val="FF0000"/>
              <w:szCs w:val="16"/>
            </w:rPr>
          </w:pPr>
          <w:r>
            <w:rPr>
              <w:b/>
              <w:color w:val="FF0000"/>
              <w:szCs w:val="16"/>
            </w:rPr>
            <w:t xml:space="preserve"> </w:t>
          </w:r>
        </w:p>
      </w:tc>
    </w:tr>
    <w:bookmarkEnd w:id="0"/>
    <w:tr w14:paraId="3FFCAC6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A72327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A072AAB" w14:textId="77777777">
          <w:pPr>
            <w:jc w:val="right"/>
            <w:rPr>
              <w:b/>
              <w:szCs w:val="16"/>
            </w:rPr>
          </w:pPr>
        </w:p>
      </w:tc>
    </w:tr>
    <w:tr w14:paraId="4EB5ED3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B6DB8F0" w14:textId="77777777">
          <w:pPr>
            <w:jc w:val="left"/>
            <w:rPr>
              <w:noProof/>
              <w:lang w:eastAsia="en-GB"/>
            </w:rPr>
          </w:pPr>
        </w:p>
      </w:tc>
      <w:tc>
        <w:tcPr>
          <w:tcW w:w="5448" w:type="dxa"/>
          <w:gridSpan w:val="2"/>
          <w:shd w:val="clear" w:color="auto" w:fill="FFFFFF"/>
          <w:tcMar>
            <w:left w:w="108" w:type="dxa"/>
            <w:right w:w="108" w:type="dxa"/>
          </w:tcMar>
        </w:tcPr>
        <w:p w:rsidR="00A0098D" w:rsidRPr="00A0098D" w:rsidP="0081481D" w14:paraId="7B82E703" w14:textId="77777777">
          <w:pPr>
            <w:jc w:val="right"/>
            <w:rPr>
              <w:b/>
              <w:szCs w:val="16"/>
              <w:lang w:val="es-ES"/>
            </w:rPr>
          </w:pPr>
          <w:bookmarkStart w:id="1" w:name="bmkSymbols"/>
          <w:r w:rsidRPr="00A0098D">
            <w:rPr>
              <w:b/>
              <w:szCs w:val="16"/>
              <w:lang w:val="es-ES"/>
            </w:rPr>
            <w:t>G/SPS/N/USA/3506/Add.1</w:t>
          </w:r>
        </w:p>
        <w:bookmarkEnd w:id="1"/>
        <w:p w:rsidR="00AD0FDA" w:rsidRPr="00A0098D" w:rsidP="0081481D" w14:paraId="1B5CB5C4" w14:textId="1B829460">
          <w:pPr>
            <w:jc w:val="right"/>
            <w:rPr>
              <w:b/>
              <w:szCs w:val="16"/>
              <w:lang w:val="es-ES"/>
            </w:rPr>
          </w:pPr>
        </w:p>
      </w:tc>
    </w:tr>
    <w:tr w14:paraId="722B232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0098D" w:rsidP="0081481D" w14:paraId="345ABFC9"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187C4336" w14:textId="72057D23">
          <w:pPr>
            <w:jc w:val="right"/>
            <w:rPr>
              <w:szCs w:val="16"/>
            </w:rPr>
          </w:pPr>
          <w:bookmarkStart w:id="2" w:name="bmkDate"/>
          <w:bookmarkStart w:id="3" w:name="spsDateDistribution"/>
          <w:r>
            <w:rPr>
              <w:szCs w:val="16"/>
            </w:rPr>
            <w:t>30</w:t>
          </w:r>
          <w:r w:rsidRPr="00AD0FDA" w:rsidR="00A0098D">
            <w:rPr>
              <w:szCs w:val="16"/>
            </w:rPr>
            <w:t xml:space="preserve"> April 2025</w:t>
          </w:r>
          <w:bookmarkEnd w:id="2"/>
          <w:bookmarkEnd w:id="3"/>
        </w:p>
      </w:tc>
    </w:tr>
    <w:tr w14:paraId="2B9C08F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BF00294" w14:textId="77777777">
          <w:pPr>
            <w:jc w:val="left"/>
            <w:rPr>
              <w:b/>
            </w:rPr>
          </w:pPr>
          <w:bookmarkStart w:id="4" w:name="bmkSerial"/>
          <w:r>
            <w:rPr>
              <w:b w:val="0"/>
              <w:color w:val="FF0000"/>
            </w:rPr>
            <w:t>(25-2965)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19FD43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2A3AEF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C117355" w14:textId="0BD1C3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48237CD" w14:textId="21C49D8C">
          <w:pPr>
            <w:jc w:val="right"/>
            <w:rPr>
              <w:bCs/>
              <w:szCs w:val="18"/>
            </w:rPr>
          </w:pPr>
          <w:bookmarkStart w:id="7" w:name="bmkLanguage"/>
          <w:r>
            <w:rPr>
              <w:bCs/>
              <w:szCs w:val="18"/>
            </w:rPr>
            <w:t>Original: English</w:t>
          </w:r>
          <w:bookmarkEnd w:id="7"/>
        </w:p>
      </w:tc>
    </w:tr>
  </w:tbl>
  <w:p w:rsidR="00ED54E0" w:rsidRPr="00934B4C" w14:paraId="0C7BAD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4672169">
    <w:abstractNumId w:val="9"/>
  </w:num>
  <w:num w:numId="2" w16cid:durableId="585959609">
    <w:abstractNumId w:val="7"/>
  </w:num>
  <w:num w:numId="3" w16cid:durableId="742870854">
    <w:abstractNumId w:val="6"/>
  </w:num>
  <w:num w:numId="4" w16cid:durableId="683673568">
    <w:abstractNumId w:val="5"/>
  </w:num>
  <w:num w:numId="5" w16cid:durableId="705443343">
    <w:abstractNumId w:val="4"/>
  </w:num>
  <w:num w:numId="6" w16cid:durableId="2096585734">
    <w:abstractNumId w:val="12"/>
  </w:num>
  <w:num w:numId="7" w16cid:durableId="1662152762">
    <w:abstractNumId w:val="11"/>
  </w:num>
  <w:num w:numId="8" w16cid:durableId="1208226649">
    <w:abstractNumId w:val="10"/>
  </w:num>
  <w:num w:numId="9" w16cid:durableId="181480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4220759">
    <w:abstractNumId w:val="13"/>
  </w:num>
  <w:num w:numId="11" w16cid:durableId="425158276">
    <w:abstractNumId w:val="8"/>
  </w:num>
  <w:num w:numId="12" w16cid:durableId="951395956">
    <w:abstractNumId w:val="3"/>
  </w:num>
  <w:num w:numId="13" w16cid:durableId="2017033876">
    <w:abstractNumId w:val="2"/>
  </w:num>
  <w:num w:numId="14" w16cid:durableId="1380326209">
    <w:abstractNumId w:val="1"/>
  </w:num>
  <w:num w:numId="15" w16cid:durableId="1540431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29A"/>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B7E67"/>
    <w:rsid w:val="007D367F"/>
    <w:rsid w:val="007E6507"/>
    <w:rsid w:val="007F2B8E"/>
    <w:rsid w:val="00807247"/>
    <w:rsid w:val="0081481D"/>
    <w:rsid w:val="00840C2B"/>
    <w:rsid w:val="008739FD"/>
    <w:rsid w:val="00893E85"/>
    <w:rsid w:val="008E372C"/>
    <w:rsid w:val="00934B4C"/>
    <w:rsid w:val="0099458A"/>
    <w:rsid w:val="009A1BA8"/>
    <w:rsid w:val="009A6F54"/>
    <w:rsid w:val="00A0098D"/>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3FA8"/>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F612D3"/>
  <w15:docId w15:val="{D21DC9D0-6FB2-45B5-BFD0-8A77B51E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00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regulations.gov/document/APHIS-2024-0068-0007" TargetMode="External" /><Relationship Id="rId5" Type="http://schemas.openxmlformats.org/officeDocument/2006/relationships/hyperlink" Target="mailto:Hesham.A.Abuelnaga@usda.go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2025-04-30T06:53:00Z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G/SPS/N/USA/3506/Add.1</vt:lpwstr>
  </property>
</Properties>
</file>