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756FA48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7A7E9AB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1ECC7F4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263BF94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AUSTRALIA</w:t>
            </w:r>
          </w:p>
          <w:p w:rsidR="00EA4725" w:rsidRPr="00441372" w:rsidP="00441372" w14:paraId="65D6BF87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6D34B12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6028EA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B26DE8E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Department of Agriculture, Fisheries and Forestry</w:t>
            </w:r>
          </w:p>
        </w:tc>
      </w:tr>
      <w:tr w14:paraId="7785D12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97DB8A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722C102" w14:textId="79B91AD4">
            <w:pPr>
              <w:spacing w:before="120"/>
            </w:pPr>
            <w:r w:rsidRPr="00441372">
              <w:rPr>
                <w:b/>
              </w:rPr>
              <w:t xml:space="preserve">Products covered (provide tariff item number(s) as specified in national </w:t>
            </w:r>
            <w:r w:rsidRPr="00441372">
              <w:rPr>
                <w:b/>
              </w:rPr>
              <w:t>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All commodities for which methyl bromide (CH3Br) is currently recogni</w:t>
            </w:r>
            <w:r>
              <w:t>z</w:t>
            </w:r>
            <w:r w:rsidRPr="0065690F">
              <w:t>ed as an effective fumigant for Australian quarantine pre-shipment purposes, including:</w:t>
            </w:r>
          </w:p>
          <w:p w:rsidR="0005457E" w:rsidRPr="0065690F" w:rsidP="007E2257" w14:paraId="5B531C60" w14:textId="77777777">
            <w:pPr>
              <w:numPr>
                <w:ilvl w:val="0"/>
                <w:numId w:val="16"/>
              </w:numPr>
              <w:ind w:left="294" w:hanging="283"/>
            </w:pPr>
            <w:r w:rsidRPr="0065690F">
              <w:t>agricultural produce (including nursery stock, fresh fruit and vegetables, and grains)</w:t>
            </w:r>
          </w:p>
          <w:p w:rsidR="0005457E" w:rsidRPr="0065690F" w:rsidP="007E2257" w14:paraId="1E7486FD" w14:textId="77777777">
            <w:pPr>
              <w:numPr>
                <w:ilvl w:val="0"/>
                <w:numId w:val="16"/>
              </w:numPr>
              <w:ind w:left="294" w:hanging="283"/>
            </w:pPr>
            <w:r w:rsidRPr="0065690F">
              <w:t>shipping containers</w:t>
            </w:r>
          </w:p>
          <w:p w:rsidR="0005457E" w:rsidRPr="0065690F" w:rsidP="007E2257" w14:paraId="776B51E7" w14:textId="77777777">
            <w:pPr>
              <w:numPr>
                <w:ilvl w:val="0"/>
                <w:numId w:val="16"/>
              </w:numPr>
              <w:ind w:left="294" w:hanging="283"/>
            </w:pPr>
            <w:r w:rsidRPr="0065690F">
              <w:t>wooden packaging and packing materials</w:t>
            </w:r>
          </w:p>
          <w:p w:rsidR="0005457E" w:rsidRPr="0065690F" w:rsidP="007E2257" w14:paraId="6B31FB62" w14:textId="77777777">
            <w:pPr>
              <w:numPr>
                <w:ilvl w:val="0"/>
                <w:numId w:val="16"/>
              </w:numPr>
              <w:spacing w:after="120"/>
              <w:ind w:left="294" w:hanging="283"/>
            </w:pPr>
            <w:r w:rsidRPr="0065690F">
              <w:t>bulk timber and wooden articles.</w:t>
            </w:r>
          </w:p>
        </w:tc>
      </w:tr>
      <w:tr w14:paraId="2328185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3B62E1E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F142A76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 xml:space="preserve">Regions or countries likely to be affected, to the extent relevant or </w:t>
            </w:r>
            <w:r w:rsidRPr="00441372">
              <w:rPr>
                <w:b/>
              </w:rPr>
              <w:t>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3ADCA7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D3DB3D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749A3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439A8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303195C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Methyl Bromide Fumigation Methodology 3.0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40</w:t>
            </w:r>
          </w:p>
          <w:p w:rsidR="00EA4725" w:rsidRPr="00441372" w:rsidP="00441372" w14:paraId="68F0C1D9" w14:textId="77777777">
            <w:pPr>
              <w:spacing w:after="120"/>
            </w:pPr>
            <w:hyperlink r:id="rId4" w:anchor=":~:text=New%20treatment%20certificate%20and%20record%20of%20fumigation%20templates" w:tgtFrame="_blank" w:history="1">
              <w:r w:rsidRPr="00441372">
                <w:rPr>
                  <w:color w:val="0000FF"/>
                  <w:u w:val="single"/>
                </w:rPr>
                <w:t>https://www.agriculture.gov.au/biosecurity-trade/import/arrival/treatments/treatments-fumigants/methyl-bromide-fumigation-methodology-changes#:~:text=New%20treatment%20certificate%20and%20record%20of%20fumigation%20templates</w:t>
              </w:r>
            </w:hyperlink>
          </w:p>
        </w:tc>
      </w:tr>
      <w:tr w14:paraId="5429CC7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F10A27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C3646F1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rPr>
                <w:b/>
                <w:bCs/>
              </w:rPr>
              <w:t xml:space="preserve">Description of content: </w:t>
            </w:r>
            <w:r w:rsidRPr="0065690F">
              <w:t xml:space="preserve">The Australian Department of Agriculture, Fisheries and Forestry is replacing the current Methyl Bromide Fumigation Methodology Version 2.0 with </w:t>
            </w:r>
            <w:hyperlink r:id="rId4" w:anchor=":~:text=New%20treatment%20certificate%20and%20record%20of%20fumigation%20templates" w:history="1">
              <w:r w:rsidRPr="0065690F">
                <w:rPr>
                  <w:color w:val="0000FF"/>
                  <w:u w:val="single"/>
                </w:rPr>
                <w:t>version 3.0 of the Methyl Bromide Fumigation Methodology</w:t>
              </w:r>
            </w:hyperlink>
            <w:r w:rsidRPr="0065690F">
              <w:t xml:space="preserve"> (the methodology) on 1 May 2025.</w:t>
            </w:r>
          </w:p>
          <w:p w:rsidR="0005457E" w:rsidRPr="0065690F" w:rsidP="00441372" w14:paraId="694C417F" w14:textId="77777777">
            <w:pPr>
              <w:spacing w:before="120" w:after="120"/>
            </w:pPr>
            <w:r w:rsidRPr="0065690F">
              <w:t>The methodology sets out the minimum requirements for treatment providers performing methyl bromide fumigations on commodities and/or associated packaging suited to such treatments for Quarantine and Pre-shipment purposes.</w:t>
            </w:r>
          </w:p>
          <w:p w:rsidR="0005457E" w:rsidRPr="0065690F" w:rsidP="00441372" w14:paraId="2D799CF3" w14:textId="77777777">
            <w:pPr>
              <w:spacing w:before="120" w:after="120"/>
            </w:pPr>
            <w:r w:rsidRPr="0065690F">
              <w:t>Treatment providers treating goods with methyl bromide destined for Australia need to comply with the methodology in accordance with Australian import conditions.</w:t>
            </w:r>
          </w:p>
          <w:p w:rsidR="0005457E" w:rsidRPr="0065690F" w:rsidP="00441372" w14:paraId="2D86DAC3" w14:textId="77777777">
            <w:pPr>
              <w:spacing w:before="120" w:after="120"/>
            </w:pPr>
            <w:r w:rsidRPr="0065690F">
              <w:t xml:space="preserve">The published document has been available since 5 August 2024 on the </w:t>
            </w:r>
            <w:hyperlink r:id="rId4" w:history="1">
              <w:r w:rsidRPr="0065690F">
                <w:rPr>
                  <w:color w:val="0000FF"/>
                  <w:u w:val="single"/>
                </w:rPr>
                <w:t>Methyl bromide fumigation methodology – Prepare now for 2025 update page.</w:t>
              </w:r>
            </w:hyperlink>
          </w:p>
          <w:p w:rsidR="0005457E" w:rsidRPr="0065690F" w:rsidP="00441372" w14:paraId="2983456E" w14:textId="77777777">
            <w:pPr>
              <w:spacing w:before="120" w:after="120"/>
            </w:pPr>
            <w:r w:rsidRPr="0065690F">
              <w:t>The new methodology will come into force on the 1 May 2025.</w:t>
            </w:r>
          </w:p>
          <w:p w:rsidR="0005457E" w:rsidRPr="0065690F" w:rsidP="00441372" w14:paraId="2C0B5797" w14:textId="77777777">
            <w:pPr>
              <w:spacing w:before="120" w:after="120"/>
            </w:pPr>
            <w:r w:rsidRPr="0065690F">
              <w:t xml:space="preserve">There are changes to the documentation requirements for both the record of fumigation and treatment certificate. </w:t>
            </w:r>
            <w:hyperlink r:id="rId4" w:anchor=":~:text=New%20treatment%20certificate%20and%20record%20of%20fumigation%20templates" w:history="1">
              <w:r w:rsidRPr="0065690F">
                <w:rPr>
                  <w:color w:val="0000FF"/>
                  <w:u w:val="single"/>
                </w:rPr>
                <w:t>New templates are available on the Prepare Now webpage.</w:t>
              </w:r>
            </w:hyperlink>
          </w:p>
          <w:p w:rsidR="0005457E" w:rsidRPr="0065690F" w:rsidP="00441372" w14:paraId="4A2C1266" w14:textId="77777777">
            <w:pPr>
              <w:spacing w:before="120" w:after="120"/>
            </w:pPr>
            <w:r w:rsidRPr="0065690F">
              <w:t xml:space="preserve">To ensure a smooth transition to the new requirements, Australia will continue to accept treatment certificates issued under the version 2.0 requirements until 30 June 2025. After </w:t>
            </w:r>
            <w:r w:rsidRPr="0065690F">
              <w:t>this date, treatment certificates must comply with the requirements of version 3.0 of Australia's Methyl Bromide Fumigation Methodology.</w:t>
            </w:r>
          </w:p>
          <w:p w:rsidR="0005457E" w:rsidRPr="0065690F" w:rsidP="00441372" w14:paraId="17CAA507" w14:textId="77777777">
            <w:pPr>
              <w:spacing w:before="120" w:after="120"/>
            </w:pPr>
            <w:r w:rsidRPr="0065690F">
              <w:t>There will be no changes to phytosanitary certificate requirements as a result of this change.</w:t>
            </w:r>
          </w:p>
        </w:tc>
      </w:tr>
      <w:tr w14:paraId="678342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294EF2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6A79EC9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87417E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1AABFD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E8E2A63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EFD1A44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EE577B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42FBA73" w14:textId="3E71B1B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</w:r>
            <w:r w:rsidRPr="00441372">
              <w:rPr>
                <w:b/>
              </w:rPr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r>
              <w:t>ISPM no. </w:t>
            </w:r>
            <w:r w:rsidRPr="0065690F">
              <w:t>43</w:t>
            </w:r>
          </w:p>
          <w:p w:rsidR="00EA4725" w:rsidRPr="00441372" w:rsidP="00441372" w14:paraId="36107C02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3172355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05751191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772F9BA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2ADD7E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8C70EC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78FCCBB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57E4B5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23FCA8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44A47B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 May 2025</w:t>
            </w:r>
          </w:p>
          <w:p w:rsidR="00EA4725" w:rsidRPr="00441372" w:rsidP="00441372" w14:paraId="00ADC57F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14 April 2025</w:t>
            </w:r>
          </w:p>
        </w:tc>
      </w:tr>
      <w:tr w14:paraId="55EFA6D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91D16E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C04A08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Six </w:t>
            </w:r>
            <w:r w:rsidRPr="00441372">
              <w:rPr>
                <w:b/>
              </w:rPr>
              <w:t>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 May 2025</w:t>
            </w:r>
          </w:p>
          <w:p w:rsidR="00EA4725" w:rsidRPr="00441372" w:rsidP="00441372" w14:paraId="088E4B6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93EAE6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5DFE8E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9F60615" w14:textId="583B986F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F5343A">
              <w:t>21 June 2025</w:t>
            </w:r>
          </w:p>
          <w:p w:rsidR="00EA4725" w:rsidRPr="00441372" w:rsidP="00441372" w14:paraId="4E54479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05457E" w:rsidRPr="0065690F" w:rsidP="00441372" w14:paraId="124C5922" w14:textId="77777777">
            <w:r w:rsidRPr="0065690F">
              <w:t>Australian Government Department of Agriculture, Fisheries and Forestry</w:t>
            </w:r>
          </w:p>
          <w:p w:rsidR="0005457E" w:rsidRPr="0065690F" w:rsidP="00441372" w14:paraId="160433F0" w14:textId="77777777">
            <w:r w:rsidRPr="0065690F">
              <w:t>GPO Box 858</w:t>
            </w:r>
          </w:p>
          <w:p w:rsidR="0005457E" w:rsidRPr="0065690F" w:rsidP="00441372" w14:paraId="3A4935B6" w14:textId="77777777">
            <w:r w:rsidRPr="0065690F">
              <w:t>Canberra ACT 2601</w:t>
            </w:r>
          </w:p>
          <w:p w:rsidR="0005457E" w:rsidRPr="0065690F" w:rsidP="00441372" w14:paraId="259E5173" w14:textId="77777777">
            <w:r w:rsidRPr="0065690F">
              <w:t xml:space="preserve">Tel: +(61) 2 </w:t>
            </w:r>
            <w:r w:rsidRPr="0065690F">
              <w:t>6272 3933</w:t>
            </w:r>
          </w:p>
          <w:p w:rsidR="0005457E" w:rsidRPr="0065690F" w:rsidP="00441372" w14:paraId="45A76372" w14:textId="77777777">
            <w:r w:rsidRPr="0065690F">
              <w:t xml:space="preserve">Email: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sps.contact@aff.gov.au</w:t>
              </w:r>
            </w:hyperlink>
          </w:p>
          <w:p w:rsidR="0005457E" w:rsidRPr="0065690F" w:rsidP="00441372" w14:paraId="419EEEDF" w14:textId="77777777">
            <w:pPr>
              <w:spacing w:after="120"/>
            </w:pPr>
            <w:r w:rsidRPr="0065690F">
              <w:t xml:space="preserve">Website: </w:t>
            </w:r>
            <w:hyperlink r:id="rId6" w:tgtFrame="_blank" w:history="1">
              <w:r w:rsidRPr="0065690F">
                <w:rPr>
                  <w:color w:val="0000FF"/>
                  <w:u w:val="single"/>
                </w:rPr>
                <w:t>http://www.agriculture.gov.au</w:t>
              </w:r>
            </w:hyperlink>
          </w:p>
        </w:tc>
      </w:tr>
      <w:tr w14:paraId="65086A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44B5E456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11058A3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C93303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Australian Government Department of Agriculture, Fisheries and Forestry</w:t>
            </w:r>
          </w:p>
          <w:p w:rsidR="00EA4725" w:rsidRPr="0065690F" w:rsidP="00F3021D" w14:paraId="55ACE96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GPO Box 858</w:t>
            </w:r>
          </w:p>
          <w:p w:rsidR="00EA4725" w:rsidRPr="0065690F" w:rsidP="00F3021D" w14:paraId="6583A65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Canberra ACT 2601</w:t>
            </w:r>
          </w:p>
          <w:p w:rsidR="00EA4725" w:rsidRPr="0065690F" w:rsidP="00F3021D" w14:paraId="0691CDE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+(61) 2 6272 3933</w:t>
            </w:r>
          </w:p>
          <w:p w:rsidR="00EA4725" w:rsidRPr="0065690F" w:rsidP="00F3021D" w14:paraId="2294A60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sps.contact@aff.gov.au</w:t>
              </w:r>
            </w:hyperlink>
          </w:p>
          <w:p w:rsidR="00EA4725" w:rsidRPr="0065690F" w:rsidP="00F3021D" w14:paraId="3BB3351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tgtFrame="_blank" w:history="1">
              <w:r w:rsidRPr="0065690F">
                <w:rPr>
                  <w:bCs/>
                  <w:color w:val="0000FF"/>
                  <w:u w:val="single"/>
                </w:rPr>
                <w:t>http://www.agriculture.gov.au</w:t>
              </w:r>
            </w:hyperlink>
          </w:p>
        </w:tc>
      </w:tr>
    </w:tbl>
    <w:p w:rsidR="007141CF" w:rsidRPr="00441372" w:rsidP="00441372" w14:paraId="0EDF253C" w14:textId="77777777"/>
    <w:sectPr w:rsidSect="00C972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9721B" w:rsidP="00C9721B" w14:paraId="78E65E8F" w14:textId="5421166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9721B" w:rsidP="00C9721B" w14:paraId="3556AC1B" w14:textId="68D3036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D58442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9721B" w:rsidRPr="00C9721B" w:rsidP="00C9721B" w14:paraId="1635AC7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9721B">
      <w:t>G/SPS/N/AUS/613</w:t>
    </w:r>
  </w:p>
  <w:p w:rsidR="00C9721B" w:rsidRPr="00C9721B" w:rsidP="00C9721B" w14:paraId="0189F5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9721B" w:rsidRPr="00C9721B" w:rsidP="00C9721B" w14:paraId="3A960048" w14:textId="2426DA1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9721B">
      <w:t xml:space="preserve">- </w:t>
    </w:r>
    <w:r w:rsidRPr="00C9721B">
      <w:fldChar w:fldCharType="begin"/>
    </w:r>
    <w:r w:rsidRPr="00C9721B">
      <w:instrText xml:space="preserve"> PAGE </w:instrText>
    </w:r>
    <w:r w:rsidRPr="00C9721B">
      <w:fldChar w:fldCharType="separate"/>
    </w:r>
    <w:r w:rsidRPr="00C9721B">
      <w:t>2</w:t>
    </w:r>
    <w:r w:rsidRPr="00C9721B">
      <w:fldChar w:fldCharType="end"/>
    </w:r>
    <w:r w:rsidRPr="00C9721B">
      <w:t xml:space="preserve"> -</w:t>
    </w:r>
  </w:p>
  <w:p w:rsidR="00EA4725" w:rsidRPr="00C9721B" w:rsidP="00C9721B" w14:paraId="5FA4BA27" w14:textId="15A37396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9721B" w:rsidRPr="00C9721B" w:rsidP="00C9721B" w14:paraId="069B7A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9721B">
      <w:t>G/SPS/N/AUS/613</w:t>
    </w:r>
  </w:p>
  <w:p w:rsidR="00C9721B" w:rsidRPr="00C9721B" w:rsidP="00C9721B" w14:paraId="5705D40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9721B" w:rsidRPr="00C9721B" w:rsidP="00C9721B" w14:paraId="166FA44C" w14:textId="15A7877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9721B">
      <w:t xml:space="preserve">- </w:t>
    </w:r>
    <w:r w:rsidRPr="00C9721B">
      <w:fldChar w:fldCharType="begin"/>
    </w:r>
    <w:r w:rsidRPr="00C9721B">
      <w:instrText xml:space="preserve"> PAGE </w:instrText>
    </w:r>
    <w:r w:rsidRPr="00C9721B">
      <w:fldChar w:fldCharType="separate"/>
    </w:r>
    <w:r w:rsidRPr="00C9721B">
      <w:rPr>
        <w:noProof/>
      </w:rPr>
      <w:t>2</w:t>
    </w:r>
    <w:r w:rsidRPr="00C9721B">
      <w:fldChar w:fldCharType="end"/>
    </w:r>
    <w:r w:rsidRPr="00C9721B">
      <w:t xml:space="preserve"> -</w:t>
    </w:r>
  </w:p>
  <w:p w:rsidR="00EA4725" w:rsidRPr="00C9721B" w:rsidP="00C9721B" w14:paraId="3652BF3E" w14:textId="14658A1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7BA412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264651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0870AE9" w14:textId="351D976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C59E34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F62F520" w14:textId="455AD2DC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2629E26" w14:textId="77777777">
          <w:pPr>
            <w:jc w:val="right"/>
            <w:rPr>
              <w:b/>
              <w:szCs w:val="16"/>
            </w:rPr>
          </w:pPr>
        </w:p>
      </w:tc>
    </w:tr>
    <w:tr w14:paraId="6C7D526D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F70317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9721B" w:rsidP="00656ABC" w14:paraId="30E1FBD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G/SPS/N/AUS/613</w:t>
          </w:r>
        </w:p>
        <w:bookmarkEnd w:id="1"/>
        <w:p w:rsidR="00656ABC" w:rsidRPr="00EA4725" w:rsidP="00656ABC" w14:paraId="467AB4F7" w14:textId="743F064F">
          <w:pPr>
            <w:jc w:val="right"/>
            <w:rPr>
              <w:b/>
              <w:szCs w:val="16"/>
            </w:rPr>
          </w:pPr>
        </w:p>
      </w:tc>
    </w:tr>
    <w:tr w14:paraId="1944F0F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ED0129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F66E3FB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22 April 2025</w:t>
          </w:r>
          <w:bookmarkEnd w:id="3"/>
        </w:p>
      </w:tc>
    </w:tr>
    <w:tr w14:paraId="260CC9A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4DC48D0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(25-2757)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1E1FF5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63A6CD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539FDAFC" w14:textId="4531BA32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6A0E9E9" w14:textId="6B9C2AA4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A6EE5E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962371634">
    <w:abstractNumId w:val="9"/>
  </w:num>
  <w:num w:numId="2" w16cid:durableId="1244098386">
    <w:abstractNumId w:val="7"/>
  </w:num>
  <w:num w:numId="3" w16cid:durableId="268466715">
    <w:abstractNumId w:val="6"/>
  </w:num>
  <w:num w:numId="4" w16cid:durableId="839274996">
    <w:abstractNumId w:val="5"/>
  </w:num>
  <w:num w:numId="5" w16cid:durableId="1099523659">
    <w:abstractNumId w:val="4"/>
  </w:num>
  <w:num w:numId="6" w16cid:durableId="592668106">
    <w:abstractNumId w:val="12"/>
  </w:num>
  <w:num w:numId="7" w16cid:durableId="871769460">
    <w:abstractNumId w:val="11"/>
  </w:num>
  <w:num w:numId="8" w16cid:durableId="1232540081">
    <w:abstractNumId w:val="10"/>
  </w:num>
  <w:num w:numId="9" w16cid:durableId="847703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4648626">
    <w:abstractNumId w:val="13"/>
  </w:num>
  <w:num w:numId="11" w16cid:durableId="281110740">
    <w:abstractNumId w:val="8"/>
  </w:num>
  <w:num w:numId="12" w16cid:durableId="1243025053">
    <w:abstractNumId w:val="3"/>
  </w:num>
  <w:num w:numId="13" w16cid:durableId="991326505">
    <w:abstractNumId w:val="2"/>
  </w:num>
  <w:num w:numId="14" w16cid:durableId="1644962538">
    <w:abstractNumId w:val="1"/>
  </w:num>
  <w:num w:numId="15" w16cid:durableId="732705264">
    <w:abstractNumId w:val="0"/>
  </w:num>
  <w:num w:numId="16" w16cid:durableId="1153730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5457E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65EF5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40D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2257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9721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5343A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A3DE00D"/>
  <w15:docId w15:val="{713069E3-BA2D-4278-A16F-E7F22331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agriculture.gov.au/biosecurity-trade/import/arrival/treatments/treatments-fumigants/methyl-bromide-fumigation-methodology-changes" TargetMode="External" /><Relationship Id="rId5" Type="http://schemas.openxmlformats.org/officeDocument/2006/relationships/hyperlink" Target="mailto:sps.contact@aff.gov.au%20" TargetMode="External" /><Relationship Id="rId6" Type="http://schemas.openxmlformats.org/officeDocument/2006/relationships/hyperlink" Target="http://www.agriculture.gov.a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5</cp:revision>
  <dcterms:created xsi:type="dcterms:W3CDTF">2025-04-22T12:30:00Z</dcterms:created>
  <dcterms:modified xsi:type="dcterms:W3CDTF">2025-04-22T12:33:00Z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G/SPS/N/AUS/613</vt:lpwstr>
  </property>
</Properties>
</file>