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4B9811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27B3F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9973F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01CDA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453C399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93FF8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2FFCE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06999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441FD3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2CFFA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75933A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Semilla de melón </w:t>
            </w:r>
            <w:r w:rsidRPr="00A834A1">
              <w:rPr>
                <w:i/>
                <w:iCs/>
              </w:rPr>
              <w:t xml:space="preserve">(Cucumis melo) </w:t>
            </w:r>
          </w:p>
        </w:tc>
      </w:tr>
      <w:tr w14:paraId="4C6C2B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0F3CE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9FE9D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CDAD65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25D9D6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488AB7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BD234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FF87E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Propuesta de los requisitos fitosanitarios para la importación a México de semilla de melón </w:t>
            </w:r>
            <w:r w:rsidRPr="00A834A1">
              <w:rPr>
                <w:i/>
                <w:iCs/>
              </w:rPr>
              <w:t xml:space="preserve">(Cucumis melo) </w:t>
            </w:r>
            <w:r w:rsidRPr="00A834A1">
              <w:t>para siembra, originaria y procedente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E20387" w14:paraId="1C0C8CFF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  <w:r w:rsidRPr="00DA2000" w:rsidR="00E20387">
              <w:t xml:space="preserve"> </w:t>
            </w:r>
          </w:p>
          <w:p w:rsidR="00B91FF3" w:rsidRPr="00DA2000" w:rsidP="00DA2000" w14:paraId="2889C657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https://members.wto.org/crnattachments/2025/SPS/MEX/25_02905_00_s.pdf</w:t>
              </w:r>
            </w:hyperlink>
          </w:p>
        </w:tc>
      </w:tr>
      <w:tr w14:paraId="45873D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BAC05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70B2C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De conformidad con el Acuerdo sobre la Aplicación de Medidas Sanitarias y Fitosanitarias, se comunica que, como resultado del Análisis de Riesgo de Plagas, el SENASICA determinó la propuesta de los requisitos fitosanitarios para la importación a México de semilla de melón </w:t>
            </w:r>
            <w:r w:rsidRPr="00A834A1">
              <w:rPr>
                <w:i/>
                <w:iCs/>
              </w:rPr>
              <w:t xml:space="preserve">(Cucumis melo) </w:t>
            </w:r>
            <w:r w:rsidRPr="00A834A1">
              <w:t>para siembra, originaria y procedente de Guatemala.</w:t>
            </w:r>
          </w:p>
        </w:tc>
      </w:tr>
      <w:tr w14:paraId="229C3B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04E72B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93F14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1B21D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A2E63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6630C8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D6A44F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0E4AF8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02F2BF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CB716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E20387" w14:paraId="46F1748F" w14:textId="77777777">
            <w:pPr>
              <w:spacing w:before="240"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811687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EE27BC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C5D97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91A5DA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86906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006C1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D7BA82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E20387" w14:paraId="2BEFA25C" w14:textId="77777777">
            <w:pPr>
              <w:spacing w:before="120" w:after="8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3347F5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2AA71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35F26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E20387" w14:paraId="46A1CB96" w14:textId="77777777">
            <w:pPr>
              <w:spacing w:before="120" w:after="8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80C15B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B55DF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FCDB81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1D0AC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</w:t>
            </w:r>
            <w:r w:rsidRPr="00DA2000">
              <w:rPr>
                <w:b/>
              </w:rPr>
              <w:t xml:space="preserve">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15 de junio de 2025</w:t>
            </w:r>
          </w:p>
          <w:p w:rsidR="00B91FF3" w:rsidRPr="00DA2000" w:rsidP="00DA2000" w14:paraId="2F3235E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E0F05" w:rsidRPr="00A834A1" w:rsidP="00DA2000" w14:paraId="344AA3B5" w14:textId="77777777">
            <w:pPr>
              <w:keepNext/>
            </w:pPr>
            <w:r w:rsidRPr="00A834A1">
              <w:rPr>
                <w:b/>
                <w:bCs/>
              </w:rPr>
              <w:t>Servicio Nacional de Información:</w:t>
            </w:r>
          </w:p>
          <w:p w:rsidR="000E0F05" w:rsidRPr="00A834A1" w:rsidP="00DA2000" w14:paraId="2E77177E" w14:textId="77777777">
            <w:pPr>
              <w:keepNext/>
            </w:pPr>
            <w:r w:rsidRPr="00A834A1">
              <w:t>Dirección General de Normas, Secretaría de Economía</w:t>
            </w:r>
          </w:p>
          <w:p w:rsidR="000E0F05" w:rsidRPr="00A834A1" w:rsidP="00DA2000" w14:paraId="29CD1437" w14:textId="77777777">
            <w:pPr>
              <w:keepNext/>
            </w:pPr>
            <w:r w:rsidRPr="00A834A1">
              <w:t xml:space="preserve">Ariel Noel </w:t>
            </w:r>
            <w:r w:rsidRPr="00A834A1">
              <w:t>Gutiérrez Contreras, Director de Mejora de Procesos y Promoción</w:t>
            </w:r>
          </w:p>
          <w:p w:rsidR="000E0F05" w:rsidRPr="00A834A1" w:rsidP="00DA2000" w14:paraId="3B8D5AD9" w14:textId="77777777">
            <w:pPr>
              <w:keepNext/>
            </w:pPr>
            <w:r w:rsidRPr="00A834A1">
              <w:t>Pachuca 189, Colonia Condesa, Demarcación territorial Cuauhtémoc, Ciudad de México</w:t>
            </w:r>
          </w:p>
          <w:p w:rsidR="000E0F05" w:rsidRPr="00A834A1" w:rsidP="00DA2000" w14:paraId="38E2FAA5" w14:textId="77777777">
            <w:pPr>
              <w:keepNext/>
            </w:pPr>
            <w:r w:rsidRPr="00A834A1">
              <w:t>C.P. 06140</w:t>
            </w:r>
          </w:p>
          <w:p w:rsidR="000E0F05" w:rsidRPr="00A834A1" w:rsidP="00DA2000" w14:paraId="76B64E2D" w14:textId="77777777">
            <w:pPr>
              <w:keepNext/>
            </w:pPr>
            <w:r w:rsidRPr="00A834A1">
              <w:t>Tel: +(52) 55 5729 91 00, ext. 13218</w:t>
            </w:r>
          </w:p>
          <w:p w:rsidR="000E0F05" w:rsidRPr="00A834A1" w:rsidP="00DA2000" w14:paraId="4AE20411" w14:textId="77777777">
            <w:pPr>
              <w:keepNext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</w:t>
            </w:r>
          </w:p>
          <w:p w:rsidR="000E0F05" w:rsidRPr="00A834A1" w:rsidP="00E20387" w14:paraId="5BC2D36B" w14:textId="77777777">
            <w:pPr>
              <w:keepNext/>
              <w:spacing w:after="120"/>
            </w:pPr>
            <w:hyperlink r:id="rId7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0E0F05" w:rsidRPr="00A834A1" w:rsidP="00DA2000" w14:paraId="5C35A881" w14:textId="274F6AAC">
            <w:pPr>
              <w:keepNext/>
            </w:pPr>
            <w:r w:rsidRPr="00A834A1">
              <w:rPr>
                <w:b/>
                <w:bCs/>
              </w:rPr>
              <w:t>Autoridad responsable de la medida:</w:t>
            </w:r>
          </w:p>
          <w:p w:rsidR="000E0F05" w:rsidRPr="00A834A1" w:rsidP="00DA2000" w14:paraId="118E47A4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0E0F05" w:rsidRPr="00A834A1" w:rsidP="00DA2000" w14:paraId="1A5F0BD6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9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75B543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86BBAF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7EF850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E0F05" w:rsidRPr="00A834A1" w:rsidP="000D29D0" w14:paraId="5ACFDA80" w14:textId="77777777">
            <w:pPr>
              <w:keepNext/>
              <w:keepLines/>
            </w:pPr>
            <w:r w:rsidRPr="00A834A1">
              <w:rPr>
                <w:b/>
                <w:bCs/>
              </w:rPr>
              <w:t>Servicio Nacional de Información:</w:t>
            </w:r>
          </w:p>
          <w:p w:rsidR="000E0F05" w:rsidRPr="00A834A1" w:rsidP="000D29D0" w14:paraId="72FE42BA" w14:textId="77777777">
            <w:pPr>
              <w:keepNext/>
              <w:keepLines/>
            </w:pPr>
            <w:r w:rsidRPr="00A834A1">
              <w:t>Dirección General de Normas, Secretaría de Economía</w:t>
            </w:r>
          </w:p>
          <w:p w:rsidR="000E0F05" w:rsidRPr="00A834A1" w:rsidP="000D29D0" w14:paraId="1F52DECC" w14:textId="77777777">
            <w:pPr>
              <w:keepNext/>
              <w:keepLines/>
            </w:pPr>
            <w:r w:rsidRPr="00A834A1">
              <w:t>Ariel Noel Gutiérrez Contreras, Director de Mejora de Procesos y Promoción</w:t>
            </w:r>
          </w:p>
          <w:p w:rsidR="000E0F05" w:rsidRPr="00A834A1" w:rsidP="000D29D0" w14:paraId="4939EA16" w14:textId="77777777">
            <w:pPr>
              <w:keepNext/>
              <w:keepLines/>
            </w:pPr>
            <w:r w:rsidRPr="00A834A1">
              <w:t xml:space="preserve">Pachuca 189, </w:t>
            </w:r>
            <w:r w:rsidRPr="00A834A1">
              <w:t>Colonia Condesa, Demarcación territorial Cuauhtémoc, Ciudad de México</w:t>
            </w:r>
          </w:p>
          <w:p w:rsidR="000E0F05" w:rsidRPr="00A834A1" w:rsidP="000D29D0" w14:paraId="4DD62DC0" w14:textId="77777777">
            <w:pPr>
              <w:keepNext/>
              <w:keepLines/>
            </w:pPr>
            <w:r w:rsidRPr="00A834A1">
              <w:t>C.P. 06140</w:t>
            </w:r>
          </w:p>
          <w:p w:rsidR="000E0F05" w:rsidRPr="00A834A1" w:rsidP="000D29D0" w14:paraId="2CA5FDD6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0E0F05" w:rsidRPr="00A834A1" w:rsidP="000D29D0" w14:paraId="7707C179" w14:textId="77777777">
            <w:pPr>
              <w:keepNext/>
              <w:keepLines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</w:t>
            </w:r>
          </w:p>
          <w:p w:rsidR="000E0F05" w:rsidRPr="00A834A1" w:rsidP="00E20387" w14:paraId="7F962AC6" w14:textId="77777777">
            <w:pPr>
              <w:keepNext/>
              <w:keepLines/>
              <w:spacing w:after="120"/>
            </w:pPr>
            <w:hyperlink r:id="rId7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0E0F05" w:rsidRPr="00A834A1" w:rsidP="000D29D0" w14:paraId="3EF3FCD1" w14:textId="45AEFC28">
            <w:pPr>
              <w:keepNext/>
              <w:keepLines/>
            </w:pPr>
            <w:r w:rsidRPr="00A834A1">
              <w:rPr>
                <w:b/>
                <w:bCs/>
              </w:rPr>
              <w:t>Autoridad responsable de la medida:</w:t>
            </w:r>
          </w:p>
          <w:p w:rsidR="000E0F05" w:rsidRPr="00A834A1" w:rsidP="000D29D0" w14:paraId="3136C6C0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0E0F05" w:rsidRPr="00A834A1" w:rsidP="000D29D0" w14:paraId="1D739203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9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45FA9AFB" w14:textId="77777777"/>
    <w:sectPr w:rsidSect="005A21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A216A" w:rsidP="005A216A" w14:paraId="24F71AD8" w14:textId="02A7A6C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A216A" w:rsidP="005A216A" w14:paraId="0850E9CD" w14:textId="5E025D0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B517AB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216A" w:rsidRPr="005A216A" w:rsidP="005A216A" w14:paraId="12C99E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A216A">
      <w:t>G/SPS/N/MEX/454</w:t>
    </w:r>
  </w:p>
  <w:p w:rsidR="005A216A" w:rsidRPr="005A216A" w:rsidP="005A216A" w14:paraId="3897B8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A216A" w:rsidRPr="005A216A" w:rsidP="005A216A" w14:paraId="7701EE7E" w14:textId="5BC53B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A216A">
      <w:t xml:space="preserve">- </w:t>
    </w:r>
    <w:r w:rsidRPr="005A216A">
      <w:fldChar w:fldCharType="begin"/>
    </w:r>
    <w:r w:rsidRPr="005A216A">
      <w:instrText xml:space="preserve"> PAGE </w:instrText>
    </w:r>
    <w:r w:rsidRPr="005A216A">
      <w:fldChar w:fldCharType="separate"/>
    </w:r>
    <w:r w:rsidRPr="005A216A">
      <w:t>2</w:t>
    </w:r>
    <w:r w:rsidRPr="005A216A">
      <w:fldChar w:fldCharType="end"/>
    </w:r>
    <w:r w:rsidRPr="005A216A">
      <w:t xml:space="preserve"> -</w:t>
    </w:r>
  </w:p>
  <w:p w:rsidR="00B91FF3" w:rsidRPr="005A216A" w:rsidP="005A216A" w14:paraId="1ABDB978" w14:textId="59D261E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216A" w:rsidRPr="005A216A" w:rsidP="005A216A" w14:paraId="7E8DF0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A216A">
      <w:t>G/SPS/N/MEX/454</w:t>
    </w:r>
  </w:p>
  <w:p w:rsidR="005A216A" w:rsidRPr="005A216A" w:rsidP="005A216A" w14:paraId="64EC56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A216A" w:rsidRPr="005A216A" w:rsidP="005A216A" w14:paraId="003C0AB7" w14:textId="2660A6D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A216A">
      <w:t xml:space="preserve">- </w:t>
    </w:r>
    <w:r w:rsidRPr="005A216A">
      <w:fldChar w:fldCharType="begin"/>
    </w:r>
    <w:r w:rsidRPr="005A216A">
      <w:instrText xml:space="preserve"> PAGE </w:instrText>
    </w:r>
    <w:r w:rsidRPr="005A216A">
      <w:fldChar w:fldCharType="separate"/>
    </w:r>
    <w:r w:rsidRPr="005A216A">
      <w:rPr>
        <w:noProof/>
      </w:rPr>
      <w:t>2</w:t>
    </w:r>
    <w:r w:rsidRPr="005A216A">
      <w:fldChar w:fldCharType="end"/>
    </w:r>
    <w:r w:rsidRPr="005A216A">
      <w:t xml:space="preserve"> -</w:t>
    </w:r>
  </w:p>
  <w:p w:rsidR="00DD65B2" w:rsidRPr="005A216A" w:rsidP="005A216A" w14:paraId="132D1994" w14:textId="74B5DF1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A7521E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6EC25E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C75B388" w14:textId="0DA18F7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35E673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AA1746E" w14:textId="22718A81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EFC6292" w14:textId="77777777">
          <w:pPr>
            <w:jc w:val="right"/>
            <w:rPr>
              <w:b/>
              <w:szCs w:val="18"/>
            </w:rPr>
          </w:pPr>
        </w:p>
      </w:tc>
    </w:tr>
    <w:tr w14:paraId="610C3ED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7AB4DB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A216A" w:rsidP="00043017" w14:paraId="232D3F1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G/SPS/N/MEX/454</w:t>
          </w:r>
        </w:p>
        <w:bookmarkEnd w:id="1"/>
        <w:p w:rsidR="00043017" w:rsidRPr="00B91FF3" w:rsidP="00043017" w14:paraId="12D06DAD" w14:textId="2F0663BE">
          <w:pPr>
            <w:jc w:val="right"/>
            <w:rPr>
              <w:b/>
              <w:szCs w:val="18"/>
            </w:rPr>
          </w:pPr>
        </w:p>
      </w:tc>
    </w:tr>
    <w:tr w14:paraId="5FAB613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DD4AD4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30771F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16 de abril de 2025</w:t>
          </w:r>
          <w:bookmarkEnd w:id="3"/>
        </w:p>
      </w:tc>
    </w:tr>
    <w:tr w14:paraId="14B69CC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CBDC1C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(25-2706)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6BF51E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079B56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CA97A86" w14:textId="49EC651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CCE46AA" w14:textId="2B813C4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830515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5583921">
    <w:abstractNumId w:val="8"/>
  </w:num>
  <w:num w:numId="2" w16cid:durableId="319963604">
    <w:abstractNumId w:val="3"/>
  </w:num>
  <w:num w:numId="3" w16cid:durableId="699670290">
    <w:abstractNumId w:val="2"/>
  </w:num>
  <w:num w:numId="4" w16cid:durableId="950937657">
    <w:abstractNumId w:val="1"/>
  </w:num>
  <w:num w:numId="5" w16cid:durableId="453451556">
    <w:abstractNumId w:val="0"/>
  </w:num>
  <w:num w:numId="6" w16cid:durableId="342169993">
    <w:abstractNumId w:val="13"/>
  </w:num>
  <w:num w:numId="7" w16cid:durableId="480272362">
    <w:abstractNumId w:val="11"/>
  </w:num>
  <w:num w:numId="8" w16cid:durableId="401291926">
    <w:abstractNumId w:val="14"/>
  </w:num>
  <w:num w:numId="9" w16cid:durableId="1749300234">
    <w:abstractNumId w:val="10"/>
  </w:num>
  <w:num w:numId="10" w16cid:durableId="266157164">
    <w:abstractNumId w:val="9"/>
  </w:num>
  <w:num w:numId="11" w16cid:durableId="199557854">
    <w:abstractNumId w:val="7"/>
  </w:num>
  <w:num w:numId="12" w16cid:durableId="332071009">
    <w:abstractNumId w:val="6"/>
  </w:num>
  <w:num w:numId="13" w16cid:durableId="2025353309">
    <w:abstractNumId w:val="5"/>
  </w:num>
  <w:num w:numId="14" w16cid:durableId="1691368774">
    <w:abstractNumId w:val="4"/>
  </w:num>
  <w:num w:numId="15" w16cid:durableId="1308245020">
    <w:abstractNumId w:val="12"/>
  </w:num>
  <w:num w:numId="16" w16cid:durableId="9624623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E0F05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216A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5E23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20387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6EA9C7"/>
  <w15:docId w15:val="{39A63845-F8B8-4BDE-AC61-70198B32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mx/senasica/documentos/consulta-publica-de-requisitos-fitosanitarios" TargetMode="External" /><Relationship Id="rId5" Type="http://schemas.openxmlformats.org/officeDocument/2006/relationships/hyperlink" Target="https://members.wto.org/crnattachments/2025/SPS/MEX/25_02905_00_s.pdf" TargetMode="External" /><Relationship Id="rId6" Type="http://schemas.openxmlformats.org/officeDocument/2006/relationships/hyperlink" Target="mailto:ariel.gutierrez@economia.gob.mx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yperlink" Target="mailto:comentarios.msf.mex@senasica.gob.mx" TargetMode="External" /><Relationship Id="rId9" Type="http://schemas.openxmlformats.org/officeDocument/2006/relationships/hyperlink" Target="mailto:rene.hernandez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2025-04-16T14:35:00Z</dcterms:created>
  <dcterms:modified xsi:type="dcterms:W3CDTF">2025-04-16T14:37:00Z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G/SPS/N/MEX/454</vt:lpwstr>
  </property>
</Properties>
</file>