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301F4DC0"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3E727AC1"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3BF6913F"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7D2EF733" w14:textId="77777777">
            <w:pPr>
              <w:spacing w:before="120" w:after="120"/>
            </w:pPr>
            <w:r w:rsidRPr="004D1783">
              <w:rPr>
                <w:b/>
              </w:rPr>
              <w:t>Notifying Member:</w:t>
            </w:r>
            <w:r w:rsidRPr="00057569" w:rsidR="00900D68">
              <w:rPr>
                <w:bCs/>
              </w:rPr>
              <w:t xml:space="preserve"> </w:t>
            </w:r>
            <w:r w:rsidRPr="00057569" w:rsidR="00900D68">
              <w:rPr>
                <w:bCs/>
                <w:u w:val="single"/>
              </w:rPr>
              <w:t>RUSSIAN FEDERATION</w:t>
            </w:r>
          </w:p>
          <w:p w:rsidR="00326D34" w:rsidRPr="004D1783" w:rsidP="004D1783" w14:paraId="0DCE4D27" w14:textId="77777777">
            <w:pPr>
              <w:spacing w:after="120"/>
            </w:pPr>
            <w:r w:rsidRPr="004D1783">
              <w:rPr>
                <w:b/>
              </w:rPr>
              <w:t>If applicable, name of local government involved:</w:t>
            </w:r>
            <w:r w:rsidRPr="00F778D1">
              <w:t xml:space="preserve"> </w:t>
            </w:r>
          </w:p>
        </w:tc>
      </w:tr>
      <w:tr w14:paraId="62B0600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8DC10AF"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3D78E9DC" w14:textId="77777777">
            <w:pPr>
              <w:spacing w:before="120" w:after="120"/>
            </w:pPr>
            <w:r w:rsidRPr="004D1783">
              <w:rPr>
                <w:b/>
              </w:rPr>
              <w:t>Agency responsible:</w:t>
            </w:r>
            <w:r w:rsidRPr="004D1783">
              <w:t xml:space="preserve"> The Federal Service for Veterinary and Phytosanitary Surveillance</w:t>
            </w:r>
          </w:p>
        </w:tc>
      </w:tr>
      <w:tr w14:paraId="3FCDF7F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361EFB3"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7F356E1B" w14:textId="77777777">
            <w:pPr>
              <w:spacing w:before="120" w:after="120"/>
            </w:pPr>
            <w:r w:rsidRPr="004D1783">
              <w:rPr>
                <w:b/>
              </w:rPr>
              <w:t xml:space="preserve">Products covered (provide </w:t>
            </w:r>
            <w:r w:rsidRPr="004D1783">
              <w:rPr>
                <w:b/>
              </w:rPr>
              <w:t>tariff item number(s) as specified in national schedules deposited with the WTO; ICS numbers should be provided in addition, where applicable):</w:t>
            </w:r>
            <w:r w:rsidRPr="00F778D1">
              <w:t xml:space="preserve"> </w:t>
            </w:r>
            <w:r w:rsidRPr="00F778D1">
              <w:t>Live sheep and goats; genetic material of sheep and goats; products derived from sheep and goats that were not subject to the use of technologies providing destruction of PPR in accordance with the provisions of Chapter 14.7 of the WOAH Terrestrial Animal Health Code (HS code(s): 0104; 0106; 0204; 0206; 0210; 0401; 0402; 0403; 0404; 0405; 0406; 0506; 0507; 051199; 1</w:t>
            </w:r>
            <w:r w:rsidRPr="00F778D1">
              <w:t>502; 1503; 1505; 1506; 151610; 1518; 1601; 1602; 1603; 190220)</w:t>
            </w:r>
          </w:p>
        </w:tc>
      </w:tr>
      <w:tr w14:paraId="7AB1D7A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BAED02A"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5C74CAC0"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07930C62"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2F4EBCE8" w14:textId="77777777">
            <w:pPr>
              <w:spacing w:after="120"/>
              <w:ind w:left="607" w:hanging="607"/>
              <w:rPr>
                <w:b/>
              </w:rPr>
            </w:pPr>
            <w:r w:rsidRPr="004D1783">
              <w:rPr>
                <w:b/>
                <w:bCs/>
              </w:rPr>
              <w:t>[X]</w:t>
            </w:r>
            <w:r w:rsidRPr="004D1783">
              <w:rPr>
                <w:b/>
                <w:bCs/>
              </w:rPr>
              <w:tab/>
              <w:t>Specific regions or countries:</w:t>
            </w:r>
            <w:r w:rsidRPr="00C902EF">
              <w:rPr>
                <w:bCs/>
              </w:rPr>
              <w:t xml:space="preserve"> Burkina Faso</w:t>
            </w:r>
          </w:p>
        </w:tc>
      </w:tr>
      <w:tr w14:paraId="3D97F63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3AC58C0"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4D1783" w14:paraId="55D5811C" w14:textId="77777777">
            <w:pPr>
              <w:spacing w:before="120" w:after="120"/>
            </w:pPr>
            <w:r w:rsidRPr="004D1783">
              <w:rPr>
                <w:b/>
              </w:rPr>
              <w:t>Title of the notified document:</w:t>
            </w:r>
            <w:r w:rsidRPr="008F3F4B">
              <w:t xml:space="preserve"> </w:t>
            </w:r>
            <w:r w:rsidRPr="008F3F4B">
              <w:t>Letter by the Federal Service for Veterinary and Phytosanitary Surveillance No. FS-ARe-7/6493-3 of 11 April 2025</w:t>
            </w:r>
            <w:r w:rsidRPr="004D1783" w:rsidR="009966BE">
              <w:rPr>
                <w:bCs/>
              </w:rPr>
              <w:t>.</w:t>
            </w:r>
            <w:r w:rsidRPr="004D1783" w:rsidR="00FD0923">
              <w:t xml:space="preserve"> </w:t>
            </w:r>
            <w:r w:rsidRPr="004D1783">
              <w:rPr>
                <w:b/>
              </w:rPr>
              <w:t>Language(s):</w:t>
            </w:r>
            <w:r w:rsidRPr="009A23C3">
              <w:rPr>
                <w:bCs/>
              </w:rPr>
              <w:t xml:space="preserve"> Russian</w:t>
            </w:r>
            <w:r w:rsidRPr="004D1783" w:rsidR="009966BE">
              <w:rPr>
                <w:bCs/>
              </w:rPr>
              <w:t>.</w:t>
            </w:r>
            <w:r w:rsidRPr="004D1783" w:rsidR="00FD0923">
              <w:t xml:space="preserve"> </w:t>
            </w:r>
            <w:r w:rsidRPr="004D1783">
              <w:rPr>
                <w:b/>
              </w:rPr>
              <w:t>Number of pages:</w:t>
            </w:r>
            <w:r w:rsidRPr="009A23C3">
              <w:t xml:space="preserve"> 2</w:t>
            </w:r>
          </w:p>
          <w:p w:rsidR="00326D34" w:rsidRPr="004D1783" w:rsidP="004D1783" w14:paraId="7AC6F452" w14:textId="77777777">
            <w:pPr>
              <w:spacing w:after="120"/>
            </w:pPr>
            <w:hyperlink r:id="rId4" w:tgtFrame="_blank" w:history="1">
              <w:r w:rsidRPr="004D1783">
                <w:rPr>
                  <w:color w:val="0000FF"/>
                  <w:u w:val="single"/>
                </w:rPr>
                <w:t>https://fsvps.gov.ru/files/ukazanie-rosselhoznadzora-ot-11-aprelja-2025-goda-fs-arje-7-6493-3/</w:t>
              </w:r>
            </w:hyperlink>
            <w:r w:rsidRPr="004D1783" w:rsidR="003C2CA8">
              <w:t xml:space="preserve"> </w:t>
            </w:r>
            <w:hyperlink r:id="rId5" w:tgtFrame="_blank" w:history="1">
              <w:r w:rsidRPr="004D1783">
                <w:rPr>
                  <w:color w:val="0000FF"/>
                  <w:u w:val="single"/>
                </w:rPr>
                <w:t>https://members.wto.org/crnattachments/2025/SPS/RUS/25_02904_00_x.pdf</w:t>
              </w:r>
            </w:hyperlink>
          </w:p>
        </w:tc>
      </w:tr>
      <w:tr w14:paraId="257E31C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9CE2CCC"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45994F26" w14:textId="77777777">
            <w:pPr>
              <w:spacing w:before="120" w:after="120"/>
            </w:pPr>
            <w:r w:rsidRPr="004D1783">
              <w:rPr>
                <w:b/>
              </w:rPr>
              <w:t>Description of content:</w:t>
            </w:r>
            <w:r w:rsidRPr="00097200">
              <w:t xml:space="preserve"> </w:t>
            </w:r>
            <w:r w:rsidRPr="00097200">
              <w:t xml:space="preserve">This letter introduces </w:t>
            </w:r>
            <w:r w:rsidRPr="00097200">
              <w:t>temporary restrictions on imports of live sheep and goats and products derived thereof to the Russian Federation, as well as on the transit of domestic sheep and goats through the territory of the Russian Federation from Burkina Faso due to the outbreak of peste des petits ruminants (PPR) in the country indicated.</w:t>
            </w:r>
          </w:p>
        </w:tc>
      </w:tr>
      <w:tr w14:paraId="594E7A0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547A7DB"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58FF683B"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41216BF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2AC02CF"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0BF495BF" w14:textId="77777777">
            <w:pPr>
              <w:spacing w:before="120" w:after="120"/>
            </w:pPr>
            <w:r w:rsidRPr="004D1783">
              <w:rPr>
                <w:b/>
              </w:rPr>
              <w:t>Nature of the urgent problem(s) and reason for urgent action:</w:t>
            </w:r>
            <w:r w:rsidRPr="00786DCE">
              <w:t xml:space="preserve"> </w:t>
            </w:r>
            <w:r w:rsidRPr="00786DCE">
              <w:t>The measure has been introduced to prevent the introduction of PPR into the territory of the Russian Federation.</w:t>
            </w:r>
          </w:p>
        </w:tc>
      </w:tr>
      <w:tr w14:paraId="067F15D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A38E489"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33A43FE0" w14:textId="77777777">
            <w:pPr>
              <w:spacing w:before="120" w:after="120"/>
              <w:rPr>
                <w:b/>
              </w:rPr>
            </w:pPr>
            <w:r w:rsidRPr="004D1783">
              <w:rPr>
                <w:b/>
              </w:rPr>
              <w:t xml:space="preserve">Is there a relevant international standard? If so, identify the standard: </w:t>
            </w:r>
          </w:p>
          <w:p w:rsidR="00326D34" w:rsidRPr="004D1783" w:rsidP="004D1783" w14:paraId="3F3341A0"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2C697B61"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Code, Chapter 14.7</w:t>
            </w:r>
          </w:p>
          <w:p w:rsidR="00326D34" w:rsidRPr="004D1783" w:rsidP="003C2CA8" w14:paraId="65AF136D" w14:textId="77777777">
            <w:pPr>
              <w:spacing w:before="240" w:after="120"/>
              <w:ind w:left="720" w:hanging="720"/>
            </w:pPr>
            <w:r w:rsidRPr="004D1783">
              <w:rPr>
                <w:b/>
              </w:rPr>
              <w:t>[ ]</w:t>
            </w:r>
            <w:r w:rsidRPr="004D1783">
              <w:rPr>
                <w:b/>
              </w:rPr>
              <w:tab/>
            </w:r>
            <w:r w:rsidRPr="004D1783">
              <w:rPr>
                <w:b/>
              </w:rPr>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0889189D" w14:textId="77777777">
            <w:pPr>
              <w:spacing w:after="120"/>
              <w:ind w:left="720" w:hanging="720"/>
              <w:rPr>
                <w:b/>
              </w:rPr>
            </w:pPr>
            <w:r w:rsidRPr="004D1783">
              <w:rPr>
                <w:b/>
              </w:rPr>
              <w:t>[ ]</w:t>
            </w:r>
            <w:r w:rsidRPr="004D1783">
              <w:rPr>
                <w:b/>
              </w:rPr>
              <w:tab/>
              <w:t>None</w:t>
            </w:r>
          </w:p>
          <w:p w:rsidR="00326D34" w:rsidRPr="004D1783" w:rsidP="004D1783" w14:paraId="0E81F49D" w14:textId="77777777">
            <w:pPr>
              <w:spacing w:after="120"/>
              <w:rPr>
                <w:b/>
              </w:rPr>
            </w:pPr>
            <w:r w:rsidRPr="004D1783">
              <w:rPr>
                <w:b/>
              </w:rPr>
              <w:t>Does this proposed regulation conform to the relevant international standard?</w:t>
            </w:r>
          </w:p>
          <w:p w:rsidR="00326D34" w:rsidRPr="004D1783" w:rsidP="004D1783" w14:paraId="2A91D9A4" w14:textId="77777777">
            <w:pPr>
              <w:spacing w:after="120"/>
              <w:rPr>
                <w:b/>
              </w:rPr>
            </w:pPr>
            <w:r w:rsidRPr="004D1783">
              <w:rPr>
                <w:b/>
              </w:rPr>
              <w:t>[X] Yes   [ ] No</w:t>
            </w:r>
          </w:p>
          <w:p w:rsidR="00326D34" w:rsidRPr="004D1783" w:rsidP="004D1783" w14:paraId="385741AB" w14:textId="77777777">
            <w:pPr>
              <w:spacing w:after="120"/>
              <w:rPr>
                <w:bCs/>
              </w:rPr>
            </w:pPr>
            <w:r w:rsidRPr="004D1783">
              <w:rPr>
                <w:b/>
              </w:rPr>
              <w:t>If no, describe, whenever possible, how</w:t>
            </w:r>
            <w:r w:rsidRPr="004D1783">
              <w:rPr>
                <w:b/>
              </w:rPr>
              <w:t xml:space="preserve"> and why it deviates from the international standard:</w:t>
            </w:r>
            <w:r w:rsidRPr="003E032D">
              <w:t xml:space="preserve"> </w:t>
            </w:r>
          </w:p>
        </w:tc>
      </w:tr>
      <w:tr w14:paraId="03E22B5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4758EFA"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3CFAFDAA"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1587D7B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6A66900"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0916F327" w14:textId="48B57987">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11</w:t>
            </w:r>
            <w:r>
              <w:t> </w:t>
            </w:r>
            <w:r w:rsidRPr="00EC5D60">
              <w:t>April 2025</w:t>
            </w:r>
          </w:p>
          <w:p w:rsidR="00326D34" w:rsidRPr="004D1783" w:rsidP="004D1783" w14:paraId="507AE3F4" w14:textId="77777777">
            <w:pPr>
              <w:spacing w:after="120"/>
              <w:ind w:left="607" w:hanging="607"/>
            </w:pPr>
            <w:r w:rsidRPr="004D1783">
              <w:rPr>
                <w:b/>
              </w:rPr>
              <w:t>[ ]</w:t>
            </w:r>
            <w:r w:rsidRPr="004D1783">
              <w:rPr>
                <w:b/>
              </w:rPr>
              <w:tab/>
              <w:t>Trade facilitating measure</w:t>
            </w:r>
            <w:r w:rsidRPr="00EC5D60">
              <w:t xml:space="preserve"> </w:t>
            </w:r>
          </w:p>
        </w:tc>
      </w:tr>
      <w:tr w14:paraId="0855A91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76C4E2C"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30FF9FAA" w14:textId="77777777">
            <w:pPr>
              <w:spacing w:before="120" w:after="120"/>
              <w:rPr>
                <w:b/>
              </w:rPr>
            </w:pPr>
            <w:r w:rsidRPr="004D1783">
              <w:rPr>
                <w:b/>
              </w:rPr>
              <w:t>Agency or authority designated to handle comments: [ ] National Notification Authority, [ ] National Enquiry Point. Address, fax number and e-mail address (if available) of other body:</w:t>
            </w:r>
            <w:r w:rsidRPr="00EC5D60">
              <w:t xml:space="preserve"> </w:t>
            </w:r>
          </w:p>
          <w:p w:rsidR="005A1843" w:rsidRPr="00EC5D60" w:rsidP="004D1783" w14:paraId="599D00A4" w14:textId="77777777">
            <w:r w:rsidRPr="00EC5D60">
              <w:t xml:space="preserve">The Federal Service for Veterinary and </w:t>
            </w:r>
            <w:r w:rsidRPr="00EC5D60">
              <w:t>Phytosanitary Surveillance</w:t>
            </w:r>
          </w:p>
          <w:p w:rsidR="005A1843" w:rsidRPr="00EC5D60" w:rsidP="004D1783" w14:paraId="772E8325" w14:textId="77777777">
            <w:r w:rsidRPr="00EC5D60">
              <w:t>Orlikov pereulok 1/11</w:t>
            </w:r>
          </w:p>
          <w:p w:rsidR="005A1843" w:rsidRPr="00EC5D60" w:rsidP="004D1783" w14:paraId="4E6A0E0A" w14:textId="77777777">
            <w:r w:rsidRPr="00EC5D60">
              <w:t>107139 Moscow</w:t>
            </w:r>
          </w:p>
          <w:p w:rsidR="005A1843" w:rsidRPr="00EC5D60" w:rsidP="004D1783" w14:paraId="55A9692D" w14:textId="77777777">
            <w:r w:rsidRPr="00EC5D60">
              <w:t>Tel: +(7 499) 975 4347</w:t>
            </w:r>
          </w:p>
          <w:p w:rsidR="005A1843" w:rsidRPr="00EC5D60" w:rsidP="004D1783" w14:paraId="5F34D17E" w14:textId="77777777">
            <w:pPr>
              <w:spacing w:after="120"/>
            </w:pPr>
            <w:r w:rsidRPr="00EC5D60">
              <w:t xml:space="preserve">E-mail: </w:t>
            </w:r>
            <w:hyperlink r:id="rId6" w:history="1">
              <w:r w:rsidRPr="00EC5D60">
                <w:rPr>
                  <w:color w:val="0000FF"/>
                  <w:u w:val="single"/>
                </w:rPr>
                <w:t>info@svfk.mcx.ru</w:t>
              </w:r>
            </w:hyperlink>
          </w:p>
        </w:tc>
      </w:tr>
      <w:tr w14:paraId="25F0A9F4"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59439FEE"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125B547E" w14:textId="77777777">
            <w:pPr>
              <w:keepNext/>
              <w:keepLines/>
              <w:spacing w:before="120" w:after="120"/>
            </w:pPr>
            <w:r w:rsidRPr="004D1783">
              <w:rPr>
                <w:b/>
                <w:bCs/>
              </w:rPr>
              <w:t>Text(s) available from: [ ] National Notification Authority, [ ] National Enquiry Point. Address, fax number and e-mail address (if available) of other body:</w:t>
            </w:r>
            <w:r w:rsidRPr="00EC5D60">
              <w:rPr>
                <w:bCs/>
              </w:rPr>
              <w:t xml:space="preserve"> </w:t>
            </w:r>
          </w:p>
          <w:p w:rsidR="00326D34" w:rsidRPr="00EC5D60" w:rsidP="00B056CB" w14:paraId="54C50FE2" w14:textId="77777777">
            <w:pPr>
              <w:keepNext/>
              <w:keepLines/>
              <w:rPr>
                <w:bCs/>
              </w:rPr>
            </w:pPr>
            <w:r w:rsidRPr="00EC5D60">
              <w:rPr>
                <w:bCs/>
              </w:rPr>
              <w:t>The Federal Service for Veterinary and Phytosanitary Surveillance</w:t>
            </w:r>
          </w:p>
          <w:p w:rsidR="00326D34" w:rsidRPr="00EC5D60" w:rsidP="00B056CB" w14:paraId="26FF2E17" w14:textId="77777777">
            <w:pPr>
              <w:keepNext/>
              <w:keepLines/>
              <w:rPr>
                <w:bCs/>
              </w:rPr>
            </w:pPr>
            <w:r w:rsidRPr="00EC5D60">
              <w:rPr>
                <w:bCs/>
              </w:rPr>
              <w:t>Orlikov pereulok 1/11</w:t>
            </w:r>
          </w:p>
          <w:p w:rsidR="00326D34" w:rsidRPr="00EC5D60" w:rsidP="00B056CB" w14:paraId="2697EBCB" w14:textId="77777777">
            <w:pPr>
              <w:keepNext/>
              <w:keepLines/>
              <w:rPr>
                <w:bCs/>
              </w:rPr>
            </w:pPr>
            <w:r w:rsidRPr="00EC5D60">
              <w:rPr>
                <w:bCs/>
              </w:rPr>
              <w:t>107139 Moscow</w:t>
            </w:r>
          </w:p>
          <w:p w:rsidR="00326D34" w:rsidRPr="00EC5D60" w:rsidP="00B056CB" w14:paraId="2D3D9081" w14:textId="77777777">
            <w:pPr>
              <w:keepNext/>
              <w:keepLines/>
              <w:rPr>
                <w:bCs/>
              </w:rPr>
            </w:pPr>
            <w:r w:rsidRPr="00EC5D60">
              <w:rPr>
                <w:bCs/>
              </w:rPr>
              <w:t>Tel: +(7 499) 975 4347</w:t>
            </w:r>
          </w:p>
          <w:p w:rsidR="00326D34" w:rsidRPr="00EC5D60" w:rsidP="00B056CB" w14:paraId="2DDD82D3" w14:textId="77777777">
            <w:pPr>
              <w:keepNext/>
              <w:keepLines/>
              <w:spacing w:after="120"/>
              <w:rPr>
                <w:bCs/>
              </w:rPr>
            </w:pPr>
            <w:r w:rsidRPr="00EC5D60">
              <w:rPr>
                <w:bCs/>
              </w:rPr>
              <w:t xml:space="preserve">E-mail: </w:t>
            </w:r>
            <w:hyperlink r:id="rId6" w:history="1">
              <w:r w:rsidRPr="00EC5D60">
                <w:rPr>
                  <w:bCs/>
                  <w:color w:val="0000FF"/>
                  <w:u w:val="single"/>
                </w:rPr>
                <w:t>info@svfk.mcx.ru</w:t>
              </w:r>
            </w:hyperlink>
          </w:p>
        </w:tc>
      </w:tr>
    </w:tbl>
    <w:p w:rsidR="007141CF" w:rsidRPr="004D1783" w:rsidP="004D1783" w14:paraId="1CB4AC31" w14:textId="77777777"/>
    <w:sectPr w:rsidSect="00AC6A4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AC6A4A" w:rsidP="00AC6A4A" w14:paraId="0AFF70E8" w14:textId="30E8A75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AC6A4A" w:rsidP="00AC6A4A" w14:paraId="4E375BD2" w14:textId="04EF867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3115F6DB"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6A4A" w:rsidRPr="00AC6A4A" w:rsidP="00AC6A4A" w14:paraId="76F8467E" w14:textId="77777777">
    <w:pPr>
      <w:pStyle w:val="Header"/>
      <w:pBdr>
        <w:bottom w:val="single" w:sz="4" w:space="1" w:color="auto"/>
      </w:pBdr>
      <w:tabs>
        <w:tab w:val="clear" w:pos="4513"/>
        <w:tab w:val="clear" w:pos="9027"/>
      </w:tabs>
      <w:jc w:val="center"/>
    </w:pPr>
    <w:r w:rsidRPr="00AC6A4A">
      <w:t>G/SPS/N/RUS/313</w:t>
    </w:r>
  </w:p>
  <w:p w:rsidR="00AC6A4A" w:rsidRPr="00AC6A4A" w:rsidP="00AC6A4A" w14:paraId="1DE9F118" w14:textId="77777777">
    <w:pPr>
      <w:pStyle w:val="Header"/>
      <w:pBdr>
        <w:bottom w:val="single" w:sz="4" w:space="1" w:color="auto"/>
      </w:pBdr>
      <w:tabs>
        <w:tab w:val="clear" w:pos="4513"/>
        <w:tab w:val="clear" w:pos="9027"/>
      </w:tabs>
      <w:jc w:val="center"/>
    </w:pPr>
  </w:p>
  <w:p w:rsidR="00AC6A4A" w:rsidRPr="00AC6A4A" w:rsidP="00AC6A4A" w14:paraId="141B9921" w14:textId="2DB54377">
    <w:pPr>
      <w:pStyle w:val="Header"/>
      <w:pBdr>
        <w:bottom w:val="single" w:sz="4" w:space="1" w:color="auto"/>
      </w:pBdr>
      <w:tabs>
        <w:tab w:val="clear" w:pos="4513"/>
        <w:tab w:val="clear" w:pos="9027"/>
      </w:tabs>
      <w:jc w:val="center"/>
    </w:pPr>
    <w:r w:rsidRPr="00AC6A4A">
      <w:t xml:space="preserve">- </w:t>
    </w:r>
    <w:r w:rsidRPr="00AC6A4A">
      <w:fldChar w:fldCharType="begin"/>
    </w:r>
    <w:r w:rsidRPr="00AC6A4A">
      <w:instrText xml:space="preserve"> PAGE </w:instrText>
    </w:r>
    <w:r w:rsidRPr="00AC6A4A">
      <w:fldChar w:fldCharType="separate"/>
    </w:r>
    <w:r w:rsidRPr="00AC6A4A">
      <w:t>2</w:t>
    </w:r>
    <w:r w:rsidRPr="00AC6A4A">
      <w:fldChar w:fldCharType="end"/>
    </w:r>
    <w:r w:rsidRPr="00AC6A4A">
      <w:t xml:space="preserve"> -</w:t>
    </w:r>
  </w:p>
  <w:p w:rsidR="00326D34" w:rsidRPr="00AC6A4A" w:rsidP="00AC6A4A" w14:paraId="45A81816" w14:textId="3746043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6A4A" w:rsidRPr="00AC6A4A" w:rsidP="00AC6A4A" w14:paraId="01E94AB4" w14:textId="77777777">
    <w:pPr>
      <w:pStyle w:val="Header"/>
      <w:pBdr>
        <w:bottom w:val="single" w:sz="4" w:space="1" w:color="auto"/>
      </w:pBdr>
      <w:tabs>
        <w:tab w:val="clear" w:pos="4513"/>
        <w:tab w:val="clear" w:pos="9027"/>
      </w:tabs>
      <w:jc w:val="center"/>
    </w:pPr>
    <w:r w:rsidRPr="00AC6A4A">
      <w:t>G/SPS/N/RUS/313</w:t>
    </w:r>
  </w:p>
  <w:p w:rsidR="00AC6A4A" w:rsidRPr="00AC6A4A" w:rsidP="00AC6A4A" w14:paraId="4BDEA3FD" w14:textId="77777777">
    <w:pPr>
      <w:pStyle w:val="Header"/>
      <w:pBdr>
        <w:bottom w:val="single" w:sz="4" w:space="1" w:color="auto"/>
      </w:pBdr>
      <w:tabs>
        <w:tab w:val="clear" w:pos="4513"/>
        <w:tab w:val="clear" w:pos="9027"/>
      </w:tabs>
      <w:jc w:val="center"/>
    </w:pPr>
  </w:p>
  <w:p w:rsidR="00AC6A4A" w:rsidRPr="00AC6A4A" w:rsidP="00AC6A4A" w14:paraId="06A1D3FF" w14:textId="6DE38127">
    <w:pPr>
      <w:pStyle w:val="Header"/>
      <w:pBdr>
        <w:bottom w:val="single" w:sz="4" w:space="1" w:color="auto"/>
      </w:pBdr>
      <w:tabs>
        <w:tab w:val="clear" w:pos="4513"/>
        <w:tab w:val="clear" w:pos="9027"/>
      </w:tabs>
      <w:jc w:val="center"/>
    </w:pPr>
    <w:r w:rsidRPr="00AC6A4A">
      <w:t xml:space="preserve">- </w:t>
    </w:r>
    <w:r w:rsidRPr="00AC6A4A">
      <w:fldChar w:fldCharType="begin"/>
    </w:r>
    <w:r w:rsidRPr="00AC6A4A">
      <w:instrText xml:space="preserve"> PAGE </w:instrText>
    </w:r>
    <w:r w:rsidRPr="00AC6A4A">
      <w:fldChar w:fldCharType="separate"/>
    </w:r>
    <w:r w:rsidRPr="00AC6A4A">
      <w:rPr>
        <w:noProof/>
      </w:rPr>
      <w:t>2</w:t>
    </w:r>
    <w:r w:rsidRPr="00AC6A4A">
      <w:fldChar w:fldCharType="end"/>
    </w:r>
    <w:r w:rsidRPr="00AC6A4A">
      <w:t xml:space="preserve"> -</w:t>
    </w:r>
  </w:p>
  <w:p w:rsidR="00326D34" w:rsidRPr="00AC6A4A" w:rsidP="00AC6A4A" w14:paraId="335CBAA3" w14:textId="68685C1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2E89EC7"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3DF3DE8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4FAC5FEB" w14:textId="459EB990">
          <w:pPr>
            <w:jc w:val="right"/>
            <w:rPr>
              <w:b/>
              <w:color w:val="FF0000"/>
              <w:szCs w:val="16"/>
            </w:rPr>
          </w:pPr>
          <w:r>
            <w:rPr>
              <w:b/>
              <w:color w:val="FF0000"/>
              <w:szCs w:val="16"/>
            </w:rPr>
            <w:t xml:space="preserve"> </w:t>
          </w:r>
        </w:p>
      </w:tc>
    </w:tr>
    <w:bookmarkEnd w:id="0"/>
    <w:tr w14:paraId="3A0C7D3F"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511FFB0E" w14:textId="6DDB9DF0">
          <w:pPr>
            <w:jc w:val="left"/>
          </w:pPr>
          <w:r>
            <w:rPr>
              <w:noProof/>
              <w:lang w:eastAsia="en-GB"/>
            </w:rPr>
            <w:drawing>
              <wp:inline distT="0" distB="0" distL="0" distR="0">
                <wp:extent cx="2400300" cy="7162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52EF1BDB" w14:textId="77777777">
          <w:pPr>
            <w:jc w:val="right"/>
            <w:rPr>
              <w:b/>
              <w:szCs w:val="16"/>
            </w:rPr>
          </w:pPr>
        </w:p>
      </w:tc>
    </w:tr>
    <w:tr w14:paraId="5F71374C"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0C2DA7D1" w14:textId="77777777">
          <w:pPr>
            <w:jc w:val="left"/>
            <w:rPr>
              <w:noProof/>
              <w:lang w:eastAsia="en-GB"/>
            </w:rPr>
          </w:pPr>
        </w:p>
      </w:tc>
      <w:tc>
        <w:tcPr>
          <w:tcW w:w="5448" w:type="dxa"/>
          <w:gridSpan w:val="2"/>
          <w:shd w:val="clear" w:color="auto" w:fill="FFFFFF"/>
          <w:tcMar>
            <w:left w:w="108" w:type="dxa"/>
            <w:right w:w="108" w:type="dxa"/>
          </w:tcMar>
        </w:tcPr>
        <w:p w:rsidR="00AC6A4A" w:rsidP="00043762" w14:paraId="00C1AC68" w14:textId="77777777">
          <w:pPr>
            <w:jc w:val="right"/>
            <w:rPr>
              <w:b/>
              <w:szCs w:val="16"/>
            </w:rPr>
          </w:pPr>
          <w:bookmarkStart w:id="1" w:name="bmkSymbols"/>
          <w:r>
            <w:rPr>
              <w:b/>
              <w:szCs w:val="16"/>
            </w:rPr>
            <w:t>G/SPS/N/RUS/313</w:t>
          </w:r>
        </w:p>
        <w:bookmarkEnd w:id="1"/>
        <w:p w:rsidR="00ED54E0" w:rsidRPr="004D1783" w:rsidP="00043762" w14:paraId="4E8BACCE" w14:textId="50A90F6D">
          <w:pPr>
            <w:jc w:val="right"/>
            <w:rPr>
              <w:b/>
              <w:szCs w:val="16"/>
            </w:rPr>
          </w:pPr>
        </w:p>
      </w:tc>
    </w:tr>
    <w:tr w14:paraId="1E906214"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15633DFF" w14:textId="77777777"/>
      </w:tc>
      <w:tc>
        <w:tcPr>
          <w:tcW w:w="5448" w:type="dxa"/>
          <w:gridSpan w:val="2"/>
          <w:shd w:val="clear" w:color="auto" w:fill="FFFFFF"/>
          <w:tcMar>
            <w:left w:w="108" w:type="dxa"/>
            <w:right w:w="108" w:type="dxa"/>
          </w:tcMar>
          <w:vAlign w:val="center"/>
        </w:tcPr>
        <w:p w:rsidR="00ED54E0" w:rsidRPr="00326D34" w:rsidP="00545F9C" w14:paraId="1B4E1BE2" w14:textId="77777777">
          <w:pPr>
            <w:jc w:val="right"/>
            <w:rPr>
              <w:szCs w:val="16"/>
            </w:rPr>
          </w:pPr>
          <w:bookmarkStart w:id="2" w:name="spsDateDistribution"/>
          <w:bookmarkStart w:id="3" w:name="bmkDate"/>
          <w:bookmarkEnd w:id="2"/>
          <w:r w:rsidRPr="00326D34">
            <w:rPr>
              <w:szCs w:val="16"/>
            </w:rPr>
            <w:t>15 April 2025</w:t>
          </w:r>
          <w:bookmarkEnd w:id="3"/>
        </w:p>
      </w:tc>
    </w:tr>
    <w:tr w14:paraId="0665028D"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240F5CDA" w14:textId="77777777">
          <w:pPr>
            <w:jc w:val="left"/>
            <w:rPr>
              <w:b/>
            </w:rPr>
          </w:pPr>
          <w:bookmarkStart w:id="4" w:name="bmkSerial"/>
          <w:r>
            <w:rPr>
              <w:b w:val="0"/>
              <w:color w:val="FF0000"/>
            </w:rPr>
            <w:t>(25-2664)</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C69EAE3"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30E7B9F0"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6C1F86E7" w14:textId="3F85E0B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10874827" w14:textId="23A056FD">
          <w:pPr>
            <w:jc w:val="right"/>
            <w:rPr>
              <w:bCs/>
              <w:szCs w:val="18"/>
            </w:rPr>
          </w:pPr>
          <w:bookmarkStart w:id="7" w:name="bmkLanguage"/>
          <w:r>
            <w:rPr>
              <w:bCs/>
              <w:szCs w:val="18"/>
            </w:rPr>
            <w:t>Original: English</w:t>
          </w:r>
          <w:bookmarkEnd w:id="7"/>
        </w:p>
      </w:tc>
    </w:tr>
  </w:tbl>
  <w:p w:rsidR="00ED54E0" w:rsidRPr="004D1783" w14:paraId="44D507C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57309215">
    <w:abstractNumId w:val="9"/>
  </w:num>
  <w:num w:numId="2" w16cid:durableId="649019829">
    <w:abstractNumId w:val="7"/>
  </w:num>
  <w:num w:numId="3" w16cid:durableId="154415266">
    <w:abstractNumId w:val="6"/>
  </w:num>
  <w:num w:numId="4" w16cid:durableId="1364361107">
    <w:abstractNumId w:val="5"/>
  </w:num>
  <w:num w:numId="5" w16cid:durableId="1227762576">
    <w:abstractNumId w:val="4"/>
  </w:num>
  <w:num w:numId="6" w16cid:durableId="187718300">
    <w:abstractNumId w:val="12"/>
  </w:num>
  <w:num w:numId="7" w16cid:durableId="1335766233">
    <w:abstractNumId w:val="11"/>
  </w:num>
  <w:num w:numId="8" w16cid:durableId="788670665">
    <w:abstractNumId w:val="10"/>
  </w:num>
  <w:num w:numId="9" w16cid:durableId="1468087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338898">
    <w:abstractNumId w:val="13"/>
  </w:num>
  <w:num w:numId="11" w16cid:durableId="276765371">
    <w:abstractNumId w:val="8"/>
  </w:num>
  <w:num w:numId="12" w16cid:durableId="1934437530">
    <w:abstractNumId w:val="3"/>
  </w:num>
  <w:num w:numId="13" w16cid:durableId="1430006642">
    <w:abstractNumId w:val="2"/>
  </w:num>
  <w:num w:numId="14" w16cid:durableId="2048094351">
    <w:abstractNumId w:val="1"/>
  </w:num>
  <w:num w:numId="15" w16cid:durableId="1931431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2CA8"/>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A1843"/>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D4BE8"/>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C6A4A"/>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D2E5E37"/>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fsvps.gov.ru/files/ukazanie-rosselhoznadzora-ot-11-aprelja-2025-goda-fs-arje-7-6493-3/" TargetMode="External" /><Relationship Id="rId5" Type="http://schemas.openxmlformats.org/officeDocument/2006/relationships/hyperlink" Target="https://members.wto.org/crnattachments/2025/SPS/RUS/25_02904_00_x.pdf" TargetMode="External" /><Relationship Id="rId6" Type="http://schemas.openxmlformats.org/officeDocument/2006/relationships/hyperlink" Target="mailto:info@svfk.mcx.ru"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1</TotalTime>
  <Pages>2</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Favez, Helen</cp:lastModifiedBy>
  <cp:revision>3</cp:revision>
  <dcterms:created xsi:type="dcterms:W3CDTF">2025-04-15T13:06:00Z</dcterms:created>
  <dcterms:modified xsi:type="dcterms:W3CDTF">2025-04-15T13:07:00Z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G/SPS/N/RUS/313</vt:lpwstr>
  </property>
</Properties>
</file>