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D15CC" w14:paraId="57A93ACB" w14:textId="77777777">
      <w:pPr>
        <w:pStyle w:val="Title"/>
        <w:spacing w:before="360"/>
        <w:rPr>
          <w:caps w:val="0"/>
          <w:kern w:val="0"/>
        </w:rPr>
      </w:pPr>
      <w:r w:rsidRPr="00934B4C">
        <w:rPr>
          <w:caps w:val="0"/>
          <w:kern w:val="0"/>
        </w:rPr>
        <w:t>NOTIFICATION</w:t>
      </w:r>
    </w:p>
    <w:p w:rsidR="00AD0FDA" w:rsidRPr="00934B4C" w:rsidP="00934B4C" w14:paraId="12415890" w14:textId="77777777">
      <w:pPr>
        <w:pStyle w:val="Title3"/>
      </w:pPr>
      <w:r w:rsidRPr="00934B4C">
        <w:t>Addendum</w:t>
      </w:r>
    </w:p>
    <w:p w:rsidR="007141CF" w:rsidRPr="00934B4C" w:rsidP="00934B4C" w14:paraId="6FEF457B" w14:textId="77777777">
      <w:r w:rsidRPr="00934B4C">
        <w:t xml:space="preserve">The following communication, received on </w:t>
      </w:r>
      <w:r w:rsidRPr="00934B4C">
        <w:t>10 April 2025</w:t>
      </w:r>
      <w:r w:rsidRPr="00934B4C">
        <w:t xml:space="preserve">, is being circulated at the request of the Delegation of </w:t>
      </w:r>
      <w:r w:rsidRPr="00934B4C">
        <w:rPr>
          <w:u w:val="single"/>
        </w:rPr>
        <w:t>Ukraine</w:t>
      </w:r>
      <w:r w:rsidRPr="00934B4C">
        <w:t>.</w:t>
      </w:r>
    </w:p>
    <w:p w:rsidR="00AD0FDA" w:rsidRPr="00934B4C" w:rsidP="00934B4C" w14:paraId="4949703A" w14:textId="77777777"/>
    <w:p w:rsidR="00AD0FDA" w:rsidRPr="00934B4C" w:rsidP="00934B4C" w14:paraId="21633451" w14:textId="77777777">
      <w:pPr>
        <w:jc w:val="center"/>
        <w:rPr>
          <w:b/>
        </w:rPr>
      </w:pPr>
      <w:r w:rsidRPr="00934B4C">
        <w:rPr>
          <w:b/>
        </w:rPr>
        <w:t>_______________</w:t>
      </w:r>
    </w:p>
    <w:p w:rsidR="00AD0FDA" w:rsidRPr="00934B4C" w:rsidP="00934B4C" w14:paraId="75DAD9B2" w14:textId="77777777"/>
    <w:p w:rsidR="00AD0FDA" w:rsidRPr="00934B4C" w:rsidP="00934B4C" w14:paraId="67DE6C6F" w14:textId="77777777"/>
    <w:tbl>
      <w:tblPr>
        <w:tblW w:w="0" w:type="auto"/>
        <w:tblLayout w:type="fixed"/>
        <w:tblCellMar>
          <w:left w:w="0" w:type="dxa"/>
          <w:right w:w="115" w:type="dxa"/>
        </w:tblCellMar>
        <w:tblLook w:val="01E0"/>
      </w:tblPr>
      <w:tblGrid>
        <w:gridCol w:w="9242"/>
      </w:tblGrid>
      <w:tr w14:paraId="3163FD52" w14:textId="77777777" w:rsidTr="00D0271D">
        <w:tblPrEx>
          <w:tblW w:w="0" w:type="auto"/>
          <w:tblLayout w:type="fixed"/>
          <w:tblLook w:val="01E0"/>
        </w:tblPrEx>
        <w:tc>
          <w:tcPr>
            <w:tcW w:w="9242" w:type="dxa"/>
            <w:shd w:val="clear" w:color="auto" w:fill="auto"/>
          </w:tcPr>
          <w:p w:rsidR="00AD0FDA" w:rsidRPr="00934B4C" w:rsidP="000D15CC" w14:paraId="5AF2D862" w14:textId="77777777">
            <w:pPr>
              <w:spacing w:after="160"/>
              <w:rPr>
                <w:u w:val="single"/>
              </w:rPr>
            </w:pPr>
            <w:r w:rsidRPr="00934B4C">
              <w:rPr>
                <w:u w:val="single"/>
              </w:rPr>
              <w:t xml:space="preserve">Draft Resolution of the Cabinet of Ministers of Ukraine "On Amendments to the </w:t>
            </w:r>
            <w:r w:rsidRPr="00934B4C">
              <w:rPr>
                <w:u w:val="single"/>
              </w:rPr>
              <w:t>Resolution of the Cabinet of Ministers of Ukraine No. 537 of 7 May 2022"</w:t>
            </w:r>
          </w:p>
        </w:tc>
      </w:tr>
      <w:tr w14:paraId="1A02B3CA" w14:textId="77777777" w:rsidTr="00D0271D">
        <w:tblPrEx>
          <w:tblW w:w="0" w:type="auto"/>
          <w:tblLayout w:type="fixed"/>
          <w:tblLook w:val="01E0"/>
        </w:tblPrEx>
        <w:tc>
          <w:tcPr>
            <w:tcW w:w="9242" w:type="dxa"/>
            <w:shd w:val="clear" w:color="auto" w:fill="auto"/>
          </w:tcPr>
          <w:p w:rsidR="00AD0FDA" w:rsidRPr="00934B4C" w:rsidP="000D15CC" w14:paraId="63FA04D5" w14:textId="77777777">
            <w:pPr>
              <w:spacing w:after="120"/>
              <w:rPr>
                <w:u w:val="single"/>
              </w:rPr>
            </w:pPr>
            <w:r>
              <w:t>Ukraine notifies the adoption on 28 March 2025 of the Resolution of the Cabinet of Ministers of Ukraine No. 345 "On Amendments to the Resolution of the Cabinet of Ministers of Ukraine No. 537 of 7 May 2022".</w:t>
            </w:r>
          </w:p>
          <w:p w:rsidR="00765725" w:rsidP="000D15CC" w14:paraId="09985B9D" w14:textId="77777777">
            <w:pPr>
              <w:spacing w:after="120"/>
            </w:pPr>
            <w:r>
              <w:t>This Resolution will enter into force on 2 June 2025.</w:t>
            </w:r>
          </w:p>
          <w:p w:rsidR="00765725" w:rsidP="000D15CC" w14:paraId="34FF4FA8" w14:textId="77777777">
            <w:hyperlink r:id="rId4" w:anchor="Text" w:tgtFrame="_blank" w:history="1">
              <w:r>
                <w:rPr>
                  <w:color w:val="0000FF"/>
                  <w:u w:val="single"/>
                </w:rPr>
                <w:t>https://zakon.rada.gov.ua/laws/show/345-2025-%D0%BF#Text</w:t>
              </w:r>
            </w:hyperlink>
          </w:p>
          <w:p w:rsidR="00765725" w:rsidP="00934B4C" w14:paraId="419FADA8" w14:textId="77777777">
            <w:hyperlink r:id="rId5" w:tgtFrame="_blank" w:history="1">
              <w:r>
                <w:rPr>
                  <w:color w:val="0000FF"/>
                  <w:u w:val="single"/>
                </w:rPr>
                <w:t>https://members.wto.org/crnattachments/2025/SPS/UKR/25_02771_00_e.pdf</w:t>
              </w:r>
            </w:hyperlink>
          </w:p>
          <w:p w:rsidR="00765725" w:rsidP="00934B4C" w14:paraId="25D5E6C4" w14:textId="77777777">
            <w:pPr>
              <w:spacing w:after="240"/>
            </w:pPr>
            <w:hyperlink r:id="rId6" w:tgtFrame="_blank" w:history="1">
              <w:r>
                <w:rPr>
                  <w:color w:val="0000FF"/>
                  <w:u w:val="single"/>
                </w:rPr>
                <w:t>https://members.wto.org/crnattachments/2025/SPS/UKR/25_02771_00_x.pdf</w:t>
              </w:r>
            </w:hyperlink>
          </w:p>
        </w:tc>
      </w:tr>
      <w:tr w14:paraId="527AA59C" w14:textId="77777777" w:rsidTr="00D0271D">
        <w:tblPrEx>
          <w:tblW w:w="0" w:type="auto"/>
          <w:tblLayout w:type="fixed"/>
          <w:tblLook w:val="01E0"/>
        </w:tblPrEx>
        <w:tc>
          <w:tcPr>
            <w:tcW w:w="9242" w:type="dxa"/>
            <w:shd w:val="clear" w:color="auto" w:fill="auto"/>
          </w:tcPr>
          <w:p w:rsidR="00AD0FDA" w:rsidRPr="00934B4C" w:rsidP="000D15CC" w14:paraId="74B803E7" w14:textId="77777777">
            <w:pPr>
              <w:spacing w:after="160"/>
              <w:rPr>
                <w:b/>
              </w:rPr>
            </w:pPr>
            <w:r w:rsidRPr="00934B4C">
              <w:rPr>
                <w:b/>
              </w:rPr>
              <w:t>This addendum concerns a:</w:t>
            </w:r>
          </w:p>
        </w:tc>
      </w:tr>
      <w:tr w14:paraId="421605D9" w14:textId="77777777" w:rsidTr="00D0271D">
        <w:tblPrEx>
          <w:tblW w:w="0" w:type="auto"/>
          <w:tblLayout w:type="fixed"/>
          <w:tblLook w:val="01E0"/>
        </w:tblPrEx>
        <w:tc>
          <w:tcPr>
            <w:tcW w:w="9242" w:type="dxa"/>
            <w:shd w:val="clear" w:color="auto" w:fill="auto"/>
          </w:tcPr>
          <w:p w:rsidR="00AD0FDA" w:rsidRPr="00934B4C" w:rsidP="00934B4C" w14:paraId="463032B4" w14:textId="77777777">
            <w:pPr>
              <w:ind w:left="1440" w:hanging="873"/>
            </w:pPr>
            <w:r w:rsidRPr="00934B4C">
              <w:t xml:space="preserve">[ </w:t>
            </w:r>
            <w:r w:rsidRPr="00934B4C" w:rsidR="00C52DE3">
              <w:t>]</w:t>
            </w:r>
            <w:r w:rsidRPr="00934B4C" w:rsidR="00F342EB">
              <w:tab/>
            </w:r>
            <w:r w:rsidRPr="00934B4C">
              <w:t xml:space="preserve">Modification of </w:t>
            </w:r>
            <w:r w:rsidRPr="00934B4C">
              <w:t>final date for comments</w:t>
            </w:r>
          </w:p>
        </w:tc>
      </w:tr>
      <w:tr w14:paraId="14B380A1" w14:textId="77777777" w:rsidTr="00D0271D">
        <w:tblPrEx>
          <w:tblW w:w="0" w:type="auto"/>
          <w:tblLayout w:type="fixed"/>
          <w:tblLook w:val="01E0"/>
        </w:tblPrEx>
        <w:tc>
          <w:tcPr>
            <w:tcW w:w="9242" w:type="dxa"/>
            <w:shd w:val="clear" w:color="auto" w:fill="auto"/>
          </w:tcPr>
          <w:p w:rsidR="00AD0FDA" w:rsidRPr="00934B4C" w:rsidP="00934B4C" w14:paraId="61EB233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44B884D" w14:textId="77777777" w:rsidTr="00D0271D">
        <w:tblPrEx>
          <w:tblW w:w="0" w:type="auto"/>
          <w:tblLayout w:type="fixed"/>
          <w:tblLook w:val="01E0"/>
        </w:tblPrEx>
        <w:tc>
          <w:tcPr>
            <w:tcW w:w="9242" w:type="dxa"/>
            <w:shd w:val="clear" w:color="auto" w:fill="auto"/>
          </w:tcPr>
          <w:p w:rsidR="00AD0FDA" w:rsidRPr="00934B4C" w:rsidP="00934B4C" w14:paraId="455A4D12" w14:textId="77777777">
            <w:pPr>
              <w:ind w:left="1440" w:hanging="873"/>
            </w:pPr>
            <w:r w:rsidRPr="00934B4C">
              <w:t>[ ]</w:t>
            </w:r>
            <w:r w:rsidRPr="00934B4C">
              <w:tab/>
              <w:t>Modification of content and/or scope of previously notified draft regulation</w:t>
            </w:r>
          </w:p>
        </w:tc>
      </w:tr>
      <w:tr w14:paraId="5BB204C5" w14:textId="77777777" w:rsidTr="00D0271D">
        <w:tblPrEx>
          <w:tblW w:w="0" w:type="auto"/>
          <w:tblLayout w:type="fixed"/>
          <w:tblLook w:val="01E0"/>
        </w:tblPrEx>
        <w:tc>
          <w:tcPr>
            <w:tcW w:w="9242" w:type="dxa"/>
            <w:shd w:val="clear" w:color="auto" w:fill="auto"/>
          </w:tcPr>
          <w:p w:rsidR="00AD0FDA" w:rsidRPr="00934B4C" w:rsidP="00934B4C" w14:paraId="50B8C6DE" w14:textId="77777777">
            <w:pPr>
              <w:ind w:left="1440" w:hanging="873"/>
            </w:pPr>
            <w:r w:rsidRPr="00934B4C">
              <w:t>[ ]</w:t>
            </w:r>
            <w:r w:rsidRPr="00934B4C">
              <w:tab/>
              <w:t>Withdrawal of proposed regulation</w:t>
            </w:r>
          </w:p>
        </w:tc>
      </w:tr>
      <w:tr w14:paraId="2BC70948" w14:textId="77777777" w:rsidTr="00D0271D">
        <w:tblPrEx>
          <w:tblW w:w="0" w:type="auto"/>
          <w:tblLayout w:type="fixed"/>
          <w:tblLook w:val="01E0"/>
        </w:tblPrEx>
        <w:tc>
          <w:tcPr>
            <w:tcW w:w="9242" w:type="dxa"/>
            <w:shd w:val="clear" w:color="auto" w:fill="auto"/>
          </w:tcPr>
          <w:p w:rsidR="00AD0FDA" w:rsidRPr="00934B4C" w:rsidP="00934B4C" w14:paraId="576DD667" w14:textId="77777777">
            <w:pPr>
              <w:ind w:left="1440" w:hanging="873"/>
            </w:pPr>
            <w:r w:rsidRPr="00934B4C">
              <w:t>[ ]</w:t>
            </w:r>
            <w:r w:rsidRPr="00934B4C">
              <w:tab/>
              <w:t>Change in proposed date of adoption, publication or date of entry into force</w:t>
            </w:r>
          </w:p>
        </w:tc>
      </w:tr>
      <w:tr w14:paraId="7B2024BD" w14:textId="77777777" w:rsidTr="00D0271D">
        <w:tblPrEx>
          <w:tblW w:w="0" w:type="auto"/>
          <w:tblLayout w:type="fixed"/>
          <w:tblLook w:val="01E0"/>
        </w:tblPrEx>
        <w:tc>
          <w:tcPr>
            <w:tcW w:w="9242" w:type="dxa"/>
            <w:shd w:val="clear" w:color="auto" w:fill="auto"/>
          </w:tcPr>
          <w:p w:rsidR="00AD0FDA" w:rsidRPr="00934B4C" w:rsidP="00934B4C" w14:paraId="0DBBDD29" w14:textId="77777777">
            <w:pPr>
              <w:spacing w:after="240"/>
              <w:ind w:left="1440" w:hanging="873"/>
            </w:pPr>
            <w:r w:rsidRPr="00934B4C">
              <w:t>[ ]</w:t>
            </w:r>
            <w:r w:rsidRPr="00934B4C">
              <w:tab/>
              <w:t xml:space="preserve">Other: </w:t>
            </w:r>
          </w:p>
        </w:tc>
      </w:tr>
      <w:tr w14:paraId="5DF3809E" w14:textId="77777777" w:rsidTr="00D0271D">
        <w:tblPrEx>
          <w:tblW w:w="0" w:type="auto"/>
          <w:tblLayout w:type="fixed"/>
          <w:tblLook w:val="01E0"/>
        </w:tblPrEx>
        <w:tc>
          <w:tcPr>
            <w:tcW w:w="9242" w:type="dxa"/>
            <w:shd w:val="clear" w:color="auto" w:fill="auto"/>
          </w:tcPr>
          <w:p w:rsidR="00AD0FDA" w:rsidRPr="00934B4C" w:rsidP="000D15CC" w14:paraId="1B2E655E" w14:textId="77777777">
            <w:pPr>
              <w:spacing w:after="160"/>
              <w:rPr>
                <w:b/>
              </w:rPr>
            </w:pPr>
            <w:r w:rsidRPr="00934B4C">
              <w:rPr>
                <w:b/>
              </w:rPr>
              <w:t xml:space="preserve">Comment period: </w:t>
            </w:r>
            <w:r w:rsidRPr="00934B4C">
              <w:rPr>
                <w:b/>
                <w:i/>
              </w:rPr>
              <w:t xml:space="preserve">(If the addendum extends the scope of the previously notified measure in terms of products and/or potentially affected Members, a new deadline for receipt of comments </w:t>
            </w:r>
            <w:r w:rsidRPr="00934B4C">
              <w:rPr>
                <w:b/>
                <w:i/>
              </w:rPr>
              <w:t>should be provided, normally of at least 60 calendar days. Under other circumstances, such as extension of originally announced final date for comments, the comment period provided in the addendum may vary.)</w:t>
            </w:r>
          </w:p>
        </w:tc>
      </w:tr>
      <w:tr w14:paraId="6EE90BC0" w14:textId="77777777" w:rsidTr="00D0271D">
        <w:tblPrEx>
          <w:tblW w:w="0" w:type="auto"/>
          <w:tblLayout w:type="fixed"/>
          <w:tblLook w:val="01E0"/>
        </w:tblPrEx>
        <w:tc>
          <w:tcPr>
            <w:tcW w:w="9242" w:type="dxa"/>
            <w:shd w:val="clear" w:color="auto" w:fill="auto"/>
          </w:tcPr>
          <w:p w:rsidR="00AD0FDA" w:rsidRPr="00934B4C" w:rsidP="00934B4C" w14:paraId="619A137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0B518D9" w14:textId="77777777" w:rsidTr="00D0271D">
        <w:tblPrEx>
          <w:tblW w:w="0" w:type="auto"/>
          <w:tblLayout w:type="fixed"/>
          <w:tblLook w:val="01E0"/>
        </w:tblPrEx>
        <w:tc>
          <w:tcPr>
            <w:tcW w:w="9242" w:type="dxa"/>
            <w:shd w:val="clear" w:color="auto" w:fill="auto"/>
          </w:tcPr>
          <w:p w:rsidR="00AD0FDA" w:rsidRPr="00934B4C" w:rsidP="000D15CC" w14:paraId="7D74B0F1" w14:textId="77777777">
            <w:pPr>
              <w:spacing w:after="160"/>
              <w:rPr>
                <w:b/>
              </w:rPr>
            </w:pPr>
            <w:r w:rsidRPr="00934B4C">
              <w:rPr>
                <w:b/>
              </w:rPr>
              <w:t>Agency or authority designated to handle comments: [X] National Notification Authority, [X] National Enquiry Point. Address, fax number and e-mail address (if available) of other body:</w:t>
            </w:r>
          </w:p>
        </w:tc>
      </w:tr>
      <w:tr w14:paraId="4A9197B4" w14:textId="77777777" w:rsidTr="00D0271D">
        <w:tblPrEx>
          <w:tblW w:w="0" w:type="auto"/>
          <w:tblLayout w:type="fixed"/>
          <w:tblLook w:val="01E0"/>
        </w:tblPrEx>
        <w:tc>
          <w:tcPr>
            <w:tcW w:w="9242" w:type="dxa"/>
            <w:shd w:val="clear" w:color="auto" w:fill="auto"/>
          </w:tcPr>
          <w:p w:rsidR="00AD0FDA" w:rsidRPr="00934B4C" w:rsidP="00934B4C" w14:paraId="3E86E3B8" w14:textId="77777777">
            <w:r w:rsidRPr="00934B4C">
              <w:t>Ministry of Economу of Ukraine</w:t>
            </w:r>
          </w:p>
          <w:p w:rsidR="00AD0FDA" w:rsidRPr="00934B4C" w:rsidP="00934B4C" w14:paraId="57DAEE19" w14:textId="77777777">
            <w:r w:rsidRPr="00934B4C">
              <w:t>Department for Trade Agreements and Export Development</w:t>
            </w:r>
          </w:p>
          <w:p w:rsidR="00AD0FDA" w:rsidRPr="00934B4C" w:rsidP="00934B4C" w14:paraId="04ED1BBD" w14:textId="77777777">
            <w:r w:rsidRPr="00934B4C">
              <w:t>12/2 Hrushevskoho Str.</w:t>
            </w:r>
          </w:p>
          <w:p w:rsidR="00AD0FDA" w:rsidRPr="00934B4C" w:rsidP="00934B4C" w14:paraId="174DCF4B" w14:textId="77777777">
            <w:r w:rsidRPr="00934B4C">
              <w:t>Kyiv, 01008</w:t>
            </w:r>
          </w:p>
          <w:p w:rsidR="00AD0FDA" w:rsidRPr="00934B4C" w:rsidP="00934B4C" w14:paraId="1F163B7A" w14:textId="77777777">
            <w:r w:rsidRPr="00934B4C">
              <w:t>Tel: +(38 044) 596 6839</w:t>
            </w:r>
          </w:p>
          <w:p w:rsidR="00AD0FDA" w:rsidRPr="00934B4C" w:rsidP="00934B4C" w14:paraId="32F478E2" w14:textId="77777777">
            <w:r w:rsidRPr="00934B4C">
              <w:t>Fax: +(38 044) 596 6839</w:t>
            </w:r>
          </w:p>
          <w:p w:rsidR="00AD0FDA" w:rsidRPr="00934B4C" w:rsidP="00934B4C" w14:paraId="67CE4D77" w14:textId="77777777">
            <w:r w:rsidRPr="00934B4C">
              <w:t xml:space="preserve">E-mail: </w:t>
            </w:r>
            <w:hyperlink r:id="rId7" w:history="1">
              <w:r w:rsidRPr="00934B4C">
                <w:rPr>
                  <w:color w:val="0000FF"/>
                  <w:u w:val="single"/>
                </w:rPr>
                <w:t>ep@me.gov.ua</w:t>
              </w:r>
            </w:hyperlink>
          </w:p>
          <w:p w:rsidR="00AD0FDA" w:rsidRPr="00934B4C" w:rsidP="00934B4C" w14:paraId="707EC67D" w14:textId="77777777">
            <w:pPr>
              <w:spacing w:after="240"/>
            </w:pPr>
            <w:r w:rsidRPr="00934B4C">
              <w:t xml:space="preserve">Website: </w:t>
            </w:r>
            <w:hyperlink r:id="rId8" w:tgtFrame="_blank" w:history="1">
              <w:r w:rsidRPr="00934B4C">
                <w:rPr>
                  <w:color w:val="0000FF"/>
                  <w:u w:val="single"/>
                </w:rPr>
                <w:t>https://www.me.gov.ua</w:t>
              </w:r>
            </w:hyperlink>
          </w:p>
        </w:tc>
      </w:tr>
      <w:tr w14:paraId="15D1C647" w14:textId="77777777" w:rsidTr="00D0271D">
        <w:tblPrEx>
          <w:tblW w:w="0" w:type="auto"/>
          <w:tblLayout w:type="fixed"/>
          <w:tblLook w:val="01E0"/>
        </w:tblPrEx>
        <w:tc>
          <w:tcPr>
            <w:tcW w:w="9242" w:type="dxa"/>
            <w:shd w:val="clear" w:color="auto" w:fill="auto"/>
          </w:tcPr>
          <w:p w:rsidR="00AD0FDA" w:rsidRPr="00934B4C" w:rsidP="00934B4C" w14:paraId="4E75BC9E" w14:textId="77777777">
            <w:pPr>
              <w:spacing w:after="240"/>
              <w:rPr>
                <w:b/>
              </w:rPr>
            </w:pPr>
            <w:r w:rsidRPr="00934B4C">
              <w:rPr>
                <w:b/>
              </w:rPr>
              <w:t>Text</w:t>
            </w:r>
            <w:r w:rsidRPr="00934B4C" w:rsidR="00D06EF3">
              <w:rPr>
                <w:b/>
              </w:rPr>
              <w:t>(s)</w:t>
            </w:r>
            <w:r w:rsidRPr="00934B4C">
              <w:rPr>
                <w:b/>
              </w:rPr>
              <w:t xml:space="preserve"> available from: [</w:t>
            </w:r>
            <w:r w:rsidRPr="000D15CC">
              <w:rPr>
                <w:b/>
                <w:bCs/>
              </w:rPr>
              <w:t>X</w:t>
            </w:r>
            <w:r w:rsidRPr="00934B4C">
              <w:rPr>
                <w:b/>
              </w:rPr>
              <w:t xml:space="preserve">] National Notification Authority, [X] National Enquiry Point. Address, fax number and e-mail address (if </w:t>
            </w:r>
            <w:r w:rsidRPr="00934B4C">
              <w:rPr>
                <w:b/>
              </w:rPr>
              <w:t>available) of other body:</w:t>
            </w:r>
          </w:p>
        </w:tc>
      </w:tr>
      <w:tr w14:paraId="531911E6" w14:textId="77777777" w:rsidTr="00D0271D">
        <w:tblPrEx>
          <w:tblW w:w="0" w:type="auto"/>
          <w:tblLayout w:type="fixed"/>
          <w:tblLook w:val="01E0"/>
        </w:tblPrEx>
        <w:tc>
          <w:tcPr>
            <w:tcW w:w="9242" w:type="dxa"/>
            <w:shd w:val="clear" w:color="auto" w:fill="auto"/>
          </w:tcPr>
          <w:p w:rsidR="00AD0FDA" w:rsidRPr="00934B4C" w:rsidP="00934B4C" w14:paraId="2BB05335" w14:textId="77777777">
            <w:r w:rsidRPr="00934B4C">
              <w:t>Ministry of Economу of Ukraine</w:t>
            </w:r>
          </w:p>
          <w:p w:rsidR="00AD0FDA" w:rsidRPr="00934B4C" w:rsidP="00934B4C" w14:paraId="2674E1AF" w14:textId="77777777">
            <w:r w:rsidRPr="00934B4C">
              <w:t>Department for Trade Agreements and Export Development</w:t>
            </w:r>
          </w:p>
          <w:p w:rsidR="00AD0FDA" w:rsidRPr="00934B4C" w:rsidP="00934B4C" w14:paraId="6D02D0B6" w14:textId="77777777">
            <w:r w:rsidRPr="00934B4C">
              <w:t>12/2 Hrushevskoho Str.</w:t>
            </w:r>
          </w:p>
          <w:p w:rsidR="00AD0FDA" w:rsidRPr="00934B4C" w:rsidP="00934B4C" w14:paraId="200DC3AA" w14:textId="77777777">
            <w:r w:rsidRPr="00934B4C">
              <w:t>Kyiv, 01008</w:t>
            </w:r>
          </w:p>
          <w:p w:rsidR="00AD0FDA" w:rsidRPr="00934B4C" w:rsidP="00934B4C" w14:paraId="4B1819D0" w14:textId="77777777">
            <w:r w:rsidRPr="00934B4C">
              <w:t>Tel: +(38 044) 596 6839</w:t>
            </w:r>
          </w:p>
          <w:p w:rsidR="00AD0FDA" w:rsidRPr="00934B4C" w:rsidP="00934B4C" w14:paraId="76A31E38" w14:textId="77777777">
            <w:r w:rsidRPr="00934B4C">
              <w:t>Fax: +(38 044) 596 6839</w:t>
            </w:r>
          </w:p>
          <w:p w:rsidR="00AD0FDA" w:rsidRPr="00934B4C" w:rsidP="00934B4C" w14:paraId="6ACB4C7E" w14:textId="77777777">
            <w:r w:rsidRPr="00934B4C">
              <w:t xml:space="preserve">E-mail: </w:t>
            </w:r>
            <w:hyperlink r:id="rId7" w:history="1">
              <w:r w:rsidRPr="00934B4C">
                <w:rPr>
                  <w:color w:val="0000FF"/>
                  <w:u w:val="single"/>
                </w:rPr>
                <w:t>ep@me.gov.ua</w:t>
              </w:r>
            </w:hyperlink>
          </w:p>
          <w:p w:rsidR="00AD0FDA" w:rsidRPr="00934B4C" w:rsidP="00934B4C" w14:paraId="14426B3F" w14:textId="77777777">
            <w:r w:rsidRPr="00934B4C">
              <w:t xml:space="preserve">Website: </w:t>
            </w:r>
            <w:hyperlink r:id="rId8" w:tgtFrame="_blank" w:history="1">
              <w:r w:rsidRPr="00934B4C">
                <w:rPr>
                  <w:color w:val="0000FF"/>
                  <w:u w:val="single"/>
                </w:rPr>
                <w:t>https://www.me.gov.ua</w:t>
              </w:r>
            </w:hyperlink>
          </w:p>
        </w:tc>
      </w:tr>
    </w:tbl>
    <w:p w:rsidR="00AD0FDA" w:rsidRPr="00934B4C" w:rsidP="00934B4C" w14:paraId="03D07F5F" w14:textId="77777777"/>
    <w:p w:rsidR="00AD0FDA" w:rsidRPr="00934B4C" w:rsidP="00934B4C" w14:paraId="70B318AE" w14:textId="77777777">
      <w:pPr>
        <w:jc w:val="center"/>
        <w:rPr>
          <w:b/>
        </w:rPr>
      </w:pPr>
      <w:r w:rsidRPr="00934B4C">
        <w:rPr>
          <w:b/>
        </w:rPr>
        <w:t>__________</w:t>
      </w:r>
    </w:p>
    <w:sectPr w:rsidSect="000D15C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D15CC" w:rsidP="000D15CC" w14:paraId="6B1941C2" w14:textId="7FE1D4D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D15CC" w:rsidP="000D15CC" w14:paraId="733A148A" w14:textId="4F91AAE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B56C1C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5CC" w:rsidRPr="000D15CC" w:rsidP="000D15CC" w14:paraId="06FD4930" w14:textId="77777777">
    <w:pPr>
      <w:pStyle w:val="Header"/>
      <w:pBdr>
        <w:bottom w:val="single" w:sz="4" w:space="1" w:color="auto"/>
      </w:pBdr>
      <w:tabs>
        <w:tab w:val="clear" w:pos="4513"/>
        <w:tab w:val="clear" w:pos="9027"/>
      </w:tabs>
      <w:jc w:val="center"/>
    </w:pPr>
    <w:r w:rsidRPr="000D15CC">
      <w:t>G/SPS/N/UKR/229/Add.1</w:t>
    </w:r>
  </w:p>
  <w:p w:rsidR="000D15CC" w:rsidRPr="000D15CC" w:rsidP="000D15CC" w14:paraId="558CBB20" w14:textId="77777777">
    <w:pPr>
      <w:pStyle w:val="Header"/>
      <w:pBdr>
        <w:bottom w:val="single" w:sz="4" w:space="1" w:color="auto"/>
      </w:pBdr>
      <w:tabs>
        <w:tab w:val="clear" w:pos="4513"/>
        <w:tab w:val="clear" w:pos="9027"/>
      </w:tabs>
      <w:jc w:val="center"/>
    </w:pPr>
  </w:p>
  <w:p w:rsidR="000D15CC" w:rsidRPr="000D15CC" w:rsidP="000D15CC" w14:paraId="71F948B9" w14:textId="3DED596F">
    <w:pPr>
      <w:pStyle w:val="Header"/>
      <w:pBdr>
        <w:bottom w:val="single" w:sz="4" w:space="1" w:color="auto"/>
      </w:pBdr>
      <w:tabs>
        <w:tab w:val="clear" w:pos="4513"/>
        <w:tab w:val="clear" w:pos="9027"/>
      </w:tabs>
      <w:jc w:val="center"/>
    </w:pPr>
    <w:r w:rsidRPr="000D15CC">
      <w:t xml:space="preserve">- </w:t>
    </w:r>
    <w:r w:rsidRPr="000D15CC">
      <w:fldChar w:fldCharType="begin"/>
    </w:r>
    <w:r w:rsidRPr="000D15CC">
      <w:instrText xml:space="preserve"> PAGE </w:instrText>
    </w:r>
    <w:r w:rsidRPr="000D15CC">
      <w:fldChar w:fldCharType="separate"/>
    </w:r>
    <w:r w:rsidRPr="000D15CC">
      <w:t>2</w:t>
    </w:r>
    <w:r w:rsidRPr="000D15CC">
      <w:fldChar w:fldCharType="end"/>
    </w:r>
    <w:r w:rsidRPr="000D15CC">
      <w:t xml:space="preserve"> -</w:t>
    </w:r>
  </w:p>
  <w:p w:rsidR="00AD0FDA" w:rsidRPr="000D15CC" w:rsidP="000D15CC" w14:paraId="72BFC87E" w14:textId="0A9ADC1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5CC" w:rsidRPr="000D15CC" w:rsidP="000D15CC" w14:paraId="39AE9816" w14:textId="77777777">
    <w:pPr>
      <w:pStyle w:val="Header"/>
      <w:pBdr>
        <w:bottom w:val="single" w:sz="4" w:space="1" w:color="auto"/>
      </w:pBdr>
      <w:tabs>
        <w:tab w:val="clear" w:pos="4513"/>
        <w:tab w:val="clear" w:pos="9027"/>
      </w:tabs>
      <w:jc w:val="center"/>
    </w:pPr>
    <w:r w:rsidRPr="000D15CC">
      <w:t>G/SPS/N/UKR/229/Add.1</w:t>
    </w:r>
  </w:p>
  <w:p w:rsidR="000D15CC" w:rsidRPr="000D15CC" w:rsidP="000D15CC" w14:paraId="6B2F2492" w14:textId="77777777">
    <w:pPr>
      <w:pStyle w:val="Header"/>
      <w:pBdr>
        <w:bottom w:val="single" w:sz="4" w:space="1" w:color="auto"/>
      </w:pBdr>
      <w:tabs>
        <w:tab w:val="clear" w:pos="4513"/>
        <w:tab w:val="clear" w:pos="9027"/>
      </w:tabs>
      <w:jc w:val="center"/>
    </w:pPr>
  </w:p>
  <w:p w:rsidR="000D15CC" w:rsidRPr="000D15CC" w:rsidP="000D15CC" w14:paraId="10250B04" w14:textId="7A0D4C25">
    <w:pPr>
      <w:pStyle w:val="Header"/>
      <w:pBdr>
        <w:bottom w:val="single" w:sz="4" w:space="1" w:color="auto"/>
      </w:pBdr>
      <w:tabs>
        <w:tab w:val="clear" w:pos="4513"/>
        <w:tab w:val="clear" w:pos="9027"/>
      </w:tabs>
      <w:jc w:val="center"/>
    </w:pPr>
    <w:r w:rsidRPr="000D15CC">
      <w:t xml:space="preserve">- </w:t>
    </w:r>
    <w:r w:rsidRPr="000D15CC">
      <w:fldChar w:fldCharType="begin"/>
    </w:r>
    <w:r w:rsidRPr="000D15CC">
      <w:instrText xml:space="preserve"> PAGE </w:instrText>
    </w:r>
    <w:r w:rsidRPr="000D15CC">
      <w:fldChar w:fldCharType="separate"/>
    </w:r>
    <w:r w:rsidRPr="000D15CC">
      <w:rPr>
        <w:noProof/>
      </w:rPr>
      <w:t>2</w:t>
    </w:r>
    <w:r w:rsidRPr="000D15CC">
      <w:fldChar w:fldCharType="end"/>
    </w:r>
    <w:r w:rsidRPr="000D15CC">
      <w:t xml:space="preserve"> -</w:t>
    </w:r>
  </w:p>
  <w:p w:rsidR="00AD0FDA" w:rsidRPr="000D15CC" w:rsidP="000D15CC" w14:paraId="6BE5646A" w14:textId="15AFB0F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29F21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85FE36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1A3D4DD" w14:textId="1CF8B18C">
          <w:pPr>
            <w:jc w:val="right"/>
            <w:rPr>
              <w:b/>
              <w:color w:val="FF0000"/>
              <w:szCs w:val="16"/>
            </w:rPr>
          </w:pPr>
          <w:r>
            <w:rPr>
              <w:b/>
              <w:color w:val="FF0000"/>
              <w:szCs w:val="16"/>
            </w:rPr>
            <w:t xml:space="preserve"> </w:t>
          </w:r>
        </w:p>
      </w:tc>
    </w:tr>
    <w:bookmarkEnd w:id="0"/>
    <w:tr w14:paraId="21662D0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538FAA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5F3B4A6" w14:textId="77777777">
          <w:pPr>
            <w:jc w:val="right"/>
            <w:rPr>
              <w:b/>
              <w:szCs w:val="16"/>
            </w:rPr>
          </w:pPr>
        </w:p>
      </w:tc>
    </w:tr>
    <w:tr w14:paraId="4616E67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7DB4986" w14:textId="77777777">
          <w:pPr>
            <w:jc w:val="left"/>
            <w:rPr>
              <w:noProof/>
              <w:lang w:eastAsia="en-GB"/>
            </w:rPr>
          </w:pPr>
        </w:p>
      </w:tc>
      <w:tc>
        <w:tcPr>
          <w:tcW w:w="5448" w:type="dxa"/>
          <w:gridSpan w:val="2"/>
          <w:shd w:val="clear" w:color="auto" w:fill="FFFFFF"/>
          <w:tcMar>
            <w:left w:w="108" w:type="dxa"/>
            <w:right w:w="108" w:type="dxa"/>
          </w:tcMar>
        </w:tcPr>
        <w:p w:rsidR="000D15CC" w:rsidP="0081481D" w14:paraId="466AEFE1" w14:textId="77777777">
          <w:pPr>
            <w:jc w:val="right"/>
            <w:rPr>
              <w:b/>
              <w:szCs w:val="16"/>
            </w:rPr>
          </w:pPr>
          <w:bookmarkStart w:id="1" w:name="bmkSymbols"/>
          <w:r>
            <w:rPr>
              <w:b/>
              <w:szCs w:val="16"/>
            </w:rPr>
            <w:t>G/SPS/N/UKR/229/Add.1</w:t>
          </w:r>
        </w:p>
        <w:bookmarkEnd w:id="1"/>
        <w:p w:rsidR="00AD0FDA" w:rsidRPr="00934B4C" w:rsidP="0081481D" w14:paraId="62A098E8" w14:textId="34DE1225">
          <w:pPr>
            <w:jc w:val="right"/>
            <w:rPr>
              <w:b/>
              <w:szCs w:val="16"/>
            </w:rPr>
          </w:pPr>
        </w:p>
      </w:tc>
    </w:tr>
    <w:tr w14:paraId="4A70EE7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793D8BD" w14:textId="77777777"/>
      </w:tc>
      <w:tc>
        <w:tcPr>
          <w:tcW w:w="5448" w:type="dxa"/>
          <w:gridSpan w:val="2"/>
          <w:shd w:val="clear" w:color="auto" w:fill="FFFFFF"/>
          <w:tcMar>
            <w:left w:w="108" w:type="dxa"/>
            <w:right w:w="108" w:type="dxa"/>
          </w:tcMar>
          <w:vAlign w:val="center"/>
        </w:tcPr>
        <w:p w:rsidR="00ED54E0" w:rsidRPr="00AD0FDA" w:rsidP="0081481D" w14:paraId="7DEEBA60" w14:textId="77777777">
          <w:pPr>
            <w:jc w:val="right"/>
            <w:rPr>
              <w:szCs w:val="16"/>
            </w:rPr>
          </w:pPr>
          <w:bookmarkStart w:id="2" w:name="bmkDate"/>
          <w:bookmarkStart w:id="3" w:name="spsDateDistribution"/>
          <w:r w:rsidRPr="00AD0FDA">
            <w:rPr>
              <w:szCs w:val="16"/>
            </w:rPr>
            <w:t>10 April 2025</w:t>
          </w:r>
          <w:bookmarkEnd w:id="2"/>
          <w:bookmarkEnd w:id="3"/>
        </w:p>
      </w:tc>
    </w:tr>
    <w:tr w14:paraId="45607D0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979DD64" w14:textId="77777777">
          <w:pPr>
            <w:jc w:val="left"/>
            <w:rPr>
              <w:b/>
            </w:rPr>
          </w:pPr>
          <w:bookmarkStart w:id="4" w:name="bmkSerial"/>
          <w:r>
            <w:rPr>
              <w:b w:val="0"/>
              <w:color w:val="FF0000"/>
            </w:rPr>
            <w:t>(25-2503)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32F371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815E4C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1A9B7C3" w14:textId="3AA83C3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6FB7721" w14:textId="31FE94B4">
          <w:pPr>
            <w:jc w:val="right"/>
            <w:rPr>
              <w:bCs/>
              <w:szCs w:val="18"/>
            </w:rPr>
          </w:pPr>
          <w:bookmarkStart w:id="7" w:name="bmkLanguage"/>
          <w:r>
            <w:rPr>
              <w:bCs/>
              <w:szCs w:val="18"/>
            </w:rPr>
            <w:t>Original: English</w:t>
          </w:r>
          <w:bookmarkEnd w:id="7"/>
        </w:p>
      </w:tc>
    </w:tr>
  </w:tbl>
  <w:p w:rsidR="00ED54E0" w:rsidRPr="00934B4C" w14:paraId="7AF7BF6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68328510">
    <w:abstractNumId w:val="9"/>
  </w:num>
  <w:num w:numId="2" w16cid:durableId="1711608313">
    <w:abstractNumId w:val="7"/>
  </w:num>
  <w:num w:numId="3" w16cid:durableId="719746687">
    <w:abstractNumId w:val="6"/>
  </w:num>
  <w:num w:numId="4" w16cid:durableId="1755785043">
    <w:abstractNumId w:val="5"/>
  </w:num>
  <w:num w:numId="5" w16cid:durableId="542407446">
    <w:abstractNumId w:val="4"/>
  </w:num>
  <w:num w:numId="6" w16cid:durableId="246116644">
    <w:abstractNumId w:val="12"/>
  </w:num>
  <w:num w:numId="7" w16cid:durableId="1823499375">
    <w:abstractNumId w:val="11"/>
  </w:num>
  <w:num w:numId="8" w16cid:durableId="1073700124">
    <w:abstractNumId w:val="10"/>
  </w:num>
  <w:num w:numId="9" w16cid:durableId="368997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287698">
    <w:abstractNumId w:val="13"/>
  </w:num>
  <w:num w:numId="11" w16cid:durableId="1855531510">
    <w:abstractNumId w:val="8"/>
  </w:num>
  <w:num w:numId="12" w16cid:durableId="474372712">
    <w:abstractNumId w:val="3"/>
  </w:num>
  <w:num w:numId="13" w16cid:durableId="893739816">
    <w:abstractNumId w:val="2"/>
  </w:num>
  <w:num w:numId="14" w16cid:durableId="1945961873">
    <w:abstractNumId w:val="1"/>
  </w:num>
  <w:num w:numId="15" w16cid:durableId="2098279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D15CC"/>
    <w:rsid w:val="0011356B"/>
    <w:rsid w:val="0013337F"/>
    <w:rsid w:val="0017046C"/>
    <w:rsid w:val="00182B84"/>
    <w:rsid w:val="001B3F7A"/>
    <w:rsid w:val="001C5CCE"/>
    <w:rsid w:val="001E291F"/>
    <w:rsid w:val="00213B9B"/>
    <w:rsid w:val="00233408"/>
    <w:rsid w:val="002437D2"/>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22D7B"/>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51AA82"/>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345-2025-%D0%BF" TargetMode="External" /><Relationship Id="rId5" Type="http://schemas.openxmlformats.org/officeDocument/2006/relationships/hyperlink" Target="https://members.wto.org/crnattachments/2025/SPS/UKR/25_02771_00_e.pdf" TargetMode="External" /><Relationship Id="rId6" Type="http://schemas.openxmlformats.org/officeDocument/2006/relationships/hyperlink" Target="https://members.wto.org/crnattachments/2025/SPS/UKR/25_02771_00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2025-04-10T14:32:00Z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G/SPS/N/UKR/229/Add.1</vt:lpwstr>
  </property>
</Properties>
</file>