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F89B026" w14:textId="77777777">
      <w:pPr>
        <w:pStyle w:val="Title"/>
        <w:rPr>
          <w:caps w:val="0"/>
          <w:kern w:val="0"/>
        </w:rPr>
      </w:pPr>
      <w:r w:rsidRPr="008179F6">
        <w:rPr>
          <w:caps w:val="0"/>
          <w:kern w:val="0"/>
        </w:rPr>
        <w:t>NOTIFICACIÓN</w:t>
      </w:r>
    </w:p>
    <w:p w:rsidR="00730687" w:rsidRPr="008179F6" w:rsidP="008179F6" w14:paraId="30375DC0" w14:textId="77777777">
      <w:pPr>
        <w:pStyle w:val="Title3"/>
      </w:pPr>
      <w:r w:rsidRPr="008179F6">
        <w:t>Addendum</w:t>
      </w:r>
    </w:p>
    <w:p w:rsidR="00337700" w:rsidRPr="008179F6" w:rsidP="008179F6" w14:paraId="57144E37" w14:textId="77777777">
      <w:r w:rsidRPr="008179F6">
        <w:t xml:space="preserve">La siguiente comunicación, recibida el </w:t>
      </w:r>
      <w:r w:rsidRPr="008179F6">
        <w:t>11 de abril de 2025</w:t>
      </w:r>
      <w:r w:rsidRPr="008179F6">
        <w:t xml:space="preserve">, se distribuye a petición de la Delegación de </w:t>
      </w:r>
      <w:r w:rsidRPr="008179F6">
        <w:rPr>
          <w:u w:val="single"/>
        </w:rPr>
        <w:t>Chile</w:t>
      </w:r>
      <w:r w:rsidRPr="008179F6">
        <w:t>.</w:t>
      </w:r>
    </w:p>
    <w:p w:rsidR="00730687" w:rsidRPr="008179F6" w:rsidP="008179F6" w14:paraId="4109680D" w14:textId="77777777"/>
    <w:p w:rsidR="00730687" w:rsidRPr="008179F6" w:rsidP="008179F6" w14:paraId="20E98CEC" w14:textId="77777777">
      <w:pPr>
        <w:jc w:val="center"/>
        <w:rPr>
          <w:b/>
        </w:rPr>
      </w:pPr>
      <w:r w:rsidRPr="008179F6">
        <w:rPr>
          <w:b/>
        </w:rPr>
        <w:t>_______________</w:t>
      </w:r>
    </w:p>
    <w:p w:rsidR="00730687" w:rsidRPr="008179F6" w:rsidP="008179F6" w14:paraId="3ACFF72D" w14:textId="77777777"/>
    <w:p w:rsidR="00730687" w:rsidRPr="008179F6" w:rsidP="008179F6" w14:paraId="574A5116" w14:textId="77777777"/>
    <w:tbl>
      <w:tblPr>
        <w:tblW w:w="9242" w:type="dxa"/>
        <w:tblLayout w:type="fixed"/>
        <w:tblCellMar>
          <w:left w:w="0" w:type="dxa"/>
          <w:right w:w="115" w:type="dxa"/>
        </w:tblCellMar>
        <w:tblLook w:val="01E0"/>
      </w:tblPr>
      <w:tblGrid>
        <w:gridCol w:w="9242"/>
      </w:tblGrid>
      <w:tr w14:paraId="2FB6B8A0" w14:textId="77777777" w:rsidTr="00085CD0">
        <w:tblPrEx>
          <w:tblW w:w="9242" w:type="dxa"/>
          <w:tblLayout w:type="fixed"/>
          <w:tblLook w:val="01E0"/>
        </w:tblPrEx>
        <w:tc>
          <w:tcPr>
            <w:tcW w:w="9242" w:type="dxa"/>
            <w:shd w:val="clear" w:color="auto" w:fill="auto"/>
          </w:tcPr>
          <w:p w:rsidR="00730687" w:rsidRPr="008179F6" w:rsidP="008179F6" w14:paraId="5915ADBB" w14:textId="77777777">
            <w:pPr>
              <w:spacing w:after="240"/>
              <w:rPr>
                <w:u w:val="single"/>
              </w:rPr>
            </w:pPr>
            <w:r w:rsidRPr="008179F6">
              <w:rPr>
                <w:u w:val="single"/>
              </w:rPr>
              <w:t xml:space="preserve">Resolución Exenta No 2.128 /2025 que "Establece Requisitos Fitosanitarios de importación para ramillas de </w:t>
            </w:r>
            <w:r w:rsidRPr="008179F6">
              <w:rPr>
                <w:i/>
                <w:iCs/>
                <w:u w:val="single"/>
              </w:rPr>
              <w:t>Citrus</w:t>
            </w:r>
            <w:r w:rsidRPr="008179F6">
              <w:rPr>
                <w:u w:val="single"/>
              </w:rPr>
              <w:t xml:space="preserve"> spp.</w:t>
            </w:r>
            <w:r w:rsidRPr="008179F6">
              <w:rPr>
                <w:i/>
                <w:iCs/>
                <w:u w:val="single"/>
              </w:rPr>
              <w:t>, Poncirus trifoliata</w:t>
            </w:r>
            <w:r w:rsidRPr="008179F6">
              <w:rPr>
                <w:u w:val="single"/>
              </w:rPr>
              <w:t xml:space="preserve"> y </w:t>
            </w:r>
            <w:r w:rsidRPr="008179F6">
              <w:rPr>
                <w:i/>
                <w:iCs/>
                <w:u w:val="single"/>
              </w:rPr>
              <w:t>Fortunella</w:t>
            </w:r>
            <w:r w:rsidRPr="008179F6">
              <w:rPr>
                <w:u w:val="single"/>
              </w:rPr>
              <w:t xml:space="preserve"> spp. para propagación, procedentes de los Estados miembros de la Unión Europea, y modifica Resolución No 7.243 del 11 de diciembre de 2012"</w:t>
            </w:r>
          </w:p>
        </w:tc>
      </w:tr>
      <w:tr w14:paraId="11B2E711" w14:textId="77777777" w:rsidTr="00085CD0">
        <w:tblPrEx>
          <w:tblW w:w="9242" w:type="dxa"/>
          <w:tblLayout w:type="fixed"/>
          <w:tblLook w:val="01E0"/>
        </w:tblPrEx>
        <w:tc>
          <w:tcPr>
            <w:tcW w:w="9242" w:type="dxa"/>
            <w:shd w:val="clear" w:color="auto" w:fill="auto"/>
          </w:tcPr>
          <w:p w:rsidR="00730687" w:rsidRPr="008179F6" w:rsidP="008179F6" w14:paraId="0FD595DD" w14:textId="05DEDC1B">
            <w:pPr>
              <w:spacing w:after="240"/>
            </w:pPr>
            <w:r>
              <w:t xml:space="preserve">Chile comunica, que la Resolución Exenta No 2.127/2025 que "Establece Requisitos Fitosanitarios de importación para ramillas de </w:t>
            </w:r>
            <w:r>
              <w:rPr>
                <w:i/>
                <w:iCs/>
              </w:rPr>
              <w:t xml:space="preserve">Citrus </w:t>
            </w:r>
            <w:r>
              <w:t xml:space="preserve">spp., </w:t>
            </w:r>
            <w:r>
              <w:rPr>
                <w:i/>
                <w:iCs/>
              </w:rPr>
              <w:t>Poncirus trifoliata</w:t>
            </w:r>
            <w:r>
              <w:t xml:space="preserve"> y </w:t>
            </w:r>
            <w:r>
              <w:rPr>
                <w:i/>
                <w:iCs/>
              </w:rPr>
              <w:t>Fortunella</w:t>
            </w:r>
            <w:r>
              <w:t xml:space="preserve"> spp. para propagación, procedentes de los Estados miembros de la Unión Europea, y modifica Resolución No 7.243 del 11</w:t>
            </w:r>
            <w:r w:rsidR="005B6366">
              <w:t> </w:t>
            </w:r>
            <w:r>
              <w:t>de</w:t>
            </w:r>
            <w:r w:rsidR="005B6366">
              <w:t> </w:t>
            </w:r>
            <w:r>
              <w:t>diciembre de 2012", fue publicada en el Diario Oficial del Estado el día 4 de abril de 2024, entrando en vigor a partir de 60 días desde dicha fecha.</w:t>
            </w:r>
          </w:p>
          <w:p w:rsidR="006C42DF" w:rsidP="008179F6" w14:paraId="0FE2FA8F" w14:textId="77777777">
            <w:pPr>
              <w:spacing w:before="240" w:after="240"/>
            </w:pPr>
            <w:hyperlink r:id="rId4" w:tgtFrame="_blank" w:history="1">
              <w:r>
                <w:rPr>
                  <w:color w:val="0000FF"/>
                  <w:u w:val="single"/>
                </w:rPr>
                <w:t>https://members.wto.org/crnattachments/2025/SPS/CHL/25_02806_00_s.pdf</w:t>
              </w:r>
            </w:hyperlink>
          </w:p>
        </w:tc>
      </w:tr>
      <w:tr w14:paraId="04FDE680" w14:textId="77777777" w:rsidTr="00085CD0">
        <w:tblPrEx>
          <w:tblW w:w="9242" w:type="dxa"/>
          <w:tblLayout w:type="fixed"/>
          <w:tblLook w:val="01E0"/>
        </w:tblPrEx>
        <w:tc>
          <w:tcPr>
            <w:tcW w:w="9242" w:type="dxa"/>
            <w:shd w:val="clear" w:color="auto" w:fill="auto"/>
          </w:tcPr>
          <w:p w:rsidR="00730687" w:rsidRPr="008179F6" w:rsidP="008179F6" w14:paraId="1757239C" w14:textId="77777777">
            <w:pPr>
              <w:spacing w:after="240"/>
              <w:rPr>
                <w:b/>
              </w:rPr>
            </w:pPr>
            <w:r w:rsidRPr="008179F6">
              <w:rPr>
                <w:b/>
              </w:rPr>
              <w:t>Este addendum se refiere a:</w:t>
            </w:r>
          </w:p>
        </w:tc>
      </w:tr>
      <w:tr w14:paraId="29D315CE" w14:textId="77777777" w:rsidTr="00085CD0">
        <w:tblPrEx>
          <w:tblW w:w="9242" w:type="dxa"/>
          <w:tblLayout w:type="fixed"/>
          <w:tblLook w:val="01E0"/>
        </w:tblPrEx>
        <w:tc>
          <w:tcPr>
            <w:tcW w:w="9242" w:type="dxa"/>
            <w:shd w:val="clear" w:color="auto" w:fill="auto"/>
          </w:tcPr>
          <w:p w:rsidR="00730687" w:rsidRPr="008179F6" w:rsidP="008179F6" w14:paraId="1B807346" w14:textId="77777777">
            <w:pPr>
              <w:ind w:left="1440" w:hanging="873"/>
            </w:pPr>
            <w:r w:rsidRPr="008179F6">
              <w:t xml:space="preserve">[ </w:t>
            </w:r>
            <w:r w:rsidRPr="008179F6" w:rsidR="00C23CA9">
              <w:t>]</w:t>
            </w:r>
            <w:r w:rsidRPr="008179F6" w:rsidR="00C50712">
              <w:tab/>
            </w:r>
            <w:r w:rsidRPr="008179F6">
              <w:t xml:space="preserve">la modificación de la fecha límite para la </w:t>
            </w:r>
            <w:r w:rsidRPr="008179F6">
              <w:t>presentación de observaciones</w:t>
            </w:r>
          </w:p>
        </w:tc>
      </w:tr>
      <w:tr w14:paraId="4B568468" w14:textId="77777777" w:rsidTr="00085CD0">
        <w:tblPrEx>
          <w:tblW w:w="9242" w:type="dxa"/>
          <w:tblLayout w:type="fixed"/>
          <w:tblLook w:val="01E0"/>
        </w:tblPrEx>
        <w:tc>
          <w:tcPr>
            <w:tcW w:w="9242" w:type="dxa"/>
            <w:shd w:val="clear" w:color="auto" w:fill="auto"/>
          </w:tcPr>
          <w:p w:rsidR="00730687" w:rsidRPr="008179F6" w:rsidP="008179F6" w14:paraId="21F83D5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CFEB756" w14:textId="77777777" w:rsidTr="00085CD0">
        <w:tblPrEx>
          <w:tblW w:w="9242" w:type="dxa"/>
          <w:tblLayout w:type="fixed"/>
          <w:tblLook w:val="01E0"/>
        </w:tblPrEx>
        <w:tc>
          <w:tcPr>
            <w:tcW w:w="9242" w:type="dxa"/>
            <w:shd w:val="clear" w:color="auto" w:fill="auto"/>
          </w:tcPr>
          <w:p w:rsidR="00730687" w:rsidRPr="008179F6" w:rsidP="008179F6" w14:paraId="51225409" w14:textId="77777777">
            <w:pPr>
              <w:ind w:left="1440" w:hanging="873"/>
            </w:pPr>
            <w:r w:rsidRPr="008179F6">
              <w:t>[ ]</w:t>
            </w:r>
            <w:r w:rsidRPr="008179F6">
              <w:tab/>
              <w:t>la modificación del contenido y/o ámbito de aplicación de un proyecto de reglamento previamente notificado</w:t>
            </w:r>
          </w:p>
        </w:tc>
      </w:tr>
      <w:tr w14:paraId="2BB93B88" w14:textId="77777777" w:rsidTr="00085CD0">
        <w:tblPrEx>
          <w:tblW w:w="9242" w:type="dxa"/>
          <w:tblLayout w:type="fixed"/>
          <w:tblLook w:val="01E0"/>
        </w:tblPrEx>
        <w:tc>
          <w:tcPr>
            <w:tcW w:w="9242" w:type="dxa"/>
            <w:shd w:val="clear" w:color="auto" w:fill="auto"/>
          </w:tcPr>
          <w:p w:rsidR="00730687" w:rsidRPr="008179F6" w:rsidP="008179F6" w14:paraId="42CC1E75" w14:textId="77777777">
            <w:pPr>
              <w:ind w:left="1440" w:hanging="873"/>
            </w:pPr>
            <w:r w:rsidRPr="008179F6">
              <w:t>[ ]</w:t>
            </w:r>
            <w:r w:rsidRPr="008179F6">
              <w:tab/>
              <w:t>el retiro del reglamento propuesto</w:t>
            </w:r>
          </w:p>
        </w:tc>
      </w:tr>
      <w:tr w14:paraId="7D5696A9" w14:textId="77777777" w:rsidTr="00085CD0">
        <w:tblPrEx>
          <w:tblW w:w="9242" w:type="dxa"/>
          <w:tblLayout w:type="fixed"/>
          <w:tblLook w:val="01E0"/>
        </w:tblPrEx>
        <w:tc>
          <w:tcPr>
            <w:tcW w:w="9242" w:type="dxa"/>
            <w:shd w:val="clear" w:color="auto" w:fill="auto"/>
          </w:tcPr>
          <w:p w:rsidR="00730687" w:rsidRPr="008179F6" w:rsidP="008179F6" w14:paraId="7C2D9FC1" w14:textId="77777777">
            <w:pPr>
              <w:ind w:left="1440" w:hanging="873"/>
            </w:pPr>
            <w:r w:rsidRPr="008179F6">
              <w:t>[ ]</w:t>
            </w:r>
            <w:r w:rsidRPr="008179F6">
              <w:tab/>
              <w:t xml:space="preserve">la modificación de la fecha propuesta de adopción, publicación o entrada en vigor </w:t>
            </w:r>
          </w:p>
        </w:tc>
      </w:tr>
      <w:tr w14:paraId="6849AA42" w14:textId="77777777" w:rsidTr="00085CD0">
        <w:tblPrEx>
          <w:tblW w:w="9242" w:type="dxa"/>
          <w:tblLayout w:type="fixed"/>
          <w:tblLook w:val="01E0"/>
        </w:tblPrEx>
        <w:tc>
          <w:tcPr>
            <w:tcW w:w="9242" w:type="dxa"/>
            <w:shd w:val="clear" w:color="auto" w:fill="auto"/>
          </w:tcPr>
          <w:p w:rsidR="00730687" w:rsidRPr="008179F6" w:rsidP="008179F6" w14:paraId="7DDED2CB" w14:textId="77777777">
            <w:pPr>
              <w:spacing w:after="240"/>
              <w:ind w:left="1440" w:hanging="873"/>
            </w:pPr>
            <w:r w:rsidRPr="008179F6">
              <w:t>[ ]</w:t>
            </w:r>
            <w:r w:rsidRPr="008179F6">
              <w:tab/>
              <w:t xml:space="preserve">otro aspecto: </w:t>
            </w:r>
          </w:p>
        </w:tc>
      </w:tr>
      <w:tr w14:paraId="6F702897" w14:textId="77777777" w:rsidTr="00085CD0">
        <w:tblPrEx>
          <w:tblW w:w="9242" w:type="dxa"/>
          <w:tblLayout w:type="fixed"/>
          <w:tblLook w:val="01E0"/>
        </w:tblPrEx>
        <w:tc>
          <w:tcPr>
            <w:tcW w:w="9242" w:type="dxa"/>
            <w:shd w:val="clear" w:color="auto" w:fill="auto"/>
          </w:tcPr>
          <w:p w:rsidR="00730687" w:rsidRPr="008179F6" w:rsidP="008179F6" w14:paraId="6D15913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5E5718A" w14:textId="77777777" w:rsidTr="00085CD0">
        <w:tblPrEx>
          <w:tblW w:w="9242" w:type="dxa"/>
          <w:tblLayout w:type="fixed"/>
          <w:tblLook w:val="01E0"/>
        </w:tblPrEx>
        <w:tc>
          <w:tcPr>
            <w:tcW w:w="9242" w:type="dxa"/>
            <w:shd w:val="clear" w:color="auto" w:fill="auto"/>
          </w:tcPr>
          <w:p w:rsidR="00730687" w:rsidRPr="008179F6" w:rsidP="008179F6" w14:paraId="3CD22BC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6BA7216" w14:textId="77777777" w:rsidTr="00085CD0">
        <w:tblPrEx>
          <w:tblW w:w="9242" w:type="dxa"/>
          <w:tblLayout w:type="fixed"/>
          <w:tblLook w:val="01E0"/>
        </w:tblPrEx>
        <w:tc>
          <w:tcPr>
            <w:tcW w:w="9242" w:type="dxa"/>
            <w:shd w:val="clear" w:color="auto" w:fill="auto"/>
          </w:tcPr>
          <w:p w:rsidR="00730687" w:rsidRPr="008179F6" w:rsidP="008179F6" w14:paraId="2E41A096" w14:textId="77777777">
            <w:pPr>
              <w:spacing w:after="240"/>
              <w:rPr>
                <w:b/>
              </w:rPr>
            </w:pPr>
            <w:r w:rsidRPr="008179F6">
              <w:rPr>
                <w:b/>
              </w:rPr>
              <w:t xml:space="preserve">Organismo o autoridad encargado de tramitar las </w:t>
            </w:r>
            <w:r w:rsidRPr="008179F6">
              <w:rPr>
                <w:b/>
              </w:rPr>
              <w:t>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E473BE4" w14:textId="77777777" w:rsidTr="00085CD0">
        <w:tblPrEx>
          <w:tblW w:w="9242" w:type="dxa"/>
          <w:tblLayout w:type="fixed"/>
          <w:tblLook w:val="01E0"/>
        </w:tblPrEx>
        <w:tc>
          <w:tcPr>
            <w:tcW w:w="9242" w:type="dxa"/>
            <w:shd w:val="clear" w:color="auto" w:fill="auto"/>
          </w:tcPr>
          <w:p w:rsidR="00730687" w:rsidRPr="008179F6" w:rsidP="008179F6" w14:paraId="59B7766E" w14:textId="77777777">
            <w:pPr>
              <w:spacing w:after="240"/>
            </w:pPr>
            <w:r w:rsidRPr="008179F6">
              <w:t xml:space="preserve">Correo electrónico: </w:t>
            </w:r>
            <w:hyperlink r:id="rId5" w:history="1">
              <w:r w:rsidRPr="008179F6">
                <w:rPr>
                  <w:color w:val="0000FF"/>
                  <w:u w:val="single"/>
                </w:rPr>
                <w:t>sps.chile@sag.gob.cl</w:t>
              </w:r>
            </w:hyperlink>
          </w:p>
        </w:tc>
      </w:tr>
      <w:tr w14:paraId="29A23E2D" w14:textId="77777777" w:rsidTr="00085CD0">
        <w:tblPrEx>
          <w:tblW w:w="9242" w:type="dxa"/>
          <w:tblLayout w:type="fixed"/>
          <w:tblLook w:val="01E0"/>
        </w:tblPrEx>
        <w:tc>
          <w:tcPr>
            <w:tcW w:w="9242" w:type="dxa"/>
            <w:shd w:val="clear" w:color="auto" w:fill="auto"/>
          </w:tcPr>
          <w:p w:rsidR="00730687" w:rsidRPr="008179F6" w:rsidP="008179F6" w14:paraId="3DD1832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5B6366">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ED4C3B3" w14:textId="77777777" w:rsidTr="00085CD0">
        <w:tblPrEx>
          <w:tblW w:w="9242" w:type="dxa"/>
          <w:tblLayout w:type="fixed"/>
          <w:tblLook w:val="01E0"/>
        </w:tblPrEx>
        <w:tc>
          <w:tcPr>
            <w:tcW w:w="9242" w:type="dxa"/>
            <w:shd w:val="clear" w:color="auto" w:fill="auto"/>
          </w:tcPr>
          <w:p w:rsidR="00730687" w:rsidRPr="008179F6" w:rsidP="008179F6" w14:paraId="5037FC3E"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13645018" w14:textId="77777777"/>
    <w:p w:rsidR="00293E6A" w:rsidRPr="008179F6" w:rsidP="008179F6" w14:paraId="0A6166B0" w14:textId="77777777">
      <w:pPr>
        <w:jc w:val="center"/>
        <w:rPr>
          <w:b/>
        </w:rPr>
      </w:pPr>
      <w:r w:rsidRPr="008179F6">
        <w:rPr>
          <w:b/>
        </w:rPr>
        <w:t>__________</w:t>
      </w:r>
    </w:p>
    <w:sectPr w:rsidSect="005B636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B6366" w:rsidP="005B6366" w14:paraId="61C090D8" w14:textId="6E60B32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B6366" w:rsidP="005B6366" w14:paraId="0DF1F25F" w14:textId="56C4753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EBBF91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6366" w:rsidRPr="005B6366" w:rsidP="005B6366" w14:paraId="7CE71E9D" w14:textId="77777777">
    <w:pPr>
      <w:pStyle w:val="Header"/>
      <w:pBdr>
        <w:bottom w:val="single" w:sz="4" w:space="1" w:color="auto"/>
      </w:pBdr>
      <w:tabs>
        <w:tab w:val="clear" w:pos="4513"/>
        <w:tab w:val="clear" w:pos="9027"/>
      </w:tabs>
      <w:jc w:val="center"/>
      <w:rPr>
        <w:lang w:val="en-GB"/>
      </w:rPr>
    </w:pPr>
    <w:r w:rsidRPr="005B6366">
      <w:rPr>
        <w:lang w:val="en-GB"/>
      </w:rPr>
      <w:t>G/SPS/N/CHL/821/Add.1</w:t>
    </w:r>
  </w:p>
  <w:p w:rsidR="005B6366" w:rsidRPr="005B6366" w:rsidP="005B6366" w14:paraId="78B6A6D5" w14:textId="77777777">
    <w:pPr>
      <w:pStyle w:val="Header"/>
      <w:pBdr>
        <w:bottom w:val="single" w:sz="4" w:space="1" w:color="auto"/>
      </w:pBdr>
      <w:tabs>
        <w:tab w:val="clear" w:pos="4513"/>
        <w:tab w:val="clear" w:pos="9027"/>
      </w:tabs>
      <w:jc w:val="center"/>
      <w:rPr>
        <w:lang w:val="en-GB"/>
      </w:rPr>
    </w:pPr>
  </w:p>
  <w:p w:rsidR="005B6366" w:rsidRPr="005B6366" w:rsidP="005B6366" w14:paraId="18C3400C" w14:textId="498E71F5">
    <w:pPr>
      <w:pStyle w:val="Header"/>
      <w:pBdr>
        <w:bottom w:val="single" w:sz="4" w:space="1" w:color="auto"/>
      </w:pBdr>
      <w:tabs>
        <w:tab w:val="clear" w:pos="4513"/>
        <w:tab w:val="clear" w:pos="9027"/>
      </w:tabs>
      <w:jc w:val="center"/>
    </w:pPr>
    <w:r w:rsidRPr="005B6366">
      <w:t xml:space="preserve">- </w:t>
    </w:r>
    <w:r w:rsidRPr="005B6366">
      <w:fldChar w:fldCharType="begin"/>
    </w:r>
    <w:r w:rsidRPr="005B6366">
      <w:instrText xml:space="preserve"> PAGE </w:instrText>
    </w:r>
    <w:r w:rsidRPr="005B6366">
      <w:fldChar w:fldCharType="separate"/>
    </w:r>
    <w:r w:rsidRPr="005B6366">
      <w:t>2</w:t>
    </w:r>
    <w:r w:rsidRPr="005B6366">
      <w:fldChar w:fldCharType="end"/>
    </w:r>
    <w:r w:rsidRPr="005B6366">
      <w:t xml:space="preserve"> -</w:t>
    </w:r>
  </w:p>
  <w:p w:rsidR="00730687" w:rsidRPr="005B6366" w:rsidP="005B6366" w14:paraId="46A673D2" w14:textId="4C5CA21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6366" w:rsidRPr="005B6366" w:rsidP="005B6366" w14:paraId="10F43D79" w14:textId="77777777">
    <w:pPr>
      <w:pStyle w:val="Header"/>
      <w:pBdr>
        <w:bottom w:val="single" w:sz="4" w:space="1" w:color="auto"/>
      </w:pBdr>
      <w:tabs>
        <w:tab w:val="clear" w:pos="4513"/>
        <w:tab w:val="clear" w:pos="9027"/>
      </w:tabs>
      <w:jc w:val="center"/>
      <w:rPr>
        <w:lang w:val="en-GB"/>
      </w:rPr>
    </w:pPr>
    <w:r w:rsidRPr="005B6366">
      <w:rPr>
        <w:lang w:val="en-GB"/>
      </w:rPr>
      <w:t>G/SPS/N/CHL/821/Add.1</w:t>
    </w:r>
  </w:p>
  <w:p w:rsidR="005B6366" w:rsidRPr="005B6366" w:rsidP="005B6366" w14:paraId="2DDB2D11" w14:textId="77777777">
    <w:pPr>
      <w:pStyle w:val="Header"/>
      <w:pBdr>
        <w:bottom w:val="single" w:sz="4" w:space="1" w:color="auto"/>
      </w:pBdr>
      <w:tabs>
        <w:tab w:val="clear" w:pos="4513"/>
        <w:tab w:val="clear" w:pos="9027"/>
      </w:tabs>
      <w:jc w:val="center"/>
      <w:rPr>
        <w:lang w:val="en-GB"/>
      </w:rPr>
    </w:pPr>
  </w:p>
  <w:p w:rsidR="005B6366" w:rsidRPr="005B6366" w:rsidP="005B6366" w14:paraId="6C3BE93F" w14:textId="04E705EE">
    <w:pPr>
      <w:pStyle w:val="Header"/>
      <w:pBdr>
        <w:bottom w:val="single" w:sz="4" w:space="1" w:color="auto"/>
      </w:pBdr>
      <w:tabs>
        <w:tab w:val="clear" w:pos="4513"/>
        <w:tab w:val="clear" w:pos="9027"/>
      </w:tabs>
      <w:jc w:val="center"/>
    </w:pPr>
    <w:r w:rsidRPr="005B6366">
      <w:t xml:space="preserve">- </w:t>
    </w:r>
    <w:r w:rsidRPr="005B6366">
      <w:fldChar w:fldCharType="begin"/>
    </w:r>
    <w:r w:rsidRPr="005B6366">
      <w:instrText xml:space="preserve"> PAGE </w:instrText>
    </w:r>
    <w:r w:rsidRPr="005B6366">
      <w:fldChar w:fldCharType="separate"/>
    </w:r>
    <w:r w:rsidRPr="005B6366">
      <w:rPr>
        <w:noProof/>
      </w:rPr>
      <w:t>2</w:t>
    </w:r>
    <w:r w:rsidRPr="005B6366">
      <w:fldChar w:fldCharType="end"/>
    </w:r>
    <w:r w:rsidRPr="005B6366">
      <w:t xml:space="preserve"> -</w:t>
    </w:r>
  </w:p>
  <w:p w:rsidR="00DD65B2" w:rsidRPr="005B6366" w:rsidP="005B6366" w14:paraId="43E559F5" w14:textId="0EC665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DBFCC6F"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4784C3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60F8DCD" w14:textId="476A3A89">
          <w:pPr>
            <w:jc w:val="right"/>
            <w:rPr>
              <w:b/>
              <w:color w:val="FF0000"/>
              <w:szCs w:val="18"/>
            </w:rPr>
          </w:pPr>
          <w:r>
            <w:rPr>
              <w:b/>
              <w:color w:val="FF0000"/>
              <w:szCs w:val="18"/>
            </w:rPr>
            <w:t xml:space="preserve"> </w:t>
          </w:r>
        </w:p>
      </w:tc>
    </w:tr>
    <w:bookmarkEnd w:id="0"/>
    <w:tr w14:paraId="262E471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212ABC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155731F" w14:textId="77777777">
          <w:pPr>
            <w:jc w:val="right"/>
            <w:rPr>
              <w:b/>
              <w:szCs w:val="18"/>
            </w:rPr>
          </w:pPr>
        </w:p>
      </w:tc>
    </w:tr>
    <w:tr w14:paraId="6626FCB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869836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B6366" w:rsidRPr="005B6366" w:rsidP="00294BE1" w14:paraId="42F4FC6B" w14:textId="77777777">
          <w:pPr>
            <w:jc w:val="right"/>
            <w:rPr>
              <w:b/>
              <w:szCs w:val="18"/>
              <w:lang w:val="en-GB"/>
            </w:rPr>
          </w:pPr>
          <w:bookmarkStart w:id="1" w:name="bmkSymbols"/>
          <w:r w:rsidRPr="005B6366">
            <w:rPr>
              <w:b/>
              <w:szCs w:val="18"/>
              <w:lang w:val="en-GB"/>
            </w:rPr>
            <w:t>G/SPS/N/CHL/821/Add.1</w:t>
          </w:r>
        </w:p>
        <w:bookmarkEnd w:id="1"/>
        <w:p w:rsidR="005D4F0E" w:rsidRPr="005B6366" w:rsidP="00294BE1" w14:paraId="62E429DD" w14:textId="7CE04647">
          <w:pPr>
            <w:jc w:val="right"/>
            <w:rPr>
              <w:b/>
              <w:szCs w:val="18"/>
              <w:lang w:val="en-GB"/>
            </w:rPr>
          </w:pPr>
        </w:p>
      </w:tc>
    </w:tr>
    <w:tr w14:paraId="62DCC2CB" w14:textId="77777777" w:rsidTr="00433BE0">
      <w:tblPrEx>
        <w:tblW w:w="0" w:type="auto"/>
        <w:jc w:val="center"/>
        <w:tblLayout w:type="fixed"/>
        <w:tblLook w:val="04A0"/>
      </w:tblPrEx>
      <w:trPr>
        <w:trHeight w:val="240"/>
        <w:jc w:val="center"/>
      </w:trPr>
      <w:tc>
        <w:tcPr>
          <w:tcW w:w="3818" w:type="dxa"/>
          <w:vMerge/>
          <w:vAlign w:val="center"/>
          <w:hideMark/>
        </w:tcPr>
        <w:p w:rsidR="005D4F0E" w:rsidRPr="005B6366" w14:paraId="00BAEFBA"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E8B58DC" w14:textId="77777777">
          <w:pPr>
            <w:jc w:val="right"/>
            <w:rPr>
              <w:szCs w:val="18"/>
            </w:rPr>
          </w:pPr>
          <w:bookmarkStart w:id="2" w:name="bmkDate"/>
          <w:bookmarkStart w:id="3" w:name="spsDateDistribution"/>
          <w:r w:rsidRPr="00730687">
            <w:rPr>
              <w:szCs w:val="18"/>
            </w:rPr>
            <w:t>11 de abril de 2025</w:t>
          </w:r>
          <w:bookmarkEnd w:id="2"/>
          <w:bookmarkEnd w:id="3"/>
        </w:p>
      </w:tc>
    </w:tr>
    <w:tr w14:paraId="1E574FB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A29C70A" w14:textId="77777777">
          <w:pPr>
            <w:jc w:val="left"/>
            <w:rPr>
              <w:b/>
              <w:szCs w:val="18"/>
            </w:rPr>
          </w:pPr>
          <w:bookmarkStart w:id="4" w:name="bmkSerial"/>
          <w:r>
            <w:rPr>
              <w:b w:val="0"/>
              <w:color w:val="FF0000"/>
            </w:rPr>
            <w:t>(25-2545)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FC5B25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3B7E7C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6998AA7" w14:textId="75BC642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B68EF7A" w14:textId="17CC8D40">
          <w:pPr>
            <w:jc w:val="right"/>
            <w:rPr>
              <w:bCs/>
              <w:szCs w:val="18"/>
            </w:rPr>
          </w:pPr>
          <w:bookmarkStart w:id="7" w:name="bmkLanguage"/>
          <w:r>
            <w:rPr>
              <w:bCs/>
              <w:szCs w:val="18"/>
            </w:rPr>
            <w:t>Original: español</w:t>
          </w:r>
          <w:bookmarkEnd w:id="7"/>
        </w:p>
      </w:tc>
    </w:tr>
  </w:tbl>
  <w:p w:rsidR="00DD65B2" w:rsidRPr="008179F6" w14:paraId="61426E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2256500">
    <w:abstractNumId w:val="8"/>
  </w:num>
  <w:num w:numId="2" w16cid:durableId="2124687931">
    <w:abstractNumId w:val="3"/>
  </w:num>
  <w:num w:numId="3" w16cid:durableId="2106069914">
    <w:abstractNumId w:val="2"/>
  </w:num>
  <w:num w:numId="4" w16cid:durableId="360664162">
    <w:abstractNumId w:val="1"/>
  </w:num>
  <w:num w:numId="5" w16cid:durableId="2075078924">
    <w:abstractNumId w:val="0"/>
  </w:num>
  <w:num w:numId="6" w16cid:durableId="81069747">
    <w:abstractNumId w:val="12"/>
  </w:num>
  <w:num w:numId="7" w16cid:durableId="594631928">
    <w:abstractNumId w:val="10"/>
  </w:num>
  <w:num w:numId="8" w16cid:durableId="1621643008">
    <w:abstractNumId w:val="13"/>
  </w:num>
  <w:num w:numId="9" w16cid:durableId="333266378">
    <w:abstractNumId w:val="9"/>
  </w:num>
  <w:num w:numId="10" w16cid:durableId="2083023978">
    <w:abstractNumId w:val="7"/>
  </w:num>
  <w:num w:numId="11" w16cid:durableId="382217022">
    <w:abstractNumId w:val="6"/>
  </w:num>
  <w:num w:numId="12" w16cid:durableId="1545366024">
    <w:abstractNumId w:val="5"/>
  </w:num>
  <w:num w:numId="13" w16cid:durableId="920674581">
    <w:abstractNumId w:val="4"/>
  </w:num>
  <w:num w:numId="14" w16cid:durableId="222450786">
    <w:abstractNumId w:val="11"/>
  </w:num>
  <w:num w:numId="15" w16cid:durableId="453528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B6366"/>
    <w:rsid w:val="005C6D4E"/>
    <w:rsid w:val="005D21E5"/>
    <w:rsid w:val="005D46C7"/>
    <w:rsid w:val="005D4F0E"/>
    <w:rsid w:val="005E14C9"/>
    <w:rsid w:val="00605630"/>
    <w:rsid w:val="006629BA"/>
    <w:rsid w:val="006652F7"/>
    <w:rsid w:val="00674833"/>
    <w:rsid w:val="006A2F2A"/>
    <w:rsid w:val="006C42DF"/>
    <w:rsid w:val="006E0C67"/>
    <w:rsid w:val="006F1734"/>
    <w:rsid w:val="007010CB"/>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E13C61"/>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2806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G/SPS/N/CHL/821/Add.1</vt:lpwstr>
  </property>
</Properties>
</file>