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EFDB3D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36515EF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25E7FF9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</w:tcPr>
          <w:p w:rsidR="00EA4725" w:rsidRPr="00441372" w:rsidP="00441372" w14:paraId="50451334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04FE997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0D4790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AB403B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6FE635D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453029" w:rsidRPr="0065690F" w:rsidP="00441372" w14:paraId="383693E5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7B71B2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1232F9C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8A4F5AC" w14:textId="77777777">
            <w:pPr>
              <w:spacing w:before="120" w:after="120"/>
            </w:pPr>
            <w:r w:rsidRPr="00441372">
              <w:rPr>
                <w:b/>
              </w:rPr>
              <w:t xml:space="preserve">Products covered (provide </w:t>
            </w:r>
            <w:r w:rsidRPr="00441372">
              <w:rPr>
                <w:b/>
              </w:rPr>
              <w:t>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Zamioculcas (</w:t>
            </w:r>
            <w:r w:rsidRPr="0065690F">
              <w:rPr>
                <w:i/>
                <w:iCs/>
              </w:rPr>
              <w:t>Zamioculcas zamiifolia</w:t>
            </w:r>
            <w:r w:rsidRPr="0065690F">
              <w:t>)</w:t>
            </w:r>
          </w:p>
        </w:tc>
      </w:tr>
      <w:tr w14:paraId="65D1DB2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C7C1FC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69BBBC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4053F74F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70436DA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44015BC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ED2735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A9EAAB7" w14:textId="6F3656F0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Ordinance SDA/Mapa </w:t>
            </w:r>
            <w:r>
              <w:t>N°</w:t>
            </w:r>
            <w:r w:rsidRPr="0065690F">
              <w:t>.</w:t>
            </w:r>
            <w:r w:rsidRPr="0065690F">
              <w:t>1</w:t>
            </w:r>
            <w:r>
              <w:t>.</w:t>
            </w:r>
            <w:r w:rsidRPr="0065690F">
              <w:t xml:space="preserve">261, of </w:t>
            </w:r>
            <w:r>
              <w:t xml:space="preserve">25 </w:t>
            </w:r>
            <w:r w:rsidRPr="0065690F">
              <w:t xml:space="preserve">March </w:t>
            </w:r>
            <w:r w:rsidRPr="0065690F">
              <w:t>2025. Establishes the phytosanitary requirements for the importation of Zamioculcas propagative material from any origin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</w:t>
            </w:r>
          </w:p>
          <w:p w:rsidR="00EA4725" w:rsidRPr="00441372" w:rsidP="007F1C5C" w14:paraId="2408027A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https://www.in.gov.br/web/dou/-/portaria-sda/</w:t>
              </w:r>
              <w:r w:rsidRPr="00441372">
                <w:rPr>
                  <w:color w:val="0000FF"/>
                  <w:u w:val="single"/>
                </w:rPr>
                <w:t>m</w:t>
              </w:r>
              <w:r w:rsidRPr="00441372">
                <w:rPr>
                  <w:color w:val="0000FF"/>
                  <w:u w:val="single"/>
                </w:rPr>
                <w:t>apa-n-1.261-de-25-de-marco-de-2025-620179227</w:t>
              </w:r>
            </w:hyperlink>
          </w:p>
          <w:p w:rsidR="00EA4725" w:rsidRPr="00441372" w:rsidP="00441372" w14:paraId="6253CD8C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https://members.wto.org/crnattachments/2025/SPS/BRA/25_02715_00_x.pdf</w:t>
              </w:r>
            </w:hyperlink>
          </w:p>
        </w:tc>
      </w:tr>
      <w:tr w14:paraId="097B7E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32B05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47A78D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The phytosanitary requirements for the importation of leaf-cutting stakes and in vitro plantlets (Category 4) of Zamioculcas (</w:t>
            </w:r>
            <w:r w:rsidRPr="0065690F">
              <w:rPr>
                <w:i/>
                <w:iCs/>
              </w:rPr>
              <w:t>Zamioculcas zamiifolia</w:t>
            </w:r>
            <w:r w:rsidRPr="0065690F">
              <w:t>) from any origin are hereby established.</w:t>
            </w:r>
          </w:p>
        </w:tc>
      </w:tr>
      <w:tr w14:paraId="02C228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1A6033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8D5F26E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66E56BA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D8CF5E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3C1B24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8E109C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 xml:space="preserve">(e.g. title or serial number of Codex standard or </w:t>
            </w:r>
            <w:r w:rsidRPr="00441372">
              <w:rPr>
                <w:b/>
                <w:i/>
              </w:rPr>
              <w:t>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C4236F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7F1C5C" w:rsidP="00441372" w14:paraId="299D30B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344A497" w14:textId="0E624D0D">
            <w:pPr>
              <w:spacing w:after="120"/>
              <w:ind w:left="720" w:hanging="720"/>
              <w:rPr>
                <w:b/>
              </w:rPr>
            </w:pPr>
            <w:r>
              <w:tab/>
            </w:r>
            <w:r w:rsidRPr="0065690F">
              <w:t>ISPM N° 1, 2, 11</w:t>
            </w:r>
          </w:p>
          <w:p w:rsidR="00EA4725" w:rsidRPr="00441372" w:rsidP="00441372" w14:paraId="4B6AE12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E4BE2F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04F031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123719CC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9069EC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0A6060A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2E69B9B8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CB0A7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7E056D4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13E908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27 March 2025</w:t>
            </w:r>
          </w:p>
          <w:p w:rsidR="00EA4725" w:rsidRPr="00441372" w:rsidP="00441372" w14:paraId="483BE44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27 March 2025</w:t>
            </w:r>
          </w:p>
        </w:tc>
      </w:tr>
      <w:tr w14:paraId="151E9F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6026CA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4B315CB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27 March 2025</w:t>
            </w:r>
          </w:p>
          <w:p w:rsidR="00EA4725" w:rsidRPr="00441372" w:rsidP="00441372" w14:paraId="3FBEC8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359CE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52CD88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A4725" w:rsidRPr="00441372" w:rsidP="00441372" w14:paraId="32098339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8 June 2025</w:t>
            </w:r>
          </w:p>
          <w:p w:rsidR="00EA4725" w:rsidRPr="00441372" w:rsidP="00441372" w14:paraId="31FBE6DE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53029" w:rsidRPr="0065690F" w:rsidP="00441372" w14:paraId="27D49F3A" w14:textId="77777777">
            <w:r w:rsidRPr="0065690F">
              <w:t>Ministry of Agriculture and Livestock</w:t>
            </w:r>
          </w:p>
          <w:p w:rsidR="00453029" w:rsidRPr="0065690F" w:rsidP="00441372" w14:paraId="22ED3FFA" w14:textId="77777777">
            <w:r w:rsidRPr="0065690F">
              <w:t>Secretariat of Trade and International Relations.</w:t>
            </w:r>
          </w:p>
          <w:p w:rsidR="00453029" w:rsidRPr="0065690F" w:rsidP="00441372" w14:paraId="02BC0D60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63DBE6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27468371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</w:tcPr>
          <w:p w:rsidR="00EA4725" w:rsidRPr="00441372" w:rsidP="00F3021D" w14:paraId="572D4548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7EC7B16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4DEEE26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Relations.</w:t>
            </w:r>
          </w:p>
          <w:p w:rsidR="00EA4725" w:rsidRPr="0065690F" w:rsidP="00F3021D" w14:paraId="6070D65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06138DC2" w14:textId="77777777"/>
    <w:sectPr w:rsidSect="007F1C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F1C5C" w:rsidP="007F1C5C" w14:paraId="715CC474" w14:textId="700F105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7F1C5C" w:rsidP="007F1C5C" w14:paraId="32A54AE8" w14:textId="34680FD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0DF5C6F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1C5C" w:rsidRPr="007F1C5C" w:rsidP="007F1C5C" w14:paraId="093C93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F1C5C">
      <w:t>G/SPS/N/BRA/2397</w:t>
    </w:r>
  </w:p>
  <w:p w:rsidR="007F1C5C" w:rsidRPr="007F1C5C" w:rsidP="007F1C5C" w14:paraId="09B4D91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F1C5C" w:rsidRPr="007F1C5C" w:rsidP="007F1C5C" w14:paraId="48E9E67F" w14:textId="73E094A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F1C5C">
      <w:t xml:space="preserve">- </w:t>
    </w:r>
    <w:r w:rsidRPr="007F1C5C">
      <w:fldChar w:fldCharType="begin"/>
    </w:r>
    <w:r w:rsidRPr="007F1C5C">
      <w:instrText xml:space="preserve"> PAGE </w:instrText>
    </w:r>
    <w:r w:rsidRPr="007F1C5C">
      <w:fldChar w:fldCharType="separate"/>
    </w:r>
    <w:r w:rsidRPr="007F1C5C">
      <w:t>2</w:t>
    </w:r>
    <w:r w:rsidRPr="007F1C5C">
      <w:fldChar w:fldCharType="end"/>
    </w:r>
    <w:r w:rsidRPr="007F1C5C">
      <w:t xml:space="preserve"> -</w:t>
    </w:r>
  </w:p>
  <w:p w:rsidR="00EA4725" w:rsidRPr="007F1C5C" w:rsidP="007F1C5C" w14:paraId="27E4D076" w14:textId="0AE3316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F1C5C" w:rsidRPr="007F1C5C" w:rsidP="007F1C5C" w14:paraId="5CD72E2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F1C5C">
      <w:t>G/SPS/N/BRA/2397</w:t>
    </w:r>
  </w:p>
  <w:p w:rsidR="007F1C5C" w:rsidRPr="007F1C5C" w:rsidP="007F1C5C" w14:paraId="55F74A1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F1C5C" w:rsidRPr="007F1C5C" w:rsidP="007F1C5C" w14:paraId="7185AF80" w14:textId="4612B00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F1C5C">
      <w:t xml:space="preserve">- </w:t>
    </w:r>
    <w:r w:rsidRPr="007F1C5C">
      <w:fldChar w:fldCharType="begin"/>
    </w:r>
    <w:r w:rsidRPr="007F1C5C">
      <w:instrText xml:space="preserve"> PAGE </w:instrText>
    </w:r>
    <w:r w:rsidRPr="007F1C5C">
      <w:fldChar w:fldCharType="separate"/>
    </w:r>
    <w:r w:rsidRPr="007F1C5C">
      <w:rPr>
        <w:noProof/>
      </w:rPr>
      <w:t>2</w:t>
    </w:r>
    <w:r w:rsidRPr="007F1C5C">
      <w:fldChar w:fldCharType="end"/>
    </w:r>
    <w:r w:rsidRPr="007F1C5C">
      <w:t xml:space="preserve"> -</w:t>
    </w:r>
  </w:p>
  <w:p w:rsidR="00EA4725" w:rsidRPr="007F1C5C" w:rsidP="007F1C5C" w14:paraId="259D80D6" w14:textId="0CF36C1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2C0D48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9D149C3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D07792F" w14:textId="30AFDBA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497BE93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AA5C0FE" w14:textId="3B6FD173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3E99F79" w14:textId="77777777">
          <w:pPr>
            <w:jc w:val="right"/>
            <w:rPr>
              <w:b/>
              <w:szCs w:val="16"/>
            </w:rPr>
          </w:pPr>
        </w:p>
      </w:tc>
    </w:tr>
    <w:tr w14:paraId="4998A12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C76CA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7F1C5C" w:rsidP="00656ABC" w14:paraId="4F27CDC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G/SPS/N/BRA/2397</w:t>
          </w:r>
        </w:p>
        <w:bookmarkEnd w:id="1"/>
        <w:p w:rsidR="00656ABC" w:rsidRPr="00EA4725" w:rsidP="00656ABC" w14:paraId="127264FB" w14:textId="1AC9EA22">
          <w:pPr>
            <w:jc w:val="right"/>
            <w:rPr>
              <w:b/>
              <w:szCs w:val="16"/>
            </w:rPr>
          </w:pPr>
        </w:p>
      </w:tc>
    </w:tr>
    <w:tr w14:paraId="0F14C18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F6A9F2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6829B4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9 April 2025</w:t>
          </w:r>
          <w:bookmarkEnd w:id="3"/>
        </w:p>
      </w:tc>
    </w:tr>
    <w:tr w14:paraId="071AC5E6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A50F112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(25-2447)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E3D0CA3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533D092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926C59F" w14:textId="370399DC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F784006" w14:textId="00C40B6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679541B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34572190">
    <w:abstractNumId w:val="9"/>
  </w:num>
  <w:num w:numId="2" w16cid:durableId="886187202">
    <w:abstractNumId w:val="7"/>
  </w:num>
  <w:num w:numId="3" w16cid:durableId="19817031">
    <w:abstractNumId w:val="6"/>
  </w:num>
  <w:num w:numId="4" w16cid:durableId="1483741173">
    <w:abstractNumId w:val="5"/>
  </w:num>
  <w:num w:numId="5" w16cid:durableId="355738127">
    <w:abstractNumId w:val="4"/>
  </w:num>
  <w:num w:numId="6" w16cid:durableId="846484716">
    <w:abstractNumId w:val="12"/>
  </w:num>
  <w:num w:numId="7" w16cid:durableId="626815743">
    <w:abstractNumId w:val="11"/>
  </w:num>
  <w:num w:numId="8" w16cid:durableId="1534228246">
    <w:abstractNumId w:val="10"/>
  </w:num>
  <w:num w:numId="9" w16cid:durableId="8854580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83791753">
    <w:abstractNumId w:val="13"/>
  </w:num>
  <w:num w:numId="11" w16cid:durableId="817649839">
    <w:abstractNumId w:val="8"/>
  </w:num>
  <w:num w:numId="12" w16cid:durableId="1178808484">
    <w:abstractNumId w:val="3"/>
  </w:num>
  <w:num w:numId="13" w16cid:durableId="902368539">
    <w:abstractNumId w:val="2"/>
  </w:num>
  <w:num w:numId="14" w16cid:durableId="1825047888">
    <w:abstractNumId w:val="1"/>
  </w:num>
  <w:num w:numId="15" w16cid:durableId="211833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53029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1C5C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A4279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BAEA1A"/>
  <w15:docId w15:val="{4461CF9D-E719-461F-B3AF-DC42E89FB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in.gov.br/web/dou/-/portaria-sda/mapa-n-1.261-de-25-de-marco-de-2025-620179227" TargetMode="External" /><Relationship Id="rId5" Type="http://schemas.openxmlformats.org/officeDocument/2006/relationships/hyperlink" Target="https://members.wto.org/crnattachments/2025/SPS/BRA/25_02715_00_x.pdf" TargetMode="External" /><Relationship Id="rId6" Type="http://schemas.openxmlformats.org/officeDocument/2006/relationships/hyperlink" Target="mailto:sps@agro.gov.br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2</cp:revision>
  <dcterms:created xsi:type="dcterms:W3CDTF">2025-04-09T05:55:00Z</dcterms:created>
  <dcterms:modified xsi:type="dcterms:W3CDTF">2025-04-09T05:55:00Z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G/SPS/N/BRA/2397</vt:lpwstr>
  </property>
</Properties>
</file>