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D55FAF3"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0B3E2D11"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76890B66"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02874111" w14:textId="77777777">
            <w:pPr>
              <w:spacing w:before="120" w:after="120"/>
            </w:pPr>
            <w:r w:rsidRPr="00441372">
              <w:rPr>
                <w:b/>
              </w:rPr>
              <w:t>Notifying Member:</w:t>
            </w:r>
            <w:r w:rsidRPr="0065690F">
              <w:t xml:space="preserve"> </w:t>
            </w:r>
            <w:r w:rsidRPr="0065690F">
              <w:rPr>
                <w:u w:val="single"/>
              </w:rPr>
              <w:t>THE SEPARATE CUSTOMS TERRITORY OF TAIWAN, PENGHU, KINMEN AND MATSU</w:t>
            </w:r>
          </w:p>
          <w:p w:rsidR="00EA4725" w:rsidRPr="00441372" w:rsidP="00441372" w14:paraId="19D7EA24" w14:textId="77777777">
            <w:pPr>
              <w:spacing w:after="120"/>
            </w:pPr>
            <w:r w:rsidRPr="00441372">
              <w:rPr>
                <w:b/>
                <w:bCs/>
              </w:rPr>
              <w:t>If applicable, name of local government involved:</w:t>
            </w:r>
            <w:r w:rsidRPr="0065690F">
              <w:rPr>
                <w:bCs/>
              </w:rPr>
              <w:t xml:space="preserve"> </w:t>
            </w:r>
          </w:p>
        </w:tc>
      </w:tr>
      <w:tr w14:paraId="0B3F0EF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B53A251"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0286DFA9" w14:textId="77777777">
            <w:pPr>
              <w:spacing w:before="120" w:after="120"/>
            </w:pPr>
            <w:r w:rsidRPr="00441372">
              <w:rPr>
                <w:b/>
              </w:rPr>
              <w:t>Agency responsible:</w:t>
            </w:r>
            <w:r w:rsidRPr="0065690F">
              <w:t xml:space="preserve"> Animal and Plant Health Inspection Agency, Ministry of Agriculture</w:t>
            </w:r>
          </w:p>
        </w:tc>
      </w:tr>
      <w:tr w14:paraId="48A30F0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D2DF8E5"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37B22786"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Live shrimp</w:t>
            </w:r>
          </w:p>
        </w:tc>
      </w:tr>
      <w:tr w14:paraId="448C1E3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2857B0E"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45CEA24D"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3353220"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AD0BA69"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AA9F97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E711108"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6B17F3" w14:paraId="441A292A" w14:textId="7BF608FA">
            <w:pPr>
              <w:spacing w:before="120" w:after="120"/>
            </w:pPr>
            <w:r w:rsidRPr="00441372">
              <w:rPr>
                <w:b/>
              </w:rPr>
              <w:t>Title of the notified document:</w:t>
            </w:r>
            <w:r w:rsidRPr="0065690F">
              <w:t xml:space="preserve"> Proposed Repeal of the "Quarantine Requirements for the Importation of Regulated Objects Related to Decapod Iridescent Virus 1"</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2</w:t>
            </w:r>
          </w:p>
        </w:tc>
      </w:tr>
      <w:tr w14:paraId="75D0691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5D40F77"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53621BC6" w14:textId="2DB2FB7F">
            <w:pPr>
              <w:spacing w:before="120" w:after="120"/>
            </w:pPr>
            <w:r w:rsidRPr="00441372">
              <w:rPr>
                <w:b/>
              </w:rPr>
              <w:t>Description of content:</w:t>
            </w:r>
            <w:r w:rsidRPr="0065690F">
              <w:t xml:space="preserve"> As the measures in "Quarantine Requirements for the Importation of Regulated Objects Related to Decapod Iridescent Virus 1" have already been incorporated into the "Quarantine Requirements for the Importation of Live Crustaceans and Molluscs" (</w:t>
            </w:r>
            <w:hyperlink r:id="rId5" w:history="1">
              <w:r w:rsidRPr="006B17F3">
                <w:rPr>
                  <w:rStyle w:val="Hyperlink"/>
                </w:rPr>
                <w:t>G/SPS/N/</w:t>
              </w:r>
              <w:r w:rsidRPr="006B17F3">
                <w:rPr>
                  <w:rStyle w:val="Hyperlink"/>
                </w:rPr>
                <w:t>TPKM</w:t>
              </w:r>
              <w:r w:rsidRPr="006B17F3">
                <w:rPr>
                  <w:rStyle w:val="Hyperlink"/>
                </w:rPr>
                <w:t>/635/Add.1</w:t>
              </w:r>
            </w:hyperlink>
            <w:r w:rsidRPr="0065690F">
              <w:t>), the "Quarantine Requirements for the Importation of Regulated Objects Related to Decapod Iridescent Virus 1" are hereby repealed.</w:t>
            </w:r>
          </w:p>
        </w:tc>
      </w:tr>
      <w:tr w14:paraId="7DA3924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75BD831"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7981A4FE" w14:textId="77777777">
            <w:pPr>
              <w:spacing w:before="120" w:after="120"/>
            </w:pPr>
            <w:r w:rsidRPr="00441372">
              <w:rPr>
                <w:b/>
              </w:rPr>
              <w:t>Objective and rationale: [ ] food safety, [X] animal health, [ ] plant protection, [ ] protect humans from animal/plant pest or disease, [X] protect territory from other damage from pests.</w:t>
            </w:r>
            <w:r w:rsidRPr="0065690F">
              <w:t xml:space="preserve"> </w:t>
            </w:r>
          </w:p>
        </w:tc>
      </w:tr>
      <w:tr w14:paraId="7AF3D80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72F2D6C"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37EE3F4F" w14:textId="77777777">
            <w:pPr>
              <w:spacing w:before="120" w:after="120"/>
            </w:pPr>
            <w:r w:rsidRPr="00441372">
              <w:rPr>
                <w:b/>
              </w:rPr>
              <w:t>Is there a relevant international standard? If so, identify the standard:</w:t>
            </w:r>
          </w:p>
          <w:p w:rsidR="00EA4725" w:rsidRPr="00441372" w:rsidP="00441372" w14:paraId="49FF8095"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69F4A786" w14:textId="77777777">
            <w:pPr>
              <w:spacing w:after="120"/>
              <w:ind w:left="720" w:hanging="720"/>
              <w:rPr>
                <w:b/>
              </w:rPr>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Aquatic Animal Health Code, chapter 9.3, Infection with decapod iridescent virus 1</w:t>
            </w:r>
          </w:p>
          <w:p w:rsidR="00EA4725" w:rsidRPr="00441372" w:rsidP="00441372" w14:paraId="69CB9FE3"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441372" w14:paraId="43C1A9FF" w14:textId="77777777">
            <w:pPr>
              <w:spacing w:after="120"/>
              <w:ind w:left="720" w:hanging="720"/>
              <w:rPr>
                <w:b/>
              </w:rPr>
            </w:pPr>
            <w:r w:rsidRPr="00441372">
              <w:rPr>
                <w:b/>
              </w:rPr>
              <w:t>[ ]</w:t>
            </w:r>
            <w:r w:rsidRPr="00441372">
              <w:rPr>
                <w:b/>
              </w:rPr>
              <w:tab/>
              <w:t>None</w:t>
            </w:r>
          </w:p>
          <w:p w:rsidR="00EA4725" w:rsidRPr="00441372" w:rsidP="00441372" w14:paraId="77A37001" w14:textId="77777777">
            <w:pPr>
              <w:spacing w:after="120"/>
              <w:rPr>
                <w:b/>
              </w:rPr>
            </w:pPr>
            <w:r w:rsidRPr="00441372">
              <w:rPr>
                <w:b/>
              </w:rPr>
              <w:t xml:space="preserve">Does this proposed regulation conform to the relevant international standard? </w:t>
            </w:r>
          </w:p>
          <w:p w:rsidR="00EA4725" w:rsidRPr="00441372" w:rsidP="00441372" w14:paraId="540CC46F" w14:textId="77777777">
            <w:pPr>
              <w:spacing w:after="120"/>
              <w:rPr>
                <w:b/>
              </w:rPr>
            </w:pPr>
            <w:r w:rsidRPr="00441372">
              <w:rPr>
                <w:b/>
              </w:rPr>
              <w:t>[ ] Yes   [ ] No</w:t>
            </w:r>
          </w:p>
          <w:p w:rsidR="00EA4725" w:rsidRPr="00441372" w:rsidP="00441372" w14:paraId="08D8A9B9" w14:textId="77777777">
            <w:pPr>
              <w:spacing w:after="120"/>
            </w:pPr>
            <w:r w:rsidRPr="00441372">
              <w:rPr>
                <w:b/>
              </w:rPr>
              <w:t>If no, describe, whenever possible, how and why it deviates from the international standard:</w:t>
            </w:r>
            <w:r w:rsidRPr="0065690F">
              <w:t xml:space="preserve"> </w:t>
            </w:r>
          </w:p>
        </w:tc>
      </w:tr>
      <w:tr w14:paraId="31D0B3B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7B44D40"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6B17F3" w:rsidP="006B17F3" w14:paraId="11A93C71" w14:textId="77777777">
            <w:pPr>
              <w:spacing w:before="120" w:after="120"/>
            </w:pPr>
            <w:r w:rsidRPr="00441372">
              <w:rPr>
                <w:b/>
              </w:rPr>
              <w:t>Other relevant documents and language(s) in which these are available:</w:t>
            </w:r>
            <w:r w:rsidRPr="0065690F">
              <w:t xml:space="preserve"> </w:t>
            </w:r>
          </w:p>
          <w:p w:rsidR="00F871C8" w:rsidRPr="0065690F" w:rsidP="006B17F3" w14:paraId="58578D33" w14:textId="7E1AC1FA">
            <w:pPr>
              <w:spacing w:before="120" w:after="120"/>
            </w:pPr>
            <w:r w:rsidRPr="0065690F">
              <w:t xml:space="preserve">The "Quarantine Requirements for the Importation of Live Crustaceans and Molluscs" (Ministry of Agriculture Announcement, Nong Fang Zi No. 11131870319, dated 7 February 2025) can be found at: </w:t>
            </w:r>
            <w:hyperlink r:id="rId6" w:history="1">
              <w:r w:rsidRPr="0065690F" w:rsidR="00EA4725">
                <w:rPr>
                  <w:color w:val="0000FF"/>
                  <w:u w:val="single"/>
                </w:rPr>
                <w:t>https://www.aphia.gov.tw/ws.php?id=9577</w:t>
              </w:r>
            </w:hyperlink>
            <w:r w:rsidRPr="0065690F">
              <w:t xml:space="preserve"> (in Chinese), and the notice</w:t>
            </w:r>
            <w:r>
              <w:t> </w:t>
            </w:r>
            <w:r w:rsidRPr="0065690F">
              <w:t>of</w:t>
            </w:r>
            <w:r>
              <w:t> </w:t>
            </w:r>
            <w:r w:rsidRPr="0065690F">
              <w:t>repeal</w:t>
            </w:r>
            <w:r>
              <w:t> </w:t>
            </w:r>
            <w:r w:rsidRPr="0065690F">
              <w:t>can</w:t>
            </w:r>
            <w:r>
              <w:t> </w:t>
            </w:r>
            <w:r w:rsidRPr="0065690F">
              <w:t>be</w:t>
            </w:r>
            <w:r>
              <w:t> </w:t>
            </w:r>
            <w:r w:rsidRPr="0065690F">
              <w:t>found</w:t>
            </w:r>
            <w:r>
              <w:t> </w:t>
            </w:r>
            <w:r w:rsidRPr="0065690F">
              <w:t>at</w:t>
            </w:r>
            <w:r>
              <w:t> </w:t>
            </w:r>
            <w:r w:rsidRPr="0065690F">
              <w:t>the</w:t>
            </w:r>
            <w:r>
              <w:t> </w:t>
            </w:r>
            <w:r w:rsidRPr="0065690F">
              <w:t>following</w:t>
            </w:r>
            <w:r>
              <w:t> </w:t>
            </w:r>
            <w:r w:rsidRPr="0065690F">
              <w:t xml:space="preserve">website: </w:t>
            </w:r>
            <w:hyperlink r:id="rId7" w:history="1">
              <w:r w:rsidRPr="0065690F" w:rsidR="00EA4725">
                <w:rPr>
                  <w:color w:val="0000FF"/>
                  <w:u w:val="single"/>
                </w:rPr>
                <w:t>https://www.moa.gov.tw/theme_data.php?theme=publication&amp;id=8480</w:t>
              </w:r>
            </w:hyperlink>
            <w:r w:rsidRPr="0065690F">
              <w:t xml:space="preserve"> (in Chinese).</w:t>
            </w:r>
            <w:r w:rsidRPr="0065690F">
              <w:rPr>
                <w:bCs/>
              </w:rPr>
              <w:t xml:space="preserve"> </w:t>
            </w:r>
          </w:p>
        </w:tc>
      </w:tr>
      <w:tr w14:paraId="6B779B5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E8A8929"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13BCA70A"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4760E680"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w:t>
            </w:r>
          </w:p>
        </w:tc>
      </w:tr>
      <w:tr w14:paraId="4331D45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68FF09C"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3B0E88EF"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37A800C2" w14:textId="77777777">
            <w:pPr>
              <w:spacing w:after="120"/>
              <w:ind w:left="607" w:hanging="607"/>
              <w:rPr>
                <w:b/>
              </w:rPr>
            </w:pPr>
            <w:r w:rsidRPr="00441372">
              <w:rPr>
                <w:b/>
              </w:rPr>
              <w:t>[ ]</w:t>
            </w:r>
            <w:r w:rsidRPr="00441372">
              <w:rPr>
                <w:b/>
              </w:rPr>
              <w:tab/>
              <w:t>Trade facilitating measure</w:t>
            </w:r>
            <w:r w:rsidRPr="0065690F">
              <w:t xml:space="preserve"> </w:t>
            </w:r>
          </w:p>
        </w:tc>
      </w:tr>
      <w:tr w14:paraId="5B24FA1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9ABDA7B"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00E98877" w14:textId="77777777">
            <w:pPr>
              <w:spacing w:before="120" w:after="120"/>
            </w:pPr>
            <w:r w:rsidRPr="00441372">
              <w:rPr>
                <w:b/>
              </w:rPr>
              <w:t xml:space="preserve">Final date for comments: [ ]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14 April 2025</w:t>
            </w:r>
          </w:p>
          <w:p w:rsidR="00EA4725" w:rsidRPr="00441372" w:rsidP="00441372" w14:paraId="1A24E04D"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F871C8" w:rsidRPr="0065690F" w:rsidP="00441372" w14:paraId="13BD9DC1" w14:textId="77777777">
            <w:r w:rsidRPr="0065690F">
              <w:t>Animal and Plant Health Inspection Agency, Ministry of Agriculture</w:t>
            </w:r>
          </w:p>
          <w:p w:rsidR="00F871C8" w:rsidRPr="0065690F" w:rsidP="00441372" w14:paraId="6C59A16E" w14:textId="77777777">
            <w:r w:rsidRPr="0065690F">
              <w:t>9F, No.100, Sec. 2, Heping W. Rd., Zhongzheng Dist., Taipei City, 100060, Taiwan</w:t>
            </w:r>
          </w:p>
          <w:p w:rsidR="00F871C8" w:rsidRPr="0065690F" w:rsidP="00441372" w14:paraId="4592F6E1" w14:textId="77777777">
            <w:r w:rsidRPr="0065690F">
              <w:t>Tel: +(886) 2 8978 2312</w:t>
            </w:r>
          </w:p>
          <w:p w:rsidR="00F871C8" w:rsidRPr="0065690F" w:rsidP="00441372" w14:paraId="3215E5FD" w14:textId="77777777">
            <w:r w:rsidRPr="0065690F">
              <w:t>Fax: +(886) 2 2332 2200</w:t>
            </w:r>
          </w:p>
          <w:p w:rsidR="00F871C8" w:rsidRPr="0065690F" w:rsidP="00441372" w14:paraId="0D24E2FF" w14:textId="77777777">
            <w:pPr>
              <w:spacing w:after="120"/>
            </w:pPr>
            <w:r w:rsidRPr="0065690F">
              <w:t xml:space="preserve">E-mail: </w:t>
            </w:r>
            <w:hyperlink r:id="rId8" w:history="1">
              <w:r w:rsidRPr="0065690F">
                <w:rPr>
                  <w:color w:val="0000FF"/>
                  <w:u w:val="single"/>
                </w:rPr>
                <w:t>wtosps@aphia.gov.tw</w:t>
              </w:r>
            </w:hyperlink>
          </w:p>
        </w:tc>
      </w:tr>
      <w:tr w14:paraId="2C3F89E8"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349A6F8A"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23B5C34C"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0F11FD00" w14:textId="77777777">
            <w:pPr>
              <w:keepNext/>
              <w:keepLines/>
              <w:rPr>
                <w:bCs/>
              </w:rPr>
            </w:pPr>
            <w:r w:rsidRPr="0065690F">
              <w:rPr>
                <w:bCs/>
              </w:rPr>
              <w:t>Animal and Plant Health Inspection Agency, Ministry of Agriculture</w:t>
            </w:r>
          </w:p>
          <w:p w:rsidR="00EA4725" w:rsidRPr="0065690F" w:rsidP="00F3021D" w14:paraId="402399EE" w14:textId="77777777">
            <w:pPr>
              <w:keepNext/>
              <w:keepLines/>
              <w:rPr>
                <w:bCs/>
              </w:rPr>
            </w:pPr>
            <w:r w:rsidRPr="0065690F">
              <w:rPr>
                <w:bCs/>
              </w:rPr>
              <w:t>9F, No.100, Sec. 2, Heping W. Rd., Zhongzheng Dist., Taipei City, 100060, Taiwan</w:t>
            </w:r>
          </w:p>
          <w:p w:rsidR="00EA4725" w:rsidRPr="0065690F" w:rsidP="00F3021D" w14:paraId="30D50A64" w14:textId="77777777">
            <w:pPr>
              <w:keepNext/>
              <w:keepLines/>
              <w:rPr>
                <w:bCs/>
              </w:rPr>
            </w:pPr>
            <w:r w:rsidRPr="0065690F">
              <w:rPr>
                <w:bCs/>
              </w:rPr>
              <w:t>Tel: +(886) 2 8978 2312</w:t>
            </w:r>
          </w:p>
          <w:p w:rsidR="00EA4725" w:rsidRPr="0065690F" w:rsidP="00F3021D" w14:paraId="77FC6A61" w14:textId="77777777">
            <w:pPr>
              <w:keepNext/>
              <w:keepLines/>
              <w:rPr>
                <w:bCs/>
              </w:rPr>
            </w:pPr>
            <w:r w:rsidRPr="0065690F">
              <w:rPr>
                <w:bCs/>
              </w:rPr>
              <w:t>Fax: +(886) 2 2332 2200</w:t>
            </w:r>
          </w:p>
          <w:p w:rsidR="00EA4725" w:rsidRPr="0065690F" w:rsidP="00F3021D" w14:paraId="2989F317" w14:textId="77777777">
            <w:pPr>
              <w:keepNext/>
              <w:keepLines/>
              <w:spacing w:after="120"/>
              <w:rPr>
                <w:bCs/>
              </w:rPr>
            </w:pPr>
            <w:r w:rsidRPr="0065690F">
              <w:rPr>
                <w:bCs/>
              </w:rPr>
              <w:t xml:space="preserve">E-mail: </w:t>
            </w:r>
            <w:hyperlink r:id="rId8" w:history="1">
              <w:r w:rsidRPr="0065690F">
                <w:rPr>
                  <w:bCs/>
                  <w:color w:val="0000FF"/>
                  <w:u w:val="single"/>
                </w:rPr>
                <w:t>wtosps@aphia.gov.tw</w:t>
              </w:r>
            </w:hyperlink>
          </w:p>
        </w:tc>
      </w:tr>
    </w:tbl>
    <w:p w:rsidR="007141CF" w:rsidRPr="00441372" w:rsidP="00441372" w14:paraId="1C9A46E0" w14:textId="77777777"/>
    <w:sectPr w:rsidSect="006947E5">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947E5" w:rsidP="006947E5" w14:paraId="6C95CAD5" w14:textId="716382E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947E5" w:rsidP="006947E5" w14:paraId="32E34126" w14:textId="1A9D8E5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5D0BF81"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47E5" w:rsidRPr="006947E5" w:rsidP="006947E5" w14:paraId="7A3B7605" w14:textId="77777777">
    <w:pPr>
      <w:pStyle w:val="Header"/>
      <w:pBdr>
        <w:bottom w:val="single" w:sz="4" w:space="1" w:color="auto"/>
      </w:pBdr>
      <w:tabs>
        <w:tab w:val="clear" w:pos="4513"/>
        <w:tab w:val="clear" w:pos="9027"/>
      </w:tabs>
      <w:jc w:val="center"/>
    </w:pPr>
    <w:r w:rsidRPr="006947E5">
      <w:t>G/SPS/N/</w:t>
    </w:r>
    <w:r w:rsidRPr="006947E5">
      <w:t>TPKM</w:t>
    </w:r>
    <w:r w:rsidRPr="006947E5">
      <w:t>/643</w:t>
    </w:r>
  </w:p>
  <w:p w:rsidR="006947E5" w:rsidRPr="006947E5" w:rsidP="006947E5" w14:paraId="5EA8422F" w14:textId="77777777">
    <w:pPr>
      <w:pStyle w:val="Header"/>
      <w:pBdr>
        <w:bottom w:val="single" w:sz="4" w:space="1" w:color="auto"/>
      </w:pBdr>
      <w:tabs>
        <w:tab w:val="clear" w:pos="4513"/>
        <w:tab w:val="clear" w:pos="9027"/>
      </w:tabs>
      <w:jc w:val="center"/>
    </w:pPr>
  </w:p>
  <w:p w:rsidR="006947E5" w:rsidRPr="006947E5" w:rsidP="006947E5" w14:paraId="6B6D6314" w14:textId="562B855E">
    <w:pPr>
      <w:pStyle w:val="Header"/>
      <w:pBdr>
        <w:bottom w:val="single" w:sz="4" w:space="1" w:color="auto"/>
      </w:pBdr>
      <w:tabs>
        <w:tab w:val="clear" w:pos="4513"/>
        <w:tab w:val="clear" w:pos="9027"/>
      </w:tabs>
      <w:jc w:val="center"/>
    </w:pPr>
    <w:r w:rsidRPr="006947E5">
      <w:t xml:space="preserve">- </w:t>
    </w:r>
    <w:r w:rsidRPr="006947E5">
      <w:fldChar w:fldCharType="begin"/>
    </w:r>
    <w:r w:rsidRPr="006947E5">
      <w:instrText xml:space="preserve"> PAGE </w:instrText>
    </w:r>
    <w:r w:rsidRPr="006947E5">
      <w:fldChar w:fldCharType="separate"/>
    </w:r>
    <w:r w:rsidRPr="006947E5">
      <w:t>2</w:t>
    </w:r>
    <w:r w:rsidRPr="006947E5">
      <w:fldChar w:fldCharType="end"/>
    </w:r>
    <w:r w:rsidRPr="006947E5">
      <w:t xml:space="preserve"> -</w:t>
    </w:r>
  </w:p>
  <w:p w:rsidR="00EA4725" w:rsidRPr="006947E5" w:rsidP="006947E5" w14:paraId="386C8497" w14:textId="11830BE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47E5" w:rsidRPr="006947E5" w:rsidP="006947E5" w14:paraId="7B1D2B60" w14:textId="77777777">
    <w:pPr>
      <w:pStyle w:val="Header"/>
      <w:pBdr>
        <w:bottom w:val="single" w:sz="4" w:space="1" w:color="auto"/>
      </w:pBdr>
      <w:tabs>
        <w:tab w:val="clear" w:pos="4513"/>
        <w:tab w:val="clear" w:pos="9027"/>
      </w:tabs>
      <w:jc w:val="center"/>
    </w:pPr>
    <w:r w:rsidRPr="006947E5">
      <w:t>G/SPS/N/</w:t>
    </w:r>
    <w:r w:rsidRPr="006947E5">
      <w:t>TPKM</w:t>
    </w:r>
    <w:r w:rsidRPr="006947E5">
      <w:t>/643</w:t>
    </w:r>
  </w:p>
  <w:p w:rsidR="006947E5" w:rsidRPr="006947E5" w:rsidP="006947E5" w14:paraId="4BFBAF5B" w14:textId="77777777">
    <w:pPr>
      <w:pStyle w:val="Header"/>
      <w:pBdr>
        <w:bottom w:val="single" w:sz="4" w:space="1" w:color="auto"/>
      </w:pBdr>
      <w:tabs>
        <w:tab w:val="clear" w:pos="4513"/>
        <w:tab w:val="clear" w:pos="9027"/>
      </w:tabs>
      <w:jc w:val="center"/>
    </w:pPr>
  </w:p>
  <w:p w:rsidR="006947E5" w:rsidRPr="006947E5" w:rsidP="006947E5" w14:paraId="67AAAE12" w14:textId="2915FF9B">
    <w:pPr>
      <w:pStyle w:val="Header"/>
      <w:pBdr>
        <w:bottom w:val="single" w:sz="4" w:space="1" w:color="auto"/>
      </w:pBdr>
      <w:tabs>
        <w:tab w:val="clear" w:pos="4513"/>
        <w:tab w:val="clear" w:pos="9027"/>
      </w:tabs>
      <w:jc w:val="center"/>
    </w:pPr>
    <w:r w:rsidRPr="006947E5">
      <w:t xml:space="preserve">- </w:t>
    </w:r>
    <w:r w:rsidRPr="006947E5">
      <w:fldChar w:fldCharType="begin"/>
    </w:r>
    <w:r w:rsidRPr="006947E5">
      <w:instrText xml:space="preserve"> PAGE </w:instrText>
    </w:r>
    <w:r w:rsidRPr="006947E5">
      <w:fldChar w:fldCharType="separate"/>
    </w:r>
    <w:r w:rsidRPr="006947E5">
      <w:rPr>
        <w:noProof/>
      </w:rPr>
      <w:t>2</w:t>
    </w:r>
    <w:r w:rsidRPr="006947E5">
      <w:fldChar w:fldCharType="end"/>
    </w:r>
    <w:r w:rsidRPr="006947E5">
      <w:t xml:space="preserve"> -</w:t>
    </w:r>
  </w:p>
  <w:p w:rsidR="00EA4725" w:rsidRPr="006947E5" w:rsidP="006947E5" w14:paraId="111B5303" w14:textId="11A0FA3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6717146"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CF4A7D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0D7EB7B" w14:textId="4810B97D">
          <w:pPr>
            <w:jc w:val="right"/>
            <w:rPr>
              <w:b/>
              <w:color w:val="FF0000"/>
              <w:szCs w:val="16"/>
            </w:rPr>
          </w:pPr>
          <w:r>
            <w:rPr>
              <w:b/>
              <w:color w:val="FF0000"/>
              <w:szCs w:val="16"/>
            </w:rPr>
            <w:t xml:space="preserve"> </w:t>
          </w:r>
        </w:p>
      </w:tc>
    </w:tr>
    <w:bookmarkEnd w:id="0"/>
    <w:tr w14:paraId="7AA00A92"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9136EFB" w14:textId="6C7A839E">
          <w:pPr>
            <w:jc w:val="left"/>
          </w:pPr>
          <w:r>
            <w:rPr>
              <w:noProof/>
              <w:lang w:eastAsia="en-GB"/>
            </w:rPr>
            <w:drawing>
              <wp:inline distT="0" distB="0" distL="0" distR="0">
                <wp:extent cx="2397125"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7125"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799595C8" w14:textId="77777777">
          <w:pPr>
            <w:jc w:val="right"/>
            <w:rPr>
              <w:b/>
              <w:szCs w:val="16"/>
            </w:rPr>
          </w:pPr>
        </w:p>
      </w:tc>
    </w:tr>
    <w:tr w14:paraId="1A580A21"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8C2790D" w14:textId="77777777">
          <w:pPr>
            <w:jc w:val="left"/>
            <w:rPr>
              <w:noProof/>
              <w:lang w:eastAsia="en-GB"/>
            </w:rPr>
          </w:pPr>
        </w:p>
      </w:tc>
      <w:tc>
        <w:tcPr>
          <w:tcW w:w="5448" w:type="dxa"/>
          <w:gridSpan w:val="2"/>
          <w:shd w:val="clear" w:color="auto" w:fill="FFFFFF"/>
          <w:tcMar>
            <w:left w:w="108" w:type="dxa"/>
            <w:right w:w="108" w:type="dxa"/>
          </w:tcMar>
        </w:tcPr>
        <w:p w:rsidR="006947E5" w:rsidP="00656ABC" w14:paraId="6AFC663F" w14:textId="77777777">
          <w:pPr>
            <w:jc w:val="right"/>
            <w:rPr>
              <w:b/>
              <w:szCs w:val="16"/>
            </w:rPr>
          </w:pPr>
          <w:bookmarkStart w:id="1" w:name="bmkSymbols"/>
          <w:r>
            <w:rPr>
              <w:b/>
              <w:szCs w:val="16"/>
            </w:rPr>
            <w:t>G/SPS/N/</w:t>
          </w:r>
          <w:r>
            <w:rPr>
              <w:b/>
              <w:szCs w:val="16"/>
            </w:rPr>
            <w:t>TPKM</w:t>
          </w:r>
          <w:r>
            <w:rPr>
              <w:b/>
              <w:szCs w:val="16"/>
            </w:rPr>
            <w:t>/643</w:t>
          </w:r>
        </w:p>
        <w:bookmarkEnd w:id="1"/>
        <w:p w:rsidR="00656ABC" w:rsidRPr="00EA4725" w:rsidP="00656ABC" w14:paraId="3D4EFD4B" w14:textId="6063AD4E">
          <w:pPr>
            <w:jc w:val="right"/>
            <w:rPr>
              <w:b/>
              <w:szCs w:val="16"/>
            </w:rPr>
          </w:pPr>
        </w:p>
      </w:tc>
    </w:tr>
    <w:tr w14:paraId="6E0A6733"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E894C56" w14:textId="77777777"/>
      </w:tc>
      <w:tc>
        <w:tcPr>
          <w:tcW w:w="5448" w:type="dxa"/>
          <w:gridSpan w:val="2"/>
          <w:shd w:val="clear" w:color="auto" w:fill="FFFFFF"/>
          <w:tcMar>
            <w:left w:w="108" w:type="dxa"/>
            <w:right w:w="108" w:type="dxa"/>
          </w:tcMar>
          <w:vAlign w:val="center"/>
        </w:tcPr>
        <w:p w:rsidR="00ED54E0" w:rsidRPr="00EA4725" w:rsidP="00422B6F" w14:paraId="3442497F" w14:textId="77777777">
          <w:pPr>
            <w:jc w:val="right"/>
            <w:rPr>
              <w:szCs w:val="16"/>
            </w:rPr>
          </w:pPr>
          <w:bookmarkStart w:id="2" w:name="spsDateDistribution"/>
          <w:bookmarkStart w:id="3" w:name="bmkDate"/>
          <w:bookmarkEnd w:id="2"/>
          <w:r w:rsidRPr="00EA4725">
            <w:rPr>
              <w:szCs w:val="16"/>
            </w:rPr>
            <w:t>8 April 2025</w:t>
          </w:r>
          <w:bookmarkEnd w:id="3"/>
        </w:p>
      </w:tc>
    </w:tr>
    <w:tr w14:paraId="3ECA5EF6"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025F61B" w14:textId="77777777">
          <w:pPr>
            <w:jc w:val="left"/>
            <w:rPr>
              <w:b/>
            </w:rPr>
          </w:pPr>
          <w:bookmarkStart w:id="4" w:name="bmkSerial"/>
          <w:r>
            <w:rPr>
              <w:b w:val="0"/>
              <w:color w:val="FF0000"/>
            </w:rPr>
            <w:t>(25-2432)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B5F36E8"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E434EA5"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4A9E6CB" w14:textId="1976091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507FB5F" w14:textId="57C93CF8">
          <w:pPr>
            <w:jc w:val="right"/>
            <w:rPr>
              <w:bCs/>
              <w:szCs w:val="18"/>
            </w:rPr>
          </w:pPr>
          <w:bookmarkStart w:id="7" w:name="bmkLanguage"/>
          <w:r>
            <w:rPr>
              <w:bCs/>
              <w:szCs w:val="18"/>
            </w:rPr>
            <w:t>Original: English</w:t>
          </w:r>
          <w:bookmarkEnd w:id="7"/>
        </w:p>
      </w:tc>
    </w:tr>
  </w:tbl>
  <w:p w:rsidR="00ED54E0" w:rsidRPr="00441372" w14:paraId="472CCF5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63921209">
    <w:abstractNumId w:val="9"/>
  </w:num>
  <w:num w:numId="2" w16cid:durableId="1148938065">
    <w:abstractNumId w:val="7"/>
  </w:num>
  <w:num w:numId="3" w16cid:durableId="2146461606">
    <w:abstractNumId w:val="6"/>
  </w:num>
  <w:num w:numId="4" w16cid:durableId="1894123396">
    <w:abstractNumId w:val="5"/>
  </w:num>
  <w:num w:numId="5" w16cid:durableId="620455601">
    <w:abstractNumId w:val="4"/>
  </w:num>
  <w:num w:numId="6" w16cid:durableId="900140027">
    <w:abstractNumId w:val="12"/>
  </w:num>
  <w:num w:numId="7" w16cid:durableId="1739476518">
    <w:abstractNumId w:val="11"/>
  </w:num>
  <w:num w:numId="8" w16cid:durableId="15541070">
    <w:abstractNumId w:val="10"/>
  </w:num>
  <w:num w:numId="9" w16cid:durableId="3362749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4620174">
    <w:abstractNumId w:val="13"/>
  </w:num>
  <w:num w:numId="11" w16cid:durableId="1428695119">
    <w:abstractNumId w:val="8"/>
  </w:num>
  <w:num w:numId="12" w16cid:durableId="378942476">
    <w:abstractNumId w:val="3"/>
  </w:num>
  <w:num w:numId="13" w16cid:durableId="1362823971">
    <w:abstractNumId w:val="2"/>
  </w:num>
  <w:num w:numId="14" w16cid:durableId="702904889">
    <w:abstractNumId w:val="1"/>
  </w:num>
  <w:num w:numId="15" w16cid:durableId="1696685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947E5"/>
    <w:rsid w:val="006B17F3"/>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1202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93A05"/>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E716C"/>
    <w:rsid w:val="00EF2394"/>
    <w:rsid w:val="00F17777"/>
    <w:rsid w:val="00F3021D"/>
    <w:rsid w:val="00F32397"/>
    <w:rsid w:val="00F35A6A"/>
    <w:rsid w:val="00F36972"/>
    <w:rsid w:val="00F40595"/>
    <w:rsid w:val="00F871C8"/>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826A0F4"/>
  <w15:docId w15:val="{4E42A1DE-01AA-47D8-94EC-C92C4851F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6B17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TPKM/635/Add.1%22%20OR%20@Symbol=%22G/SPS/N/TPKM/635/Add.1/*%22&amp;Language=English&amp;Context=ScriptedSearches&amp;languageUIChanged=true" TargetMode="External" /><Relationship Id="rId6" Type="http://schemas.openxmlformats.org/officeDocument/2006/relationships/hyperlink" Target="https://www.aphia.gov.tw/ws.php?id=9577" TargetMode="External" /><Relationship Id="rId7" Type="http://schemas.openxmlformats.org/officeDocument/2006/relationships/hyperlink" Target="https://www.moa.gov.tw/theme_data.php?theme=publication&amp;id=8480" TargetMode="External" /><Relationship Id="rId8" Type="http://schemas.openxmlformats.org/officeDocument/2006/relationships/hyperlink" Target="mailto:wtosps@aphia.gov.tw"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6892f0e6-6ea9-4cd5-8d56-25681de7d156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F251FAD-A9C7-4BFF-B24D-5AD9D4C7BEB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622</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Rivera, Marcela</cp:lastModifiedBy>
  <cp:revision>4</cp:revision>
  <dcterms:created xsi:type="dcterms:W3CDTF">2025-04-08T13:19:00Z</dcterms:created>
  <dcterms:modified xsi:type="dcterms:W3CDTF">2025-04-08T13:36:00Z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G/SPS/N/TPKM/643</vt:lpwstr>
  </property>
  <property fmtid="{D5CDD505-2E9C-101B-9397-08002B2CF9AE}" pid="3" name="TitusGUID">
    <vt:lpwstr>6892f0e6-6ea9-4cd5-8d56-25681de7d156</vt:lpwstr>
  </property>
  <property fmtid="{D5CDD505-2E9C-101B-9397-08002B2CF9AE}" pid="4" name="WTOCLASSIFICATION">
    <vt:lpwstr>WTO OFFICIAL</vt:lpwstr>
  </property>
</Properties>
</file>