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D2E841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12FCF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C8F516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131F85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050FFB7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D62A0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24628E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9B002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63C74A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ABAD2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1E26E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Semillas de ají amarillo (</w:t>
            </w:r>
            <w:r w:rsidRPr="00A834A1">
              <w:rPr>
                <w:i/>
                <w:iCs/>
              </w:rPr>
              <w:t>Capsicum baccatum</w:t>
            </w:r>
            <w:r w:rsidRPr="00A834A1">
              <w:t>) (código del SA: 120991)</w:t>
            </w:r>
          </w:p>
        </w:tc>
      </w:tr>
      <w:tr w14:paraId="6F7F6D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F758D8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C2F3B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10DA45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366F2D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750DAC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688C14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6C9EC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Directoral para el establecimiento de requisitos fitosanitarios de necesario cumplimiento en la importación de semillas de ají amarillo (</w:t>
            </w:r>
            <w:r w:rsidRPr="00A834A1">
              <w:rPr>
                <w:i/>
                <w:iCs/>
              </w:rPr>
              <w:t>Capsicum baccatum</w:t>
            </w:r>
            <w:r w:rsidRPr="00A834A1">
              <w:t>) de origen y procedencia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2114A2" w14:paraId="2D144981" w14:textId="77777777">
            <w:r w:rsidRPr="00DA2000">
              <w:t>El texto lo puede descargar de la página web del SENASA, cuya ruta es la siguiente:</w:t>
            </w:r>
          </w:p>
          <w:p w:rsidR="00B91FF3" w:rsidRPr="00DA2000" w:rsidP="00DA2000" w14:paraId="7E54B473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http://www.senasa.gob.pe/senasa/consulta-publica/</w:t>
              </w:r>
            </w:hyperlink>
            <w:r w:rsidRPr="00DA2000" w:rsidR="002114A2">
              <w:t xml:space="preserve"> (disponible en español)</w:t>
            </w:r>
          </w:p>
          <w:p w:rsidR="00B91FF3" w:rsidRPr="00DA2000" w:rsidP="00DA2000" w14:paraId="129B90C6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https://members.wto.org/crnattachments/2025/SPS/PER/25_02557_00_s.pdf</w:t>
              </w:r>
            </w:hyperlink>
          </w:p>
        </w:tc>
      </w:tr>
      <w:tr w14:paraId="321ADF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90802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A90DA7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Se culminó el análisis de riesgo de plagas para la importación de semillas de ají amarillo (</w:t>
            </w:r>
            <w:r w:rsidRPr="00A834A1">
              <w:rPr>
                <w:i/>
                <w:iCs/>
              </w:rPr>
              <w:t>Capsicum baccatum</w:t>
            </w:r>
            <w:r w:rsidRPr="00A834A1">
              <w:t>) de origen y procedencia Brasil y se proponen los requisitos fitosanitarios para su importación al Perú.</w:t>
            </w:r>
          </w:p>
        </w:tc>
      </w:tr>
      <w:tr w14:paraId="1F6651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FB2A2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D8CD8C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1DD9C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4B763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102B5E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009594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 xml:space="preserve">(por </w:t>
            </w:r>
            <w:r w:rsidRPr="00DA2000">
              <w:rPr>
                <w:b/>
                <w:i/>
              </w:rPr>
              <w:t>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1B2C41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219BB9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2, 11, 20 y 21</w:t>
            </w:r>
          </w:p>
          <w:p w:rsidR="00B91FF3" w:rsidRPr="00DA2000" w:rsidP="00DA2000" w14:paraId="403F494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6EB216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114A2" w14:paraId="156E3D60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135392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B6469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DBA679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325C788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4270A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632021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870B3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2C6152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3738D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D6682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466D93D" w14:textId="0D35459C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58A8EC0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C0696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3075F5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CE1FE5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mayo de 2025</w:t>
            </w:r>
          </w:p>
          <w:p w:rsidR="00B91FF3" w:rsidRPr="00DA2000" w:rsidP="00DA2000" w14:paraId="74E68EF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15E395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33D256D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75A18B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</w:t>
            </w:r>
            <w:r w:rsidRPr="00DA2000">
              <w:rPr>
                <w:b/>
              </w:rPr>
              <w:t>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84A5E" w:rsidRPr="00A834A1" w:rsidP="000D29D0" w14:paraId="467347E6" w14:textId="77777777">
            <w:pPr>
              <w:keepNext/>
              <w:keepLines/>
            </w:pPr>
            <w:r w:rsidRPr="00A834A1">
              <w:t>Ing. Nely Wilcas Márquez</w:t>
            </w:r>
          </w:p>
          <w:p w:rsidR="00684A5E" w:rsidRPr="00A834A1" w:rsidP="000D29D0" w14:paraId="4F9A2276" w14:textId="77777777">
            <w:pPr>
              <w:keepNext/>
              <w:keepLines/>
            </w:pPr>
            <w:r w:rsidRPr="00A834A1">
              <w:t>Directora de Subdirección de Cuarentena Vegetal SENASA</w:t>
            </w:r>
          </w:p>
          <w:p w:rsidR="00684A5E" w:rsidRPr="00A834A1" w:rsidP="000D29D0" w14:paraId="6728F5E3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684A5E" w:rsidRPr="00A834A1" w:rsidP="000D29D0" w14:paraId="296DEA52" w14:textId="77777777">
            <w:pPr>
              <w:keepNext/>
              <w:keepLines/>
            </w:pPr>
            <w:r w:rsidRPr="00A834A1">
              <w:t>Tel: +(511) 313 3300 anexo 6120</w:t>
            </w:r>
          </w:p>
          <w:p w:rsidR="00684A5E" w:rsidRPr="00A834A1" w:rsidP="002114A2" w14:paraId="78C311FE" w14:textId="7D5BD816">
            <w:pPr>
              <w:keepNext/>
              <w:keepLines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6" w:history="1">
              <w:r w:rsidRPr="00E15156">
                <w:rPr>
                  <w:rStyle w:val="Hyperlink"/>
                </w:rPr>
                <w:t>nwilcas@senasa.gob.pe</w:t>
              </w:r>
            </w:hyperlink>
          </w:p>
          <w:p w:rsidR="00684A5E" w:rsidRPr="00A834A1" w:rsidP="002114A2" w14:paraId="6E96450A" w14:textId="32024B3C">
            <w:pPr>
              <w:keepNext/>
              <w:keepLines/>
              <w:tabs>
                <w:tab w:val="left" w:pos="1982"/>
              </w:tabs>
              <w:spacing w:after="120"/>
            </w:pPr>
            <w:r>
              <w:tab/>
            </w:r>
            <w:hyperlink r:id="rId7" w:history="1">
              <w:r w:rsidRPr="00E15156">
                <w:rPr>
                  <w:rStyle w:val="Hyperlink"/>
                </w:rPr>
                <w:t>notificacionesmsf@senasa.gob.pe</w:t>
              </w:r>
            </w:hyperlink>
          </w:p>
        </w:tc>
      </w:tr>
    </w:tbl>
    <w:p w:rsidR="00337700" w:rsidRPr="00DA2000" w:rsidP="00DA2000" w14:paraId="56FBAAB2" w14:textId="77777777"/>
    <w:sectPr w:rsidSect="00211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114A2" w:rsidP="002114A2" w14:paraId="73127F8D" w14:textId="794AC16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114A2" w:rsidP="002114A2" w14:paraId="4952FFB0" w14:textId="01D8B6A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4A55A7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4A2" w:rsidRPr="002114A2" w:rsidP="002114A2" w14:paraId="271BB6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4A2">
      <w:t>G/SPS/N/PER/1081</w:t>
    </w:r>
  </w:p>
  <w:p w:rsidR="002114A2" w:rsidRPr="002114A2" w:rsidP="002114A2" w14:paraId="5747B0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14A2" w:rsidRPr="002114A2" w:rsidP="002114A2" w14:paraId="1EEB618A" w14:textId="6D2FA1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4A2">
      <w:t xml:space="preserve">- </w:t>
    </w:r>
    <w:r w:rsidRPr="002114A2">
      <w:fldChar w:fldCharType="begin"/>
    </w:r>
    <w:r w:rsidRPr="002114A2">
      <w:instrText xml:space="preserve"> PAGE </w:instrText>
    </w:r>
    <w:r w:rsidRPr="002114A2">
      <w:fldChar w:fldCharType="separate"/>
    </w:r>
    <w:r w:rsidRPr="002114A2">
      <w:t>2</w:t>
    </w:r>
    <w:r w:rsidRPr="002114A2">
      <w:fldChar w:fldCharType="end"/>
    </w:r>
    <w:r w:rsidRPr="002114A2">
      <w:t xml:space="preserve"> -</w:t>
    </w:r>
  </w:p>
  <w:p w:rsidR="00B91FF3" w:rsidRPr="002114A2" w:rsidP="002114A2" w14:paraId="6A34253F" w14:textId="46A7657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4A2" w:rsidRPr="002114A2" w:rsidP="002114A2" w14:paraId="683C69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4A2">
      <w:t>G/SPS/N/PER/1081</w:t>
    </w:r>
  </w:p>
  <w:p w:rsidR="002114A2" w:rsidRPr="002114A2" w:rsidP="002114A2" w14:paraId="1A6242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114A2" w:rsidRPr="002114A2" w:rsidP="002114A2" w14:paraId="7C2643C9" w14:textId="709836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114A2">
      <w:t xml:space="preserve">- </w:t>
    </w:r>
    <w:r w:rsidRPr="002114A2">
      <w:fldChar w:fldCharType="begin"/>
    </w:r>
    <w:r w:rsidRPr="002114A2">
      <w:instrText xml:space="preserve"> PAGE </w:instrText>
    </w:r>
    <w:r w:rsidRPr="002114A2">
      <w:fldChar w:fldCharType="separate"/>
    </w:r>
    <w:r w:rsidRPr="002114A2">
      <w:rPr>
        <w:noProof/>
      </w:rPr>
      <w:t>2</w:t>
    </w:r>
    <w:r w:rsidRPr="002114A2">
      <w:fldChar w:fldCharType="end"/>
    </w:r>
    <w:r w:rsidRPr="002114A2">
      <w:t xml:space="preserve"> -</w:t>
    </w:r>
  </w:p>
  <w:p w:rsidR="00DD65B2" w:rsidRPr="002114A2" w:rsidP="002114A2" w14:paraId="751D8696" w14:textId="43E9D1E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8A868B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3B536D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A04E3EA" w14:textId="6FCEC7B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F307F7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FC7079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17BA332" w14:textId="77777777">
          <w:pPr>
            <w:jc w:val="right"/>
            <w:rPr>
              <w:b/>
              <w:szCs w:val="18"/>
            </w:rPr>
          </w:pPr>
        </w:p>
      </w:tc>
    </w:tr>
    <w:tr w14:paraId="7B5ABA0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97E5C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114A2" w:rsidP="00043017" w14:paraId="34919EE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G/SPS/N/PER/1081</w:t>
          </w:r>
        </w:p>
        <w:bookmarkEnd w:id="1"/>
        <w:p w:rsidR="00043017" w:rsidRPr="00B91FF3" w:rsidP="00043017" w14:paraId="30F9D485" w14:textId="43EEA08A">
          <w:pPr>
            <w:jc w:val="right"/>
            <w:rPr>
              <w:b/>
              <w:szCs w:val="18"/>
            </w:rPr>
          </w:pPr>
        </w:p>
      </w:tc>
    </w:tr>
    <w:tr w14:paraId="3546A75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29F4B8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42046B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abril de 2025</w:t>
          </w:r>
          <w:bookmarkEnd w:id="3"/>
        </w:p>
      </w:tc>
    </w:tr>
    <w:tr w14:paraId="14BBD2C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28D7C0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(25-2275)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8DD16A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89C792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491CD4D" w14:textId="4678099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87DAE81" w14:textId="5ACD8C6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5E0DBC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930648">
    <w:abstractNumId w:val="8"/>
  </w:num>
  <w:num w:numId="2" w16cid:durableId="1318605305">
    <w:abstractNumId w:val="3"/>
  </w:num>
  <w:num w:numId="3" w16cid:durableId="49885636">
    <w:abstractNumId w:val="2"/>
  </w:num>
  <w:num w:numId="4" w16cid:durableId="338193392">
    <w:abstractNumId w:val="1"/>
  </w:num>
  <w:num w:numId="5" w16cid:durableId="1724062179">
    <w:abstractNumId w:val="0"/>
  </w:num>
  <w:num w:numId="6" w16cid:durableId="1987126304">
    <w:abstractNumId w:val="13"/>
  </w:num>
  <w:num w:numId="7" w16cid:durableId="173422430">
    <w:abstractNumId w:val="11"/>
  </w:num>
  <w:num w:numId="8" w16cid:durableId="368190342">
    <w:abstractNumId w:val="14"/>
  </w:num>
  <w:num w:numId="9" w16cid:durableId="1283195178">
    <w:abstractNumId w:val="10"/>
  </w:num>
  <w:num w:numId="10" w16cid:durableId="709257668">
    <w:abstractNumId w:val="9"/>
  </w:num>
  <w:num w:numId="11" w16cid:durableId="768428284">
    <w:abstractNumId w:val="7"/>
  </w:num>
  <w:num w:numId="12" w16cid:durableId="355738177">
    <w:abstractNumId w:val="6"/>
  </w:num>
  <w:num w:numId="13" w16cid:durableId="1201698632">
    <w:abstractNumId w:val="5"/>
  </w:num>
  <w:num w:numId="14" w16cid:durableId="553540577">
    <w:abstractNumId w:val="4"/>
  </w:num>
  <w:num w:numId="15" w16cid:durableId="982582550">
    <w:abstractNumId w:val="12"/>
  </w:num>
  <w:num w:numId="16" w16cid:durableId="1376955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14A2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4A5E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4C43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5156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A6BFAC"/>
  <w15:docId w15:val="{6DC1C73B-6B5C-462D-BF80-1D5AB30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11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enasa.gob.pe/senasa/consulta-publica/" TargetMode="External" /><Relationship Id="rId5" Type="http://schemas.openxmlformats.org/officeDocument/2006/relationships/hyperlink" Target="https://members.wto.org/crnattachments/2025/SPS/PER/25_02557_00_s.pdf" TargetMode="External" /><Relationship Id="rId6" Type="http://schemas.openxmlformats.org/officeDocument/2006/relationships/hyperlink" Target="mailto:nwilcas@senasa.gob.pe" TargetMode="External" /><Relationship Id="rId7" Type="http://schemas.openxmlformats.org/officeDocument/2006/relationships/hyperlink" Target="mailto:notificacionesms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2025-04-01T07:04:00Z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G/SPS/N/PER/1081</vt:lpwstr>
  </property>
</Properties>
</file>