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705DB134" w14:textId="77777777">
      <w:pPr>
        <w:pStyle w:val="Title"/>
        <w:rPr>
          <w:caps w:val="0"/>
          <w:kern w:val="0"/>
        </w:rPr>
      </w:pPr>
      <w:r w:rsidRPr="00934B4C">
        <w:rPr>
          <w:caps w:val="0"/>
          <w:kern w:val="0"/>
        </w:rPr>
        <w:t>NOTIFICATION</w:t>
      </w:r>
    </w:p>
    <w:p w:rsidR="00AD0FDA" w:rsidRPr="00934B4C" w:rsidP="00934B4C" w14:paraId="55640C8E" w14:textId="77777777">
      <w:pPr>
        <w:pStyle w:val="Title3"/>
      </w:pPr>
      <w:r w:rsidRPr="00934B4C">
        <w:t>Addendum</w:t>
      </w:r>
    </w:p>
    <w:p w:rsidR="007141CF" w:rsidRPr="00934B4C" w:rsidP="00934B4C" w14:paraId="7A427661" w14:textId="77777777">
      <w:r w:rsidRPr="00934B4C">
        <w:t xml:space="preserve">The following communication, received on </w:t>
      </w:r>
      <w:r w:rsidRPr="00934B4C">
        <w:t>28 March 2025</w:t>
      </w:r>
      <w:r w:rsidRPr="00934B4C">
        <w:t xml:space="preserve">, is being circulated at the request of the Delegation of </w:t>
      </w:r>
      <w:r w:rsidRPr="00934B4C">
        <w:rPr>
          <w:u w:val="single"/>
        </w:rPr>
        <w:t>Ukraine</w:t>
      </w:r>
      <w:r w:rsidRPr="00934B4C">
        <w:t>.</w:t>
      </w:r>
    </w:p>
    <w:p w:rsidR="00AD0FDA" w:rsidRPr="00934B4C" w:rsidP="00934B4C" w14:paraId="62C45C6D" w14:textId="77777777"/>
    <w:p w:rsidR="00AD0FDA" w:rsidRPr="00934B4C" w:rsidP="00934B4C" w14:paraId="221A9EBC" w14:textId="77777777">
      <w:pPr>
        <w:jc w:val="center"/>
        <w:rPr>
          <w:b/>
        </w:rPr>
      </w:pPr>
      <w:r w:rsidRPr="00934B4C">
        <w:rPr>
          <w:b/>
        </w:rPr>
        <w:t>_______________</w:t>
      </w:r>
    </w:p>
    <w:p w:rsidR="00AD0FDA" w:rsidRPr="00934B4C" w:rsidP="00934B4C" w14:paraId="724863AB" w14:textId="77777777"/>
    <w:p w:rsidR="00AD0FDA" w:rsidRPr="00934B4C" w:rsidP="00934B4C" w14:paraId="5E247B00" w14:textId="77777777"/>
    <w:tbl>
      <w:tblPr>
        <w:tblW w:w="0" w:type="auto"/>
        <w:tblLayout w:type="fixed"/>
        <w:tblCellMar>
          <w:left w:w="0" w:type="dxa"/>
          <w:right w:w="115" w:type="dxa"/>
        </w:tblCellMar>
        <w:tblLook w:val="01E0"/>
      </w:tblPr>
      <w:tblGrid>
        <w:gridCol w:w="9242"/>
      </w:tblGrid>
      <w:tr w14:paraId="763F293D" w14:textId="77777777" w:rsidTr="00D0271D">
        <w:tblPrEx>
          <w:tblW w:w="0" w:type="auto"/>
          <w:tblLayout w:type="fixed"/>
          <w:tblLook w:val="01E0"/>
        </w:tblPrEx>
        <w:tc>
          <w:tcPr>
            <w:tcW w:w="9242" w:type="dxa"/>
            <w:shd w:val="clear" w:color="auto" w:fill="auto"/>
          </w:tcPr>
          <w:p w:rsidR="00AD0FDA" w:rsidRPr="00934B4C" w:rsidP="00934B4C" w14:paraId="388F8DC9" w14:textId="77777777">
            <w:pPr>
              <w:spacing w:after="240"/>
              <w:rPr>
                <w:u w:val="single"/>
              </w:rPr>
            </w:pPr>
            <w:r w:rsidRPr="00934B4C">
              <w:rPr>
                <w:u w:val="single"/>
              </w:rPr>
              <w:t xml:space="preserve">Draft Law of Ukraine "On Amendments to Certain Laws of Ukraine on Improving the </w:t>
            </w:r>
            <w:r w:rsidRPr="00934B4C">
              <w:rPr>
                <w:u w:val="single"/>
              </w:rPr>
              <w:t>Regulation of the Production and Circulation of Food Supplements"</w:t>
            </w:r>
          </w:p>
        </w:tc>
      </w:tr>
      <w:tr w14:paraId="076E3C49" w14:textId="77777777" w:rsidTr="00D0271D">
        <w:tblPrEx>
          <w:tblW w:w="0" w:type="auto"/>
          <w:tblLayout w:type="fixed"/>
          <w:tblLook w:val="01E0"/>
        </w:tblPrEx>
        <w:tc>
          <w:tcPr>
            <w:tcW w:w="9242" w:type="dxa"/>
            <w:shd w:val="clear" w:color="auto" w:fill="auto"/>
          </w:tcPr>
          <w:p w:rsidR="00AD0FDA" w:rsidRPr="00934B4C" w:rsidP="00934B4C" w14:paraId="701E0577" w14:textId="77777777">
            <w:pPr>
              <w:spacing w:after="240"/>
              <w:rPr>
                <w:u w:val="single"/>
              </w:rPr>
            </w:pPr>
            <w:r>
              <w:t>Ukraine notifies the adoption of the draft Law of Ukraine "On Amendments to Certain Laws of Ukraine on Improving the Regulation of the Production and Circulation of Food Supplements" as the Law of Ukraine No. 4122-IX "On Amendments to Certain Laws of Ukraine on Improving the Regulation of Production and Circulation of Food Supplements, and the Regulation of Other Issues in the Healthcare Sphere" of 5 December 2024.</w:t>
            </w:r>
          </w:p>
          <w:p w:rsidR="00765725" w:rsidP="00934B4C" w14:paraId="4AC48D42" w14:textId="77777777">
            <w:pPr>
              <w:spacing w:before="240" w:after="240"/>
            </w:pPr>
            <w:r>
              <w:t>The Law was published on 26 March 2025 and came into force on 27 March 2025.</w:t>
            </w:r>
          </w:p>
          <w:p w:rsidR="00765725" w:rsidP="00934B4C" w14:paraId="716BED86" w14:textId="77777777">
            <w:pPr>
              <w:spacing w:before="240" w:after="240"/>
            </w:pPr>
            <w:r>
              <w:t>The provisions of the Law will be applied from 27 September 2025, except for clauses 1 and 5 of Section I, clause 3 of Section II of the Law, which are applied on 27 March 2025.</w:t>
            </w:r>
          </w:p>
          <w:p w:rsidR="00765725" w:rsidP="00934B4C" w14:paraId="548411A2" w14:textId="77777777">
            <w:pPr>
              <w:spacing w:before="240"/>
            </w:pPr>
            <w:hyperlink r:id="rId4" w:anchor="Text" w:tgtFrame="_blank" w:history="1">
              <w:r>
                <w:rPr>
                  <w:color w:val="0000FF"/>
                  <w:u w:val="single"/>
                </w:rPr>
                <w:t>https://zakon.rada.gov.ua/laws/show/4122-20#Text</w:t>
              </w:r>
            </w:hyperlink>
          </w:p>
          <w:p w:rsidR="00765725" w:rsidP="00934B4C" w14:paraId="69A559AD" w14:textId="77777777">
            <w:pPr>
              <w:spacing w:after="240"/>
            </w:pPr>
            <w:hyperlink r:id="rId5" w:tgtFrame="_blank" w:history="1">
              <w:r>
                <w:rPr>
                  <w:color w:val="0000FF"/>
                  <w:u w:val="single"/>
                </w:rPr>
                <w:t>https://members.wto.org/crnattachments/2025/SPS/UKR/25_02540_00_x.pdf</w:t>
              </w:r>
            </w:hyperlink>
          </w:p>
        </w:tc>
      </w:tr>
      <w:tr w14:paraId="6FAF287F" w14:textId="77777777" w:rsidTr="00D0271D">
        <w:tblPrEx>
          <w:tblW w:w="0" w:type="auto"/>
          <w:tblLayout w:type="fixed"/>
          <w:tblLook w:val="01E0"/>
        </w:tblPrEx>
        <w:tc>
          <w:tcPr>
            <w:tcW w:w="9242" w:type="dxa"/>
            <w:shd w:val="clear" w:color="auto" w:fill="auto"/>
          </w:tcPr>
          <w:p w:rsidR="00AD0FDA" w:rsidRPr="00934B4C" w:rsidP="00934B4C" w14:paraId="2B0B685B" w14:textId="77777777">
            <w:pPr>
              <w:spacing w:after="240"/>
              <w:rPr>
                <w:b/>
              </w:rPr>
            </w:pPr>
            <w:r w:rsidRPr="00934B4C">
              <w:rPr>
                <w:b/>
              </w:rPr>
              <w:t>This addendum concerns a:</w:t>
            </w:r>
          </w:p>
        </w:tc>
      </w:tr>
      <w:tr w14:paraId="0FAAAEFA" w14:textId="77777777" w:rsidTr="00D0271D">
        <w:tblPrEx>
          <w:tblW w:w="0" w:type="auto"/>
          <w:tblLayout w:type="fixed"/>
          <w:tblLook w:val="01E0"/>
        </w:tblPrEx>
        <w:tc>
          <w:tcPr>
            <w:tcW w:w="9242" w:type="dxa"/>
            <w:shd w:val="clear" w:color="auto" w:fill="auto"/>
          </w:tcPr>
          <w:p w:rsidR="00AD0FDA" w:rsidRPr="00934B4C" w:rsidP="00934B4C" w14:paraId="2DB18E3E"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10BA984" w14:textId="77777777" w:rsidTr="00D0271D">
        <w:tblPrEx>
          <w:tblW w:w="0" w:type="auto"/>
          <w:tblLayout w:type="fixed"/>
          <w:tblLook w:val="01E0"/>
        </w:tblPrEx>
        <w:tc>
          <w:tcPr>
            <w:tcW w:w="9242" w:type="dxa"/>
            <w:shd w:val="clear" w:color="auto" w:fill="auto"/>
          </w:tcPr>
          <w:p w:rsidR="00AD0FDA" w:rsidRPr="00934B4C" w:rsidP="00934B4C" w14:paraId="2207671E"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5E51FF89" w14:textId="77777777" w:rsidTr="00D0271D">
        <w:tblPrEx>
          <w:tblW w:w="0" w:type="auto"/>
          <w:tblLayout w:type="fixed"/>
          <w:tblLook w:val="01E0"/>
        </w:tblPrEx>
        <w:tc>
          <w:tcPr>
            <w:tcW w:w="9242" w:type="dxa"/>
            <w:shd w:val="clear" w:color="auto" w:fill="auto"/>
          </w:tcPr>
          <w:p w:rsidR="00AD0FDA" w:rsidRPr="00934B4C" w:rsidP="00934B4C" w14:paraId="0772E89A" w14:textId="77777777">
            <w:pPr>
              <w:ind w:left="1440" w:hanging="873"/>
            </w:pPr>
            <w:r w:rsidRPr="00934B4C">
              <w:t>[ ]</w:t>
            </w:r>
            <w:r w:rsidRPr="00934B4C">
              <w:tab/>
            </w:r>
            <w:r w:rsidRPr="00934B4C">
              <w:t>Modification of content and/or scope of previously notified draft regulation</w:t>
            </w:r>
          </w:p>
        </w:tc>
      </w:tr>
      <w:tr w14:paraId="44E9B3DA" w14:textId="77777777" w:rsidTr="00D0271D">
        <w:tblPrEx>
          <w:tblW w:w="0" w:type="auto"/>
          <w:tblLayout w:type="fixed"/>
          <w:tblLook w:val="01E0"/>
        </w:tblPrEx>
        <w:tc>
          <w:tcPr>
            <w:tcW w:w="9242" w:type="dxa"/>
            <w:shd w:val="clear" w:color="auto" w:fill="auto"/>
          </w:tcPr>
          <w:p w:rsidR="00AD0FDA" w:rsidRPr="00934B4C" w:rsidP="00934B4C" w14:paraId="0AC50F54" w14:textId="77777777">
            <w:pPr>
              <w:ind w:left="1440" w:hanging="873"/>
            </w:pPr>
            <w:r w:rsidRPr="00934B4C">
              <w:t>[ ]</w:t>
            </w:r>
            <w:r w:rsidRPr="00934B4C">
              <w:tab/>
              <w:t>Withdrawal of proposed regulation</w:t>
            </w:r>
          </w:p>
        </w:tc>
      </w:tr>
      <w:tr w14:paraId="6BD4FFA4" w14:textId="77777777" w:rsidTr="00D0271D">
        <w:tblPrEx>
          <w:tblW w:w="0" w:type="auto"/>
          <w:tblLayout w:type="fixed"/>
          <w:tblLook w:val="01E0"/>
        </w:tblPrEx>
        <w:tc>
          <w:tcPr>
            <w:tcW w:w="9242" w:type="dxa"/>
            <w:shd w:val="clear" w:color="auto" w:fill="auto"/>
          </w:tcPr>
          <w:p w:rsidR="00AD0FDA" w:rsidRPr="00934B4C" w:rsidP="00934B4C" w14:paraId="54A57DB9" w14:textId="77777777">
            <w:pPr>
              <w:ind w:left="1440" w:hanging="873"/>
            </w:pPr>
            <w:r w:rsidRPr="00934B4C">
              <w:t>[ ]</w:t>
            </w:r>
            <w:r w:rsidRPr="00934B4C">
              <w:tab/>
              <w:t>Change in proposed date of adoption, publication or date of entry into force</w:t>
            </w:r>
          </w:p>
        </w:tc>
      </w:tr>
      <w:tr w14:paraId="344B2933" w14:textId="77777777" w:rsidTr="00D0271D">
        <w:tblPrEx>
          <w:tblW w:w="0" w:type="auto"/>
          <w:tblLayout w:type="fixed"/>
          <w:tblLook w:val="01E0"/>
        </w:tblPrEx>
        <w:tc>
          <w:tcPr>
            <w:tcW w:w="9242" w:type="dxa"/>
            <w:shd w:val="clear" w:color="auto" w:fill="auto"/>
          </w:tcPr>
          <w:p w:rsidR="00AD0FDA" w:rsidRPr="00934B4C" w:rsidP="00934B4C" w14:paraId="656023D2" w14:textId="77777777">
            <w:pPr>
              <w:spacing w:after="240"/>
              <w:ind w:left="1440" w:hanging="873"/>
            </w:pPr>
            <w:r w:rsidRPr="00934B4C">
              <w:t>[ ]</w:t>
            </w:r>
            <w:r w:rsidRPr="00934B4C">
              <w:tab/>
              <w:t xml:space="preserve">Other: </w:t>
            </w:r>
          </w:p>
        </w:tc>
      </w:tr>
      <w:tr w14:paraId="1CD41DFE" w14:textId="77777777" w:rsidTr="00D0271D">
        <w:tblPrEx>
          <w:tblW w:w="0" w:type="auto"/>
          <w:tblLayout w:type="fixed"/>
          <w:tblLook w:val="01E0"/>
        </w:tblPrEx>
        <w:tc>
          <w:tcPr>
            <w:tcW w:w="9242" w:type="dxa"/>
            <w:shd w:val="clear" w:color="auto" w:fill="auto"/>
          </w:tcPr>
          <w:p w:rsidR="00AD0FDA" w:rsidRPr="00934B4C" w:rsidP="00934B4C" w14:paraId="4278514F"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3CB1B91" w14:textId="77777777" w:rsidTr="00D0271D">
        <w:tblPrEx>
          <w:tblW w:w="0" w:type="auto"/>
          <w:tblLayout w:type="fixed"/>
          <w:tblLook w:val="01E0"/>
        </w:tblPrEx>
        <w:tc>
          <w:tcPr>
            <w:tcW w:w="9242" w:type="dxa"/>
            <w:shd w:val="clear" w:color="auto" w:fill="auto"/>
          </w:tcPr>
          <w:p w:rsidR="00AD0FDA" w:rsidRPr="00934B4C" w:rsidP="00934B4C" w14:paraId="108F4808" w14:textId="77777777">
            <w:pPr>
              <w:spacing w:after="240"/>
              <w:ind w:left="1440" w:hanging="873"/>
            </w:pPr>
            <w:r w:rsidRPr="00934B4C">
              <w:t>[ ]</w:t>
            </w:r>
            <w:r w:rsidRPr="00934B4C">
              <w:tab/>
            </w:r>
            <w:r w:rsidRPr="00934B4C">
              <w:t xml:space="preserve">Sixty days from the date of circulation of the addendum to the notification and/or </w:t>
            </w:r>
            <w:r w:rsidRPr="00934B4C">
              <w:rPr>
                <w:i/>
              </w:rPr>
              <w:t>(dd/mm/yy)</w:t>
            </w:r>
            <w:r w:rsidRPr="00934B4C">
              <w:t>: Not applicable</w:t>
            </w:r>
          </w:p>
        </w:tc>
      </w:tr>
      <w:tr w14:paraId="0F67FE94" w14:textId="77777777" w:rsidTr="00D0271D">
        <w:tblPrEx>
          <w:tblW w:w="0" w:type="auto"/>
          <w:tblLayout w:type="fixed"/>
          <w:tblLook w:val="01E0"/>
        </w:tblPrEx>
        <w:tc>
          <w:tcPr>
            <w:tcW w:w="9242" w:type="dxa"/>
            <w:shd w:val="clear" w:color="auto" w:fill="auto"/>
          </w:tcPr>
          <w:p w:rsidR="00AD0FDA" w:rsidRPr="00934B4C" w:rsidP="00550588" w14:paraId="01ED8084" w14:textId="77777777">
            <w:pPr>
              <w:keepNext/>
              <w:spacing w:after="240"/>
              <w:rPr>
                <w:b/>
              </w:rPr>
            </w:pPr>
            <w:r w:rsidRPr="00934B4C">
              <w:rPr>
                <w:b/>
              </w:rPr>
              <w:t>Agency or authority designated to handle comments: [X] National Notification Authority, [X] National Enquiry Point. Address, fax number and e-mail address (if available) of other body:</w:t>
            </w:r>
          </w:p>
        </w:tc>
      </w:tr>
      <w:tr w14:paraId="354354BF" w14:textId="77777777" w:rsidTr="00D0271D">
        <w:tblPrEx>
          <w:tblW w:w="0" w:type="auto"/>
          <w:tblLayout w:type="fixed"/>
          <w:tblLook w:val="01E0"/>
        </w:tblPrEx>
        <w:tc>
          <w:tcPr>
            <w:tcW w:w="9242" w:type="dxa"/>
            <w:shd w:val="clear" w:color="auto" w:fill="auto"/>
          </w:tcPr>
          <w:p w:rsidR="00AD0FDA" w:rsidRPr="00934B4C" w:rsidP="00550588" w14:paraId="239E3735" w14:textId="77777777">
            <w:pPr>
              <w:keepNext/>
            </w:pPr>
            <w:r w:rsidRPr="00934B4C">
              <w:t>Ministry of Economу of Ukraine</w:t>
            </w:r>
          </w:p>
          <w:p w:rsidR="00AD0FDA" w:rsidRPr="00934B4C" w:rsidP="00550588" w14:paraId="07B8A2A8" w14:textId="77777777">
            <w:pPr>
              <w:keepNext/>
            </w:pPr>
            <w:r w:rsidRPr="00934B4C">
              <w:t>Department for Trade Agreements and Export Development</w:t>
            </w:r>
          </w:p>
          <w:p w:rsidR="00AD0FDA" w:rsidRPr="00934B4C" w:rsidP="00550588" w14:paraId="5144B590" w14:textId="77777777">
            <w:pPr>
              <w:keepNext/>
            </w:pPr>
            <w:r w:rsidRPr="00934B4C">
              <w:t>12/2 Hrushevskoho Str.</w:t>
            </w:r>
          </w:p>
          <w:p w:rsidR="00AD0FDA" w:rsidRPr="00934B4C" w:rsidP="00550588" w14:paraId="53F6276F" w14:textId="77777777">
            <w:pPr>
              <w:keepNext/>
            </w:pPr>
            <w:r w:rsidRPr="00934B4C">
              <w:t>Kyiv, 01008</w:t>
            </w:r>
          </w:p>
          <w:p w:rsidR="00AD0FDA" w:rsidRPr="00934B4C" w:rsidP="00550588" w14:paraId="2553AA2A" w14:textId="77777777">
            <w:pPr>
              <w:keepNext/>
            </w:pPr>
            <w:r w:rsidRPr="00934B4C">
              <w:t>Tel: +(38 044) 596 6839</w:t>
            </w:r>
          </w:p>
          <w:p w:rsidR="00AD0FDA" w:rsidRPr="00934B4C" w:rsidP="00550588" w14:paraId="15B3C2C2" w14:textId="77777777">
            <w:pPr>
              <w:keepNext/>
            </w:pPr>
            <w:r w:rsidRPr="00934B4C">
              <w:t>Fax: +(38 044) 596 6839</w:t>
            </w:r>
          </w:p>
          <w:p w:rsidR="00AD0FDA" w:rsidRPr="00934B4C" w:rsidP="00550588" w14:paraId="2C435A7A" w14:textId="77777777">
            <w:pPr>
              <w:keepNext/>
            </w:pPr>
            <w:r w:rsidRPr="00934B4C">
              <w:t xml:space="preserve">E-mail: </w:t>
            </w:r>
            <w:hyperlink r:id="rId6" w:history="1">
              <w:r w:rsidRPr="00934B4C">
                <w:rPr>
                  <w:color w:val="0000FF"/>
                  <w:u w:val="single"/>
                </w:rPr>
                <w:t>ep@me.gov.ua</w:t>
              </w:r>
            </w:hyperlink>
          </w:p>
          <w:p w:rsidR="00AD0FDA" w:rsidRPr="00934B4C" w:rsidP="00550588" w14:paraId="2EF2D788" w14:textId="77777777">
            <w:pPr>
              <w:keepNext/>
              <w:spacing w:after="240"/>
            </w:pPr>
            <w:r w:rsidRPr="00934B4C">
              <w:t xml:space="preserve">Website: </w:t>
            </w:r>
            <w:hyperlink r:id="rId7" w:tgtFrame="_blank" w:history="1">
              <w:r w:rsidRPr="00934B4C">
                <w:rPr>
                  <w:color w:val="0000FF"/>
                  <w:u w:val="single"/>
                </w:rPr>
                <w:t>https://www.me.gov.ua</w:t>
              </w:r>
            </w:hyperlink>
          </w:p>
        </w:tc>
      </w:tr>
      <w:tr w14:paraId="54E08186" w14:textId="77777777" w:rsidTr="00D0271D">
        <w:tblPrEx>
          <w:tblW w:w="0" w:type="auto"/>
          <w:tblLayout w:type="fixed"/>
          <w:tblLook w:val="01E0"/>
        </w:tblPrEx>
        <w:tc>
          <w:tcPr>
            <w:tcW w:w="9242" w:type="dxa"/>
            <w:shd w:val="clear" w:color="auto" w:fill="auto"/>
          </w:tcPr>
          <w:p w:rsidR="00AD0FDA" w:rsidRPr="00934B4C" w:rsidP="00934B4C" w14:paraId="73170324" w14:textId="77777777">
            <w:pPr>
              <w:spacing w:after="240"/>
              <w:rPr>
                <w:b/>
              </w:rPr>
            </w:pPr>
            <w:r w:rsidRPr="00934B4C">
              <w:rPr>
                <w:b/>
              </w:rPr>
              <w:t>Text</w:t>
            </w:r>
            <w:r w:rsidRPr="00934B4C" w:rsidR="00D06EF3">
              <w:rPr>
                <w:b/>
              </w:rPr>
              <w:t>(s)</w:t>
            </w:r>
            <w:r w:rsidRPr="00934B4C">
              <w:rPr>
                <w:b/>
              </w:rPr>
              <w:t xml:space="preserve"> available from: [</w:t>
            </w:r>
            <w:r w:rsidRPr="00550588">
              <w:rPr>
                <w:b/>
                <w:bCs/>
              </w:rPr>
              <w:t>X</w:t>
            </w:r>
            <w:r w:rsidRPr="00934B4C">
              <w:rPr>
                <w:b/>
              </w:rPr>
              <w:t xml:space="preserve">] National Notification Authority, [X] National Enquiry Point. </w:t>
            </w:r>
            <w:r w:rsidRPr="00934B4C">
              <w:rPr>
                <w:b/>
              </w:rPr>
              <w:t>Address, fax number and e-mail address (if available) of other body:</w:t>
            </w:r>
          </w:p>
        </w:tc>
      </w:tr>
      <w:tr w14:paraId="34137639" w14:textId="77777777" w:rsidTr="00D0271D">
        <w:tblPrEx>
          <w:tblW w:w="0" w:type="auto"/>
          <w:tblLayout w:type="fixed"/>
          <w:tblLook w:val="01E0"/>
        </w:tblPrEx>
        <w:tc>
          <w:tcPr>
            <w:tcW w:w="9242" w:type="dxa"/>
            <w:shd w:val="clear" w:color="auto" w:fill="auto"/>
          </w:tcPr>
          <w:p w:rsidR="00AD0FDA" w:rsidRPr="00934B4C" w:rsidP="00934B4C" w14:paraId="43D5DEDA" w14:textId="77777777">
            <w:r w:rsidRPr="00934B4C">
              <w:t>Ministry of Economу of Ukraine</w:t>
            </w:r>
          </w:p>
          <w:p w:rsidR="00AD0FDA" w:rsidRPr="00934B4C" w:rsidP="00934B4C" w14:paraId="7ED31D9E" w14:textId="77777777">
            <w:r w:rsidRPr="00934B4C">
              <w:t>Department for Trade Agreements and Export Development</w:t>
            </w:r>
          </w:p>
          <w:p w:rsidR="00AD0FDA" w:rsidRPr="00934B4C" w:rsidP="00934B4C" w14:paraId="04244118" w14:textId="77777777">
            <w:r w:rsidRPr="00934B4C">
              <w:t>12/2 Hrushevskoho Str.</w:t>
            </w:r>
          </w:p>
          <w:p w:rsidR="00AD0FDA" w:rsidRPr="00934B4C" w:rsidP="00934B4C" w14:paraId="7DE1F195" w14:textId="77777777">
            <w:r w:rsidRPr="00934B4C">
              <w:t>Kyiv, 01008</w:t>
            </w:r>
          </w:p>
          <w:p w:rsidR="00AD0FDA" w:rsidRPr="00934B4C" w:rsidP="00934B4C" w14:paraId="5FFDE65A" w14:textId="77777777">
            <w:r w:rsidRPr="00934B4C">
              <w:t>Tel: +(38 044) 596 6839</w:t>
            </w:r>
          </w:p>
          <w:p w:rsidR="00AD0FDA" w:rsidRPr="00934B4C" w:rsidP="00934B4C" w14:paraId="2A7AE30A" w14:textId="77777777">
            <w:r w:rsidRPr="00934B4C">
              <w:t>Fax: +(38 044) 596 6839</w:t>
            </w:r>
          </w:p>
          <w:p w:rsidR="00AD0FDA" w:rsidRPr="00934B4C" w:rsidP="00934B4C" w14:paraId="4764B007" w14:textId="77777777">
            <w:r w:rsidRPr="00934B4C">
              <w:t xml:space="preserve">E-mail: </w:t>
            </w:r>
            <w:hyperlink r:id="rId6" w:history="1">
              <w:r w:rsidRPr="00934B4C">
                <w:rPr>
                  <w:color w:val="0000FF"/>
                  <w:u w:val="single"/>
                </w:rPr>
                <w:t>ep@me.gov.ua</w:t>
              </w:r>
            </w:hyperlink>
          </w:p>
          <w:p w:rsidR="00AD0FDA" w:rsidRPr="00934B4C" w:rsidP="00934B4C" w14:paraId="7CC1DBA0" w14:textId="77777777">
            <w:r w:rsidRPr="00934B4C">
              <w:t xml:space="preserve">Website: </w:t>
            </w:r>
            <w:hyperlink r:id="rId7" w:tgtFrame="_blank" w:history="1">
              <w:r w:rsidRPr="00934B4C">
                <w:rPr>
                  <w:color w:val="0000FF"/>
                  <w:u w:val="single"/>
                </w:rPr>
                <w:t>https://www.me.gov.ua</w:t>
              </w:r>
            </w:hyperlink>
          </w:p>
        </w:tc>
      </w:tr>
    </w:tbl>
    <w:p w:rsidR="00AD0FDA" w:rsidRPr="00934B4C" w:rsidP="00934B4C" w14:paraId="69AB2E2A" w14:textId="77777777"/>
    <w:p w:rsidR="00AD0FDA" w:rsidRPr="00934B4C" w:rsidP="00934B4C" w14:paraId="6716E9B5" w14:textId="77777777">
      <w:pPr>
        <w:jc w:val="center"/>
        <w:rPr>
          <w:b/>
        </w:rPr>
      </w:pPr>
      <w:r w:rsidRPr="00934B4C">
        <w:rPr>
          <w:b/>
        </w:rPr>
        <w:t>__________</w:t>
      </w:r>
    </w:p>
    <w:sectPr w:rsidSect="00550588">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50588" w:rsidP="00550588" w14:paraId="31D032BC" w14:textId="5A5E4BB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550588" w:rsidP="00550588" w14:paraId="2ABAF461" w14:textId="25553443">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41B17F7D"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0588" w:rsidRPr="00550588" w:rsidP="00550588" w14:paraId="7BD51A97" w14:textId="77777777">
    <w:pPr>
      <w:pStyle w:val="Header"/>
      <w:pBdr>
        <w:bottom w:val="single" w:sz="4" w:space="1" w:color="auto"/>
      </w:pBdr>
      <w:tabs>
        <w:tab w:val="clear" w:pos="4513"/>
        <w:tab w:val="clear" w:pos="9027"/>
      </w:tabs>
      <w:jc w:val="center"/>
    </w:pPr>
    <w:r w:rsidRPr="00550588">
      <w:t>G/SPS/N/UKR/224/Add.1</w:t>
    </w:r>
  </w:p>
  <w:p w:rsidR="00550588" w:rsidRPr="00550588" w:rsidP="00550588" w14:paraId="35197BD1" w14:textId="77777777">
    <w:pPr>
      <w:pStyle w:val="Header"/>
      <w:pBdr>
        <w:bottom w:val="single" w:sz="4" w:space="1" w:color="auto"/>
      </w:pBdr>
      <w:tabs>
        <w:tab w:val="clear" w:pos="4513"/>
        <w:tab w:val="clear" w:pos="9027"/>
      </w:tabs>
      <w:jc w:val="center"/>
    </w:pPr>
  </w:p>
  <w:p w:rsidR="00550588" w:rsidRPr="00550588" w:rsidP="00550588" w14:paraId="613620B0" w14:textId="396A10F6">
    <w:pPr>
      <w:pStyle w:val="Header"/>
      <w:pBdr>
        <w:bottom w:val="single" w:sz="4" w:space="1" w:color="auto"/>
      </w:pBdr>
      <w:tabs>
        <w:tab w:val="clear" w:pos="4513"/>
        <w:tab w:val="clear" w:pos="9027"/>
      </w:tabs>
      <w:jc w:val="center"/>
    </w:pPr>
    <w:r w:rsidRPr="00550588">
      <w:t xml:space="preserve">- </w:t>
    </w:r>
    <w:r w:rsidRPr="00550588">
      <w:fldChar w:fldCharType="begin"/>
    </w:r>
    <w:r w:rsidRPr="00550588">
      <w:instrText xml:space="preserve"> PAGE </w:instrText>
    </w:r>
    <w:r w:rsidRPr="00550588">
      <w:fldChar w:fldCharType="separate"/>
    </w:r>
    <w:r w:rsidRPr="00550588">
      <w:t>2</w:t>
    </w:r>
    <w:r w:rsidRPr="00550588">
      <w:fldChar w:fldCharType="end"/>
    </w:r>
    <w:r w:rsidRPr="00550588">
      <w:t xml:space="preserve"> -</w:t>
    </w:r>
  </w:p>
  <w:p w:rsidR="00AD0FDA" w:rsidRPr="00550588" w:rsidP="00550588" w14:paraId="32EBCE10" w14:textId="2C15F3C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50588" w:rsidRPr="00550588" w:rsidP="00550588" w14:paraId="390B46EC" w14:textId="77777777">
    <w:pPr>
      <w:pStyle w:val="Header"/>
      <w:pBdr>
        <w:bottom w:val="single" w:sz="4" w:space="1" w:color="auto"/>
      </w:pBdr>
      <w:tabs>
        <w:tab w:val="clear" w:pos="4513"/>
        <w:tab w:val="clear" w:pos="9027"/>
      </w:tabs>
      <w:jc w:val="center"/>
    </w:pPr>
    <w:r w:rsidRPr="00550588">
      <w:t>G/SPS/N/UKR/224/Add.1</w:t>
    </w:r>
  </w:p>
  <w:p w:rsidR="00550588" w:rsidRPr="00550588" w:rsidP="00550588" w14:paraId="771CEF51" w14:textId="77777777">
    <w:pPr>
      <w:pStyle w:val="Header"/>
      <w:pBdr>
        <w:bottom w:val="single" w:sz="4" w:space="1" w:color="auto"/>
      </w:pBdr>
      <w:tabs>
        <w:tab w:val="clear" w:pos="4513"/>
        <w:tab w:val="clear" w:pos="9027"/>
      </w:tabs>
      <w:jc w:val="center"/>
    </w:pPr>
  </w:p>
  <w:p w:rsidR="00550588" w:rsidRPr="00550588" w:rsidP="00550588" w14:paraId="6894CF9D" w14:textId="00AC9000">
    <w:pPr>
      <w:pStyle w:val="Header"/>
      <w:pBdr>
        <w:bottom w:val="single" w:sz="4" w:space="1" w:color="auto"/>
      </w:pBdr>
      <w:tabs>
        <w:tab w:val="clear" w:pos="4513"/>
        <w:tab w:val="clear" w:pos="9027"/>
      </w:tabs>
      <w:jc w:val="center"/>
    </w:pPr>
    <w:r w:rsidRPr="00550588">
      <w:t xml:space="preserve">- </w:t>
    </w:r>
    <w:r w:rsidRPr="00550588">
      <w:fldChar w:fldCharType="begin"/>
    </w:r>
    <w:r w:rsidRPr="00550588">
      <w:instrText xml:space="preserve"> PAGE </w:instrText>
    </w:r>
    <w:r w:rsidRPr="00550588">
      <w:fldChar w:fldCharType="separate"/>
    </w:r>
    <w:r w:rsidRPr="00550588">
      <w:rPr>
        <w:noProof/>
      </w:rPr>
      <w:t>2</w:t>
    </w:r>
    <w:r w:rsidRPr="00550588">
      <w:fldChar w:fldCharType="end"/>
    </w:r>
    <w:r w:rsidRPr="00550588">
      <w:t xml:space="preserve"> -</w:t>
    </w:r>
  </w:p>
  <w:p w:rsidR="00AD0FDA" w:rsidRPr="00550588" w:rsidP="00550588" w14:paraId="4B22B7E7" w14:textId="6E8B144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1022906"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EDF92C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20E7DF1" w14:textId="5EA16E5B">
          <w:pPr>
            <w:jc w:val="right"/>
            <w:rPr>
              <w:b/>
              <w:color w:val="FF0000"/>
              <w:szCs w:val="16"/>
            </w:rPr>
          </w:pPr>
          <w:r>
            <w:rPr>
              <w:b/>
              <w:color w:val="FF0000"/>
              <w:szCs w:val="16"/>
            </w:rPr>
            <w:t xml:space="preserve"> </w:t>
          </w:r>
        </w:p>
      </w:tc>
    </w:tr>
    <w:bookmarkEnd w:id="0"/>
    <w:tr w14:paraId="5719F689"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4AEC6D93"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B34792F" w14:textId="77777777">
          <w:pPr>
            <w:jc w:val="right"/>
            <w:rPr>
              <w:b/>
              <w:szCs w:val="16"/>
            </w:rPr>
          </w:pPr>
        </w:p>
      </w:tc>
    </w:tr>
    <w:tr w14:paraId="29F16485"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A13C65B" w14:textId="77777777">
          <w:pPr>
            <w:jc w:val="left"/>
            <w:rPr>
              <w:noProof/>
              <w:lang w:eastAsia="en-GB"/>
            </w:rPr>
          </w:pPr>
        </w:p>
      </w:tc>
      <w:tc>
        <w:tcPr>
          <w:tcW w:w="5448" w:type="dxa"/>
          <w:gridSpan w:val="2"/>
          <w:shd w:val="clear" w:color="auto" w:fill="FFFFFF"/>
          <w:tcMar>
            <w:left w:w="108" w:type="dxa"/>
            <w:right w:w="108" w:type="dxa"/>
          </w:tcMar>
        </w:tcPr>
        <w:p w:rsidR="00550588" w:rsidP="0081481D" w14:paraId="2EA63D62" w14:textId="77777777">
          <w:pPr>
            <w:jc w:val="right"/>
            <w:rPr>
              <w:b/>
              <w:szCs w:val="16"/>
            </w:rPr>
          </w:pPr>
          <w:bookmarkStart w:id="1" w:name="bmkSymbols"/>
          <w:r>
            <w:rPr>
              <w:b/>
              <w:szCs w:val="16"/>
            </w:rPr>
            <w:t>G/SPS/N/UKR/224/Add.1</w:t>
          </w:r>
        </w:p>
        <w:bookmarkEnd w:id="1"/>
        <w:p w:rsidR="00AD0FDA" w:rsidRPr="00934B4C" w:rsidP="0081481D" w14:paraId="03AD49B5" w14:textId="0F9A5471">
          <w:pPr>
            <w:jc w:val="right"/>
            <w:rPr>
              <w:b/>
              <w:szCs w:val="16"/>
            </w:rPr>
          </w:pPr>
        </w:p>
      </w:tc>
    </w:tr>
    <w:tr w14:paraId="4E566E01"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2CAA0BE6" w14:textId="77777777"/>
      </w:tc>
      <w:tc>
        <w:tcPr>
          <w:tcW w:w="5448" w:type="dxa"/>
          <w:gridSpan w:val="2"/>
          <w:shd w:val="clear" w:color="auto" w:fill="FFFFFF"/>
          <w:tcMar>
            <w:left w:w="108" w:type="dxa"/>
            <w:right w:w="108" w:type="dxa"/>
          </w:tcMar>
          <w:vAlign w:val="center"/>
        </w:tcPr>
        <w:p w:rsidR="00ED54E0" w:rsidRPr="00AD0FDA" w:rsidP="0081481D" w14:paraId="12973845" w14:textId="77777777">
          <w:pPr>
            <w:jc w:val="right"/>
            <w:rPr>
              <w:szCs w:val="16"/>
            </w:rPr>
          </w:pPr>
          <w:bookmarkStart w:id="2" w:name="bmkDate"/>
          <w:bookmarkStart w:id="3" w:name="spsDateDistribution"/>
          <w:r w:rsidRPr="00AD0FDA">
            <w:rPr>
              <w:szCs w:val="16"/>
            </w:rPr>
            <w:t>28 March 2025</w:t>
          </w:r>
          <w:bookmarkEnd w:id="2"/>
          <w:bookmarkEnd w:id="3"/>
        </w:p>
      </w:tc>
    </w:tr>
    <w:tr w14:paraId="1006AF57"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4C70C61" w14:textId="77777777">
          <w:pPr>
            <w:jc w:val="left"/>
            <w:rPr>
              <w:b/>
            </w:rPr>
          </w:pPr>
          <w:bookmarkStart w:id="4" w:name="bmkSerial"/>
          <w:r>
            <w:rPr>
              <w:b w:val="0"/>
              <w:color w:val="FF0000"/>
            </w:rPr>
            <w:t>(25-2238)</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332D448"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7F16F88"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B8166A2" w14:textId="38F6B1F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E4B405F" w14:textId="0E141043">
          <w:pPr>
            <w:jc w:val="right"/>
            <w:rPr>
              <w:bCs/>
              <w:szCs w:val="18"/>
            </w:rPr>
          </w:pPr>
          <w:bookmarkStart w:id="7" w:name="bmkLanguage"/>
          <w:r>
            <w:rPr>
              <w:bCs/>
              <w:szCs w:val="18"/>
            </w:rPr>
            <w:t>Original: English</w:t>
          </w:r>
          <w:bookmarkEnd w:id="7"/>
        </w:p>
      </w:tc>
    </w:tr>
  </w:tbl>
  <w:p w:rsidR="00ED54E0" w:rsidRPr="00934B4C" w14:paraId="545060E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02051459">
    <w:abstractNumId w:val="9"/>
  </w:num>
  <w:num w:numId="2" w16cid:durableId="1120031683">
    <w:abstractNumId w:val="7"/>
  </w:num>
  <w:num w:numId="3" w16cid:durableId="1538657220">
    <w:abstractNumId w:val="6"/>
  </w:num>
  <w:num w:numId="4" w16cid:durableId="1961033983">
    <w:abstractNumId w:val="5"/>
  </w:num>
  <w:num w:numId="5" w16cid:durableId="1153109570">
    <w:abstractNumId w:val="4"/>
  </w:num>
  <w:num w:numId="6" w16cid:durableId="838933399">
    <w:abstractNumId w:val="12"/>
  </w:num>
  <w:num w:numId="7" w16cid:durableId="855311381">
    <w:abstractNumId w:val="11"/>
  </w:num>
  <w:num w:numId="8" w16cid:durableId="1280724405">
    <w:abstractNumId w:val="10"/>
  </w:num>
  <w:num w:numId="9" w16cid:durableId="3192365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30348825">
    <w:abstractNumId w:val="13"/>
  </w:num>
  <w:num w:numId="11" w16cid:durableId="888145746">
    <w:abstractNumId w:val="8"/>
  </w:num>
  <w:num w:numId="12" w16cid:durableId="299656961">
    <w:abstractNumId w:val="3"/>
  </w:num>
  <w:num w:numId="13" w16cid:durableId="320503594">
    <w:abstractNumId w:val="2"/>
  </w:num>
  <w:num w:numId="14" w16cid:durableId="1927769005">
    <w:abstractNumId w:val="1"/>
  </w:num>
  <w:num w:numId="15" w16cid:durableId="2027822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60F47"/>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50588"/>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B4C43"/>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E154E5B"/>
  <w15:docId w15:val="{6DC1C73B-6B5C-462D-BF80-1D5AB30D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zakon.rada.gov.ua/laws/show/4122-20" TargetMode="External" /><Relationship Id="rId5" Type="http://schemas.openxmlformats.org/officeDocument/2006/relationships/hyperlink" Target="https://members.wto.org/crnattachments/2025/SPS/UKR/25_02540_00_x.pdf" TargetMode="External" /><Relationship Id="rId6" Type="http://schemas.openxmlformats.org/officeDocument/2006/relationships/hyperlink" Target="mailto:ep@me.gov.ua" TargetMode="External" /><Relationship Id="rId7" Type="http://schemas.openxmlformats.org/officeDocument/2006/relationships/hyperlink" Target="https://www.me.gov.u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465</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2025-03-28T15:52:00Z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G/SPS/N/UKR/224/Add.1</vt:lpwstr>
  </property>
</Properties>
</file>