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40765E08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D7968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18021D05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24200091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7AC2738B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4D8B53E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9B69CC6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DA928B4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6B9667F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51E04C7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BAA33EA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1F9AD7A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41EF49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2998BD6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479661D1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6F3356EE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Slovak Republic</w:t>
            </w:r>
          </w:p>
        </w:tc>
      </w:tr>
      <w:tr w14:paraId="3B09AEBA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25010CA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4A0D72C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Letter of the Federal Service for Veterinary and Phytosanitary Surveillance as of 21 March 2025 No. FS-ARe-7/6466-3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DD1A83" w:rsidP="00DD1A83" w14:paraId="1C399C1E" w14:textId="364B61B8">
            <w:hyperlink r:id="rId5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https://fsvps.gov.ru/files/ukazanie-rosselhoznadzora-ot-21-marta-2025-goda-fs-arje-7-6466-3/</w:t>
              </w:r>
            </w:hyperlink>
          </w:p>
          <w:p w:rsidR="00326D34" w:rsidRPr="004D1783" w:rsidP="004D1783" w14:paraId="496B78E4" w14:textId="6C453692">
            <w:pPr>
              <w:spacing w:after="120"/>
            </w:pPr>
            <w:hyperlink r:id="rId6" w:history="1">
              <w:r w:rsidRPr="00E15156">
                <w:rPr>
                  <w:rStyle w:val="Hyperlink"/>
                </w:rPr>
                <w:t>https://members.wto.org/crnattachments/2025/SPS/RUS/25_02458_00_x.pdf</w:t>
              </w:r>
            </w:hyperlink>
          </w:p>
        </w:tc>
      </w:tr>
      <w:tr w14:paraId="3F8B63F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D80DE9F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3E97DC9" w14:textId="361FFD73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This letter introduces temporary restrictions on the imports of certain animals susceptible to foot-and-mouth disease and products derived thereof, as well as on the transit of animals susceptible to foot-and-mouth disease from the Slovak</w:t>
            </w:r>
            <w:r>
              <w:t> </w:t>
            </w:r>
            <w:r w:rsidRPr="00097200">
              <w:t>Republic to the territory of the Russian Federation due to the deterioration of foot-and-mouth disease epizootic situation in the Slovak Republic.</w:t>
            </w:r>
          </w:p>
        </w:tc>
      </w:tr>
      <w:tr w14:paraId="4D06CA9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18682F9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05B638D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3FAB423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89645A5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7FA7D71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This measure has been introduced to prevent the introduction of foot-and-mouth disease into the territory of the Russian Federation.</w:t>
            </w:r>
          </w:p>
        </w:tc>
      </w:tr>
      <w:tr w14:paraId="3FB63B99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8186D4F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C26390E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7167A141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2FA22C48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Code, Chapter 8.8</w:t>
            </w:r>
          </w:p>
          <w:p w:rsidR="00326D34" w:rsidRPr="004D1783" w:rsidP="004D1783" w14:paraId="7B898EC2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 xml:space="preserve">(e.g. </w:t>
            </w:r>
            <w:r w:rsidRPr="004D1783">
              <w:rPr>
                <w:b/>
                <w:i/>
              </w:rPr>
              <w:t>ISPM</w:t>
            </w:r>
            <w:r w:rsidRPr="004D1783">
              <w:rPr>
                <w:b/>
                <w:i/>
              </w:rPr>
              <w:t xml:space="preserve">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6736A90D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DD1A83" w14:paraId="37004C3D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217984F2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4DEE0803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5BC8164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D19349F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B04A202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7BAB151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60C26D8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B3B0004" w14:textId="27BCA948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</w:t>
            </w:r>
            <w:r w:rsidRPr="004D1783">
              <w:rPr>
                <w:b/>
                <w:i/>
              </w:rPr>
              <w:t>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21</w:t>
            </w:r>
            <w:r>
              <w:t> </w:t>
            </w:r>
            <w:r w:rsidRPr="00EC5D60">
              <w:t>March 2025</w:t>
            </w:r>
          </w:p>
          <w:p w:rsidR="00326D34" w:rsidRPr="004D1783" w:rsidP="004D1783" w14:paraId="617C613C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524AECA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D54C21C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7A79332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F96B43" w:rsidRPr="00EC5D60" w:rsidP="004D1783" w14:paraId="22C6DC14" w14:textId="77777777">
            <w:r w:rsidRPr="00EC5D60">
              <w:t>The Federal Service for Veterinary and Phytosanitary Surveillance</w:t>
            </w:r>
          </w:p>
          <w:p w:rsidR="00F96B43" w:rsidRPr="00EC5D60" w:rsidP="004D1783" w14:paraId="41F5A8DB" w14:textId="77777777">
            <w:r w:rsidRPr="00EC5D60">
              <w:t>Orlikov</w:t>
            </w:r>
            <w:r w:rsidRPr="00EC5D60">
              <w:t xml:space="preserve"> </w:t>
            </w:r>
            <w:r w:rsidRPr="00EC5D60">
              <w:t>pereulok</w:t>
            </w:r>
            <w:r w:rsidRPr="00EC5D60">
              <w:t xml:space="preserve"> 1/11</w:t>
            </w:r>
          </w:p>
          <w:p w:rsidR="00F96B43" w:rsidRPr="00EC5D60" w:rsidP="004D1783" w14:paraId="085BBF3D" w14:textId="77777777">
            <w:r w:rsidRPr="00EC5D60">
              <w:t>107139 Moscow</w:t>
            </w:r>
          </w:p>
          <w:p w:rsidR="00F96B43" w:rsidRPr="00EC5D60" w:rsidP="004D1783" w14:paraId="42C44D4B" w14:textId="77777777">
            <w:r w:rsidRPr="00EC5D60">
              <w:t>Tel: +(7499) 975 4347</w:t>
            </w:r>
          </w:p>
          <w:p w:rsidR="00F96B43" w:rsidRPr="00EC5D60" w:rsidP="004D1783" w14:paraId="7FD610AE" w14:textId="77777777">
            <w:pPr>
              <w:spacing w:after="120"/>
            </w:pPr>
            <w:r w:rsidRPr="00EC5D60">
              <w:t xml:space="preserve">E-mail: </w:t>
            </w:r>
            <w:hyperlink r:id="rId7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1641D47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1F64BB6D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7676FD64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4DE3D964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3917B91B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</w:t>
            </w:r>
            <w:r w:rsidRPr="00EC5D60">
              <w:rPr>
                <w:bCs/>
              </w:rPr>
              <w:t xml:space="preserve"> </w:t>
            </w:r>
            <w:r w:rsidRPr="00EC5D60">
              <w:rPr>
                <w:bCs/>
              </w:rPr>
              <w:t>pereulok</w:t>
            </w:r>
            <w:r w:rsidRPr="00EC5D60">
              <w:rPr>
                <w:bCs/>
              </w:rPr>
              <w:t xml:space="preserve"> 1/11</w:t>
            </w:r>
          </w:p>
          <w:p w:rsidR="00326D34" w:rsidRPr="00EC5D60" w:rsidP="00B056CB" w14:paraId="5E250A3D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4E06A04C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6F407127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7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767F9C7C" w14:textId="77777777"/>
    <w:sectPr w:rsidSect="00DD1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D1A83" w:rsidP="00DD1A83" w14:paraId="22EDD013" w14:textId="3328B9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DD1A83" w:rsidP="00DD1A83" w14:paraId="6DDA2685" w14:textId="2AC4D50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1C3CE978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1A83" w:rsidRPr="00DD1A83" w:rsidP="00DD1A83" w14:paraId="2D70D5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A83">
      <w:t>G/SPS/N/RUS/310</w:t>
    </w:r>
  </w:p>
  <w:p w:rsidR="00DD1A83" w:rsidRPr="00DD1A83" w:rsidP="00DD1A83" w14:paraId="3BB289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1A83" w:rsidRPr="00DD1A83" w:rsidP="00DD1A83" w14:paraId="74B6E7AA" w14:textId="5CA832D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A83">
      <w:t xml:space="preserve">- </w:t>
    </w:r>
    <w:r w:rsidRPr="00DD1A83">
      <w:fldChar w:fldCharType="begin"/>
    </w:r>
    <w:r w:rsidRPr="00DD1A83">
      <w:instrText xml:space="preserve"> PAGE </w:instrText>
    </w:r>
    <w:r w:rsidRPr="00DD1A83">
      <w:fldChar w:fldCharType="separate"/>
    </w:r>
    <w:r w:rsidRPr="00DD1A83">
      <w:t>2</w:t>
    </w:r>
    <w:r w:rsidRPr="00DD1A83">
      <w:fldChar w:fldCharType="end"/>
    </w:r>
    <w:r w:rsidRPr="00DD1A83">
      <w:t xml:space="preserve"> -</w:t>
    </w:r>
  </w:p>
  <w:p w:rsidR="00326D34" w:rsidRPr="00DD1A83" w:rsidP="00DD1A83" w14:paraId="4E663D35" w14:textId="745B7C2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1A83" w:rsidRPr="00DD1A83" w:rsidP="00DD1A83" w14:paraId="7D2845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A83">
      <w:t>G/SPS/N/RUS/310</w:t>
    </w:r>
  </w:p>
  <w:p w:rsidR="00DD1A83" w:rsidRPr="00DD1A83" w:rsidP="00DD1A83" w14:paraId="4AA3435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1A83" w:rsidRPr="00DD1A83" w:rsidP="00DD1A83" w14:paraId="3D66D5FC" w14:textId="0D106FF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1A83">
      <w:t xml:space="preserve">- </w:t>
    </w:r>
    <w:r w:rsidRPr="00DD1A83">
      <w:fldChar w:fldCharType="begin"/>
    </w:r>
    <w:r w:rsidRPr="00DD1A83">
      <w:instrText xml:space="preserve"> PAGE </w:instrText>
    </w:r>
    <w:r w:rsidRPr="00DD1A83">
      <w:fldChar w:fldCharType="separate"/>
    </w:r>
    <w:r w:rsidRPr="00DD1A83">
      <w:rPr>
        <w:noProof/>
      </w:rPr>
      <w:t>2</w:t>
    </w:r>
    <w:r w:rsidRPr="00DD1A83">
      <w:fldChar w:fldCharType="end"/>
    </w:r>
    <w:r w:rsidRPr="00DD1A83">
      <w:t xml:space="preserve"> -</w:t>
    </w:r>
  </w:p>
  <w:p w:rsidR="00326D34" w:rsidRPr="00DD1A83" w:rsidP="00DD1A83" w14:paraId="7968299A" w14:textId="3C63029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C323FAC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FD5821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3CED06FF" w14:textId="58A51D5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5086F9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5EC19DE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4D44B10" w14:textId="77777777">
          <w:pPr>
            <w:jc w:val="right"/>
            <w:rPr>
              <w:b/>
              <w:szCs w:val="16"/>
            </w:rPr>
          </w:pPr>
        </w:p>
      </w:tc>
    </w:tr>
    <w:tr w14:paraId="7B6DF35E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6F56AFF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1A83" w:rsidP="00043762" w14:paraId="19C80CE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G/SPS/N/RUS/310</w:t>
          </w:r>
        </w:p>
        <w:bookmarkEnd w:id="1"/>
        <w:p w:rsidR="00ED54E0" w:rsidRPr="004D1783" w:rsidP="00043762" w14:paraId="6BAA32DB" w14:textId="194C28DB">
          <w:pPr>
            <w:jc w:val="right"/>
            <w:rPr>
              <w:b/>
              <w:szCs w:val="16"/>
            </w:rPr>
          </w:pPr>
        </w:p>
      </w:tc>
    </w:tr>
    <w:tr w14:paraId="4EA2B176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441E481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58BFBC2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25 March 2025</w:t>
          </w:r>
          <w:bookmarkEnd w:id="3"/>
        </w:p>
      </w:tc>
    </w:tr>
    <w:tr w14:paraId="3C611744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527ECEA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(25-2133)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5CB1E95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02322872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73C65D13" w14:textId="7E12AE0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1BED85C9" w14:textId="28C334E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5946484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25229">
    <w:abstractNumId w:val="9"/>
  </w:num>
  <w:num w:numId="2" w16cid:durableId="1377194904">
    <w:abstractNumId w:val="7"/>
  </w:num>
  <w:num w:numId="3" w16cid:durableId="1586650057">
    <w:abstractNumId w:val="6"/>
  </w:num>
  <w:num w:numId="4" w16cid:durableId="1395162609">
    <w:abstractNumId w:val="5"/>
  </w:num>
  <w:num w:numId="5" w16cid:durableId="740492816">
    <w:abstractNumId w:val="4"/>
  </w:num>
  <w:num w:numId="6" w16cid:durableId="1559897556">
    <w:abstractNumId w:val="12"/>
  </w:num>
  <w:num w:numId="7" w16cid:durableId="2080983179">
    <w:abstractNumId w:val="11"/>
  </w:num>
  <w:num w:numId="8" w16cid:durableId="400643256">
    <w:abstractNumId w:val="10"/>
  </w:num>
  <w:num w:numId="9" w16cid:durableId="14425318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110506">
    <w:abstractNumId w:val="13"/>
  </w:num>
  <w:num w:numId="11" w16cid:durableId="22827831">
    <w:abstractNumId w:val="8"/>
  </w:num>
  <w:num w:numId="12" w16cid:durableId="1721199317">
    <w:abstractNumId w:val="3"/>
  </w:num>
  <w:num w:numId="13" w16cid:durableId="2088335953">
    <w:abstractNumId w:val="2"/>
  </w:num>
  <w:num w:numId="14" w16cid:durableId="1982154167">
    <w:abstractNumId w:val="1"/>
  </w:num>
  <w:num w:numId="15" w16cid:durableId="74615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6F95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4C43"/>
    <w:rsid w:val="008B509E"/>
    <w:rsid w:val="008E372C"/>
    <w:rsid w:val="008F3F4B"/>
    <w:rsid w:val="00900D68"/>
    <w:rsid w:val="00954790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A58FE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A83"/>
    <w:rsid w:val="00DD1C1C"/>
    <w:rsid w:val="00DE50DB"/>
    <w:rsid w:val="00DF6AE1"/>
    <w:rsid w:val="00E0294A"/>
    <w:rsid w:val="00E132A6"/>
    <w:rsid w:val="00E1515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96B43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E67177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D1A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fsvps.gov.ru/files/ukazanie-rosselhoznadzora-ot-21-marta-2025-goda-fs-arje-7-6466-3/" TargetMode="External" /><Relationship Id="rId6" Type="http://schemas.openxmlformats.org/officeDocument/2006/relationships/hyperlink" Target="https://members.wto.org/crnattachments/2025/SPS/RUS/25_02458_00_x.pdf" TargetMode="External" /><Relationship Id="rId7" Type="http://schemas.openxmlformats.org/officeDocument/2006/relationships/hyperlink" Target="mailto:info@svfk.mcx.r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409de69b-da1c-4fc9-bc49-8e6c4417119c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6CA0B03-357C-4AF9-AEF7-F6A7A144322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Mermaz, Johann</cp:lastModifiedBy>
  <cp:revision>3</cp:revision>
  <dcterms:created xsi:type="dcterms:W3CDTF">2022-04-20T12:54:00Z</dcterms:created>
  <dcterms:modified xsi:type="dcterms:W3CDTF">2025-03-25T11:22:00Z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G/SPS/N/RUS/310</vt:lpwstr>
  </property>
  <property fmtid="{D5CDD505-2E9C-101B-9397-08002B2CF9AE}" pid="3" name="TitusGUID">
    <vt:lpwstr>409de69b-da1c-4fc9-bc49-8e6c4417119c</vt:lpwstr>
  </property>
  <property fmtid="{D5CDD505-2E9C-101B-9397-08002B2CF9AE}" pid="4" name="WTOCLASSIFICATION">
    <vt:lpwstr>WTO OFFICIAL</vt:lpwstr>
  </property>
</Properties>
</file>