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036BB33F"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6EC06362"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55C82DE9"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7B961C0E"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48BF522D" w14:textId="77777777">
            <w:pPr>
              <w:spacing w:after="120"/>
            </w:pPr>
            <w:r w:rsidRPr="00441372">
              <w:rPr>
                <w:b/>
                <w:bCs/>
              </w:rPr>
              <w:t>If applicable, name of local government involved:</w:t>
            </w:r>
            <w:r w:rsidRPr="0065690F">
              <w:rPr>
                <w:bCs/>
              </w:rPr>
              <w:t xml:space="preserve"> </w:t>
            </w:r>
          </w:p>
        </w:tc>
      </w:tr>
      <w:tr w14:paraId="2EFF6986"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5B19B0A"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6995B2F6" w14:textId="77777777">
            <w:pPr>
              <w:spacing w:before="120" w:after="120"/>
            </w:pPr>
            <w:r w:rsidRPr="00441372">
              <w:rPr>
                <w:b/>
              </w:rPr>
              <w:t>Agency responsible:</w:t>
            </w:r>
            <w:r w:rsidRPr="0065690F">
              <w:t xml:space="preserve"> European Commission, Health and Food Safety Directorate-General</w:t>
            </w:r>
          </w:p>
        </w:tc>
      </w:tr>
      <w:tr w14:paraId="4DE15024"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7801193"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272EEA5A" w14:textId="77777777">
            <w:pPr>
              <w:spacing w:before="120" w:after="120"/>
            </w:pPr>
            <w:r w:rsidRPr="00441372">
              <w:rPr>
                <w:b/>
              </w:rPr>
              <w:t xml:space="preserve">Products covered (provide tariff item number(s) as </w:t>
            </w:r>
            <w:r w:rsidRPr="00441372">
              <w:rPr>
                <w:b/>
              </w:rPr>
              <w:t>specified in national schedules deposited with the WTO; ICS numbers should be provided in addition, where applicable):</w:t>
            </w:r>
            <w:r w:rsidRPr="0065690F">
              <w:t xml:space="preserve"> </w:t>
            </w:r>
            <w:r w:rsidRPr="0065690F">
              <w:t>Preparations of a kind used in animal feeding (HS code(s): 2309)</w:t>
            </w:r>
          </w:p>
        </w:tc>
      </w:tr>
      <w:tr w14:paraId="3D60425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7CC5FED"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5688E1AF"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5C46E791"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272E7C38"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6968A69D"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0DCEC54"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26631042" w14:textId="77777777">
            <w:pPr>
              <w:spacing w:before="120" w:after="120"/>
            </w:pPr>
            <w:r w:rsidRPr="00441372">
              <w:rPr>
                <w:b/>
              </w:rPr>
              <w:t>Title of the notified document:</w:t>
            </w:r>
            <w:r w:rsidRPr="0065690F">
              <w:t xml:space="preserve"> </w:t>
            </w:r>
            <w:r w:rsidRPr="0065690F">
              <w:t xml:space="preserve">Commission Implementing Regulation (EU) 2024/2184 of 3 September 2024 concerning the authorization of a preparation of fumonisin esterase produced with </w:t>
            </w:r>
            <w:r w:rsidRPr="0065690F">
              <w:rPr>
                <w:i/>
                <w:iCs/>
              </w:rPr>
              <w:t>Komagataella phaffii</w:t>
            </w:r>
            <w:r w:rsidRPr="0065690F">
              <w:t xml:space="preserve"> NCAIM (P) Y001485 as a feed additive for piglets and pigs for fattening of all Suidae species (Text with EEA relevance)</w:t>
            </w:r>
            <w:r w:rsidRPr="00441372" w:rsidR="007E510C">
              <w:t>.</w:t>
            </w:r>
            <w:r w:rsidRPr="00441372">
              <w:rPr>
                <w:b/>
              </w:rPr>
              <w:t xml:space="preserve"> Language(s):</w:t>
            </w:r>
            <w:r w:rsidRPr="0065690F">
              <w:t xml:space="preserve"> English, French and Spanish</w:t>
            </w:r>
            <w:r w:rsidRPr="00441372" w:rsidR="007E510C">
              <w:rPr>
                <w:bCs/>
              </w:rPr>
              <w:t>.</w:t>
            </w:r>
            <w:r w:rsidRPr="00441372">
              <w:t xml:space="preserve"> </w:t>
            </w:r>
            <w:r w:rsidRPr="00441372">
              <w:rPr>
                <w:b/>
              </w:rPr>
              <w:t>Number of pages:</w:t>
            </w:r>
            <w:r w:rsidRPr="0065690F">
              <w:t xml:space="preserve"> 4</w:t>
            </w:r>
          </w:p>
          <w:p w:rsidR="00EA4725" w:rsidRPr="00441372" w:rsidP="000C6291" w14:paraId="4173813A" w14:textId="77777777">
            <w:hyperlink r:id="rId4" w:tgtFrame="_blank" w:history="1">
              <w:r w:rsidRPr="00441372">
                <w:rPr>
                  <w:color w:val="0000FF"/>
                  <w:u w:val="single"/>
                </w:rPr>
                <w:t>https://members.wto.org/crnattachments/2025/SPS/EEC/25_02050_00_e.pdf</w:t>
              </w:r>
            </w:hyperlink>
          </w:p>
          <w:p w:rsidR="00EA4725" w:rsidRPr="00441372" w:rsidP="00441372" w14:paraId="07317254" w14:textId="77777777">
            <w:hyperlink r:id="rId5" w:tgtFrame="_blank" w:history="1">
              <w:r w:rsidRPr="00441372">
                <w:rPr>
                  <w:color w:val="0000FF"/>
                  <w:u w:val="single"/>
                </w:rPr>
                <w:t>https://members.wto.org/crnattachments/2025/SPS/EEC/25_02050_00_f.pdf</w:t>
              </w:r>
            </w:hyperlink>
          </w:p>
          <w:p w:rsidR="00EA4725" w:rsidRPr="00441372" w:rsidP="00441372" w14:paraId="0EFBB558" w14:textId="77777777">
            <w:pPr>
              <w:spacing w:after="120"/>
            </w:pPr>
            <w:hyperlink r:id="rId6" w:tgtFrame="_blank" w:history="1">
              <w:r w:rsidRPr="00441372">
                <w:rPr>
                  <w:color w:val="0000FF"/>
                  <w:u w:val="single"/>
                </w:rPr>
                <w:t>https://members.wto.org/crnattachments/2025/SPS/EEC/25_02050_00_s.pdf</w:t>
              </w:r>
            </w:hyperlink>
          </w:p>
        </w:tc>
      </w:tr>
      <w:tr w14:paraId="674C97DB"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ECCD755"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436DD336" w14:textId="77777777">
            <w:pPr>
              <w:spacing w:before="120" w:after="120"/>
            </w:pPr>
            <w:r w:rsidRPr="00441372">
              <w:rPr>
                <w:b/>
              </w:rPr>
              <w:t>Description of content:</w:t>
            </w:r>
            <w:r w:rsidRPr="0065690F">
              <w:t xml:space="preserve"> </w:t>
            </w:r>
            <w:r w:rsidRPr="0065690F">
              <w:t xml:space="preserve">Commission Implementing Regulation (EU) 2024/2184 authorizes a preparation of fumonisin esterase produced with </w:t>
            </w:r>
            <w:r w:rsidRPr="0065690F">
              <w:rPr>
                <w:i/>
                <w:iCs/>
              </w:rPr>
              <w:t>Komagataella phaffii</w:t>
            </w:r>
            <w:r w:rsidRPr="0065690F">
              <w:t xml:space="preserve"> NCAIM (P) Y001485 as a feed additive belonging to the additive category "technological additives" and in the functional group "substances for reduction of the contamination of feed by mycotoxins", for piglets and pigs for fattening of all Suidae species.</w:t>
            </w:r>
          </w:p>
        </w:tc>
      </w:tr>
      <w:tr w14:paraId="3BD41C44"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06A9337"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139E529D" w14:textId="77777777">
            <w:pPr>
              <w:spacing w:before="120" w:after="120"/>
            </w:pPr>
            <w:r w:rsidRPr="00441372">
              <w:rPr>
                <w:b/>
              </w:rPr>
              <w:t>Objective and rationale: [X] food safety, [X] animal health, [ ] plant protection, [ ] protect humans from animal/plant pest or disease, [ ] protect territory from other damage from pests.</w:t>
            </w:r>
            <w:r w:rsidRPr="0065690F">
              <w:t xml:space="preserve"> </w:t>
            </w:r>
          </w:p>
        </w:tc>
      </w:tr>
      <w:tr w14:paraId="50B84263"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34D29C4"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52482A41" w14:textId="77777777">
            <w:pPr>
              <w:spacing w:before="120" w:after="120"/>
            </w:pPr>
            <w:r w:rsidRPr="00441372">
              <w:rPr>
                <w:b/>
              </w:rPr>
              <w:t>Is there a relevant international standard? If so, identify the standard:</w:t>
            </w:r>
          </w:p>
          <w:p w:rsidR="00EA4725" w:rsidRPr="00441372" w:rsidP="00441372" w14:paraId="3589E897" w14:textId="77777777">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Code of practice on Good Animal Feeding CAC/RCP 54-2004</w:t>
            </w:r>
          </w:p>
          <w:p w:rsidR="00EA4725" w:rsidRPr="00441372" w:rsidP="00441372" w14:paraId="06ACAEB1" w14:textId="77777777">
            <w:pPr>
              <w:spacing w:after="120"/>
              <w:ind w:left="720" w:hanging="720"/>
              <w:rPr>
                <w:b/>
              </w:rPr>
            </w:pPr>
            <w:r w:rsidRPr="00441372">
              <w:rPr>
                <w:b/>
              </w:rPr>
              <w:t>[ ]</w:t>
            </w:r>
            <w:r w:rsidRPr="00441372">
              <w:rPr>
                <w:b/>
              </w:rPr>
              <w:tab/>
              <w:t xml:space="preserve">World Organization for Animal Health (OIE) </w:t>
            </w:r>
            <w:r w:rsidRPr="00441372">
              <w:rPr>
                <w:b/>
                <w:i/>
              </w:rPr>
              <w:t xml:space="preserve">(e.g. Terrestrial or Aquatic Animal </w:t>
            </w:r>
            <w:r w:rsidRPr="00441372">
              <w:rPr>
                <w:b/>
                <w:i/>
              </w:rPr>
              <w:t>Health Code, chapter number)</w:t>
            </w:r>
            <w:r w:rsidRPr="00441372" w:rsidR="007E510C">
              <w:rPr>
                <w:b/>
              </w:rPr>
              <w:t>:</w:t>
            </w:r>
            <w:r w:rsidRPr="0065690F">
              <w:t xml:space="preserve"> </w:t>
            </w:r>
          </w:p>
          <w:p w:rsidR="00EA4725" w:rsidRPr="00441372" w:rsidP="00441372" w14:paraId="29B67ADE"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589463D3" w14:textId="77777777">
            <w:pPr>
              <w:spacing w:after="120"/>
              <w:ind w:left="720" w:hanging="720"/>
              <w:rPr>
                <w:b/>
              </w:rPr>
            </w:pPr>
            <w:r w:rsidRPr="00441372">
              <w:rPr>
                <w:b/>
              </w:rPr>
              <w:t>[ ]</w:t>
            </w:r>
            <w:r w:rsidRPr="00441372">
              <w:rPr>
                <w:b/>
              </w:rPr>
              <w:tab/>
              <w:t>None</w:t>
            </w:r>
          </w:p>
          <w:p w:rsidR="00EA4725" w:rsidRPr="00441372" w:rsidP="00441372" w14:paraId="4FC672F0" w14:textId="77777777">
            <w:pPr>
              <w:spacing w:after="120"/>
              <w:rPr>
                <w:b/>
              </w:rPr>
            </w:pPr>
            <w:r w:rsidRPr="00441372">
              <w:rPr>
                <w:b/>
              </w:rPr>
              <w:t xml:space="preserve">Does this proposed regulation conform to the relevant international standard? </w:t>
            </w:r>
          </w:p>
          <w:p w:rsidR="00EA4725" w:rsidRPr="00441372" w:rsidP="000C6291" w14:paraId="0B344080" w14:textId="77777777">
            <w:pPr>
              <w:spacing w:before="240" w:after="120"/>
              <w:rPr>
                <w:b/>
              </w:rPr>
            </w:pPr>
            <w:r w:rsidRPr="00441372">
              <w:rPr>
                <w:b/>
              </w:rPr>
              <w:t>[X] Yes   [ ] No</w:t>
            </w:r>
          </w:p>
          <w:p w:rsidR="00EA4725" w:rsidRPr="00441372" w:rsidP="00441372" w14:paraId="6E9B23C6" w14:textId="77777777">
            <w:pPr>
              <w:spacing w:after="120"/>
            </w:pPr>
            <w:r w:rsidRPr="00441372">
              <w:rPr>
                <w:b/>
              </w:rPr>
              <w:t>If no, describe, whenever possible, how and why it deviates from the international standard:</w:t>
            </w:r>
            <w:r w:rsidRPr="0065690F">
              <w:t xml:space="preserve"> </w:t>
            </w:r>
          </w:p>
        </w:tc>
      </w:tr>
      <w:tr w14:paraId="7F87A66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7D7B9B0"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EA4725" w:rsidRPr="00441372" w:rsidP="00441372" w14:paraId="39FB7A17"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370F1E42"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208E79D"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7AAA2C1A"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3 September 2024</w:t>
            </w:r>
          </w:p>
          <w:p w:rsidR="00EA4725" w:rsidRPr="00441372" w:rsidP="00441372" w14:paraId="6D6AD8E1"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4 September 2024</w:t>
            </w:r>
          </w:p>
        </w:tc>
      </w:tr>
      <w:tr w14:paraId="25AA2E93"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A08A0D1"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180E5FC6"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This Regulation entered into force on the twentieth day following that of its publication in the Official Journal of the European Union.</w:t>
            </w:r>
            <w:r w:rsidRPr="0065690F">
              <w:rPr>
                <w:b/>
                <w:bCs/>
              </w:rPr>
              <w:t xml:space="preserve"> </w:t>
            </w:r>
          </w:p>
          <w:p w:rsidR="00EA4725" w:rsidRPr="00441372" w:rsidP="00441372" w14:paraId="7A7CED57" w14:textId="77777777">
            <w:pPr>
              <w:spacing w:after="120"/>
              <w:ind w:left="607" w:hanging="607"/>
              <w:rPr>
                <w:b/>
              </w:rPr>
            </w:pPr>
            <w:r w:rsidRPr="00441372">
              <w:rPr>
                <w:b/>
              </w:rPr>
              <w:t>[X]</w:t>
            </w:r>
            <w:r w:rsidRPr="00441372">
              <w:rPr>
                <w:b/>
              </w:rPr>
              <w:tab/>
              <w:t>Trade facilitating measure</w:t>
            </w:r>
            <w:r w:rsidRPr="0065690F">
              <w:t xml:space="preserve"> </w:t>
            </w:r>
          </w:p>
        </w:tc>
      </w:tr>
      <w:tr w14:paraId="7CDBA4B3"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CC97C92"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28BCA53D"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681BD17A"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CD7472" w:rsidRPr="0065690F" w:rsidP="00441372" w14:paraId="0E4017A1" w14:textId="77777777">
            <w:r w:rsidRPr="0065690F">
              <w:t>European Commission</w:t>
            </w:r>
          </w:p>
          <w:p w:rsidR="00CD7472" w:rsidRPr="0065690F" w:rsidP="00441372" w14:paraId="4BD73AF4" w14:textId="77777777">
            <w:r w:rsidRPr="0065690F">
              <w:t>DG Health and Food Safety, Unit A4-Multilateral International Relations</w:t>
            </w:r>
          </w:p>
          <w:p w:rsidR="00CD7472" w:rsidRPr="00DA6167" w:rsidP="00441372" w14:paraId="1AFD76B6" w14:textId="77777777">
            <w:pPr>
              <w:rPr>
                <w:lang w:val="fr-CH"/>
              </w:rPr>
            </w:pPr>
            <w:r w:rsidRPr="00DA6167">
              <w:rPr>
                <w:lang w:val="fr-CH"/>
              </w:rPr>
              <w:t>Rue Froissart 101</w:t>
            </w:r>
          </w:p>
          <w:p w:rsidR="00CD7472" w:rsidRPr="00DA6167" w:rsidP="00441372" w14:paraId="08BFF651" w14:textId="77777777">
            <w:pPr>
              <w:rPr>
                <w:lang w:val="fr-CH"/>
              </w:rPr>
            </w:pPr>
            <w:r w:rsidRPr="00DA6167">
              <w:rPr>
                <w:lang w:val="fr-CH"/>
              </w:rPr>
              <w:t>B-1049 Brussels</w:t>
            </w:r>
          </w:p>
          <w:p w:rsidR="00CD7472" w:rsidRPr="00DA6167" w:rsidP="00441372" w14:paraId="47593EDE" w14:textId="77777777">
            <w:pPr>
              <w:rPr>
                <w:lang w:val="fr-CH"/>
              </w:rPr>
            </w:pPr>
            <w:r w:rsidRPr="00DA6167">
              <w:rPr>
                <w:lang w:val="fr-CH"/>
              </w:rPr>
              <w:t>Tel: +(32 2) 29 54263</w:t>
            </w:r>
          </w:p>
          <w:p w:rsidR="00CD7472" w:rsidRPr="0065690F" w:rsidP="00441372" w14:paraId="45CDA264" w14:textId="77777777">
            <w:pPr>
              <w:spacing w:after="120"/>
            </w:pPr>
            <w:r w:rsidRPr="0065690F">
              <w:t xml:space="preserve">E-mail: </w:t>
            </w:r>
            <w:hyperlink r:id="rId7" w:history="1">
              <w:r w:rsidRPr="0065690F">
                <w:rPr>
                  <w:color w:val="0000FF"/>
                  <w:u w:val="single"/>
                </w:rPr>
                <w:t>sps@ec.europa.eu</w:t>
              </w:r>
            </w:hyperlink>
          </w:p>
        </w:tc>
      </w:tr>
      <w:tr w14:paraId="37C859DC"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114A6715"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6E615470"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26F1354A" w14:textId="77777777">
            <w:pPr>
              <w:keepNext/>
              <w:keepLines/>
              <w:rPr>
                <w:bCs/>
              </w:rPr>
            </w:pPr>
            <w:r w:rsidRPr="0065690F">
              <w:rPr>
                <w:bCs/>
              </w:rPr>
              <w:t>European Commission</w:t>
            </w:r>
          </w:p>
          <w:p w:rsidR="00EA4725" w:rsidRPr="0065690F" w:rsidP="00F3021D" w14:paraId="0E96213E" w14:textId="77777777">
            <w:pPr>
              <w:keepNext/>
              <w:keepLines/>
              <w:rPr>
                <w:bCs/>
              </w:rPr>
            </w:pPr>
            <w:r w:rsidRPr="0065690F">
              <w:rPr>
                <w:bCs/>
              </w:rPr>
              <w:t>DG Health and Food Safety, Unit A4-Multilateral International Relations</w:t>
            </w:r>
          </w:p>
          <w:p w:rsidR="00EA4725" w:rsidRPr="00DA6167" w:rsidP="00F3021D" w14:paraId="3085F455" w14:textId="77777777">
            <w:pPr>
              <w:keepNext/>
              <w:keepLines/>
              <w:rPr>
                <w:bCs/>
                <w:lang w:val="fr-CH"/>
              </w:rPr>
            </w:pPr>
            <w:r w:rsidRPr="00DA6167">
              <w:rPr>
                <w:bCs/>
                <w:lang w:val="fr-CH"/>
              </w:rPr>
              <w:t>Rue Froissart 101</w:t>
            </w:r>
          </w:p>
          <w:p w:rsidR="00EA4725" w:rsidRPr="00DA6167" w:rsidP="00F3021D" w14:paraId="1DFB2C2F" w14:textId="77777777">
            <w:pPr>
              <w:keepNext/>
              <w:keepLines/>
              <w:rPr>
                <w:bCs/>
                <w:lang w:val="fr-CH"/>
              </w:rPr>
            </w:pPr>
            <w:r w:rsidRPr="00DA6167">
              <w:rPr>
                <w:bCs/>
                <w:lang w:val="fr-CH"/>
              </w:rPr>
              <w:t>B-1049 Brussels</w:t>
            </w:r>
          </w:p>
          <w:p w:rsidR="00EA4725" w:rsidRPr="00DA6167" w:rsidP="00F3021D" w14:paraId="47DACF9B" w14:textId="77777777">
            <w:pPr>
              <w:keepNext/>
              <w:keepLines/>
              <w:rPr>
                <w:bCs/>
                <w:lang w:val="fr-CH"/>
              </w:rPr>
            </w:pPr>
            <w:r w:rsidRPr="00DA6167">
              <w:rPr>
                <w:bCs/>
                <w:lang w:val="fr-CH"/>
              </w:rPr>
              <w:t>Tel: +(32 2) 29 54263</w:t>
            </w:r>
          </w:p>
          <w:p w:rsidR="00EA4725" w:rsidRPr="0065690F" w:rsidP="00F3021D" w14:paraId="305B408E" w14:textId="77777777">
            <w:pPr>
              <w:keepNext/>
              <w:keepLines/>
              <w:spacing w:after="120"/>
              <w:rPr>
                <w:bCs/>
              </w:rPr>
            </w:pPr>
            <w:r w:rsidRPr="0065690F">
              <w:rPr>
                <w:bCs/>
              </w:rPr>
              <w:t xml:space="preserve">E-mail: </w:t>
            </w:r>
            <w:hyperlink r:id="rId7" w:history="1">
              <w:r w:rsidRPr="0065690F">
                <w:rPr>
                  <w:bCs/>
                  <w:color w:val="0000FF"/>
                  <w:u w:val="single"/>
                </w:rPr>
                <w:t>sps@ec.europa.eu</w:t>
              </w:r>
            </w:hyperlink>
          </w:p>
        </w:tc>
      </w:tr>
    </w:tbl>
    <w:p w:rsidR="007141CF" w:rsidRPr="00441372" w:rsidP="00441372" w14:paraId="1C2C1155" w14:textId="77777777"/>
    <w:sectPr w:rsidSect="00DA6167">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DA6167" w:rsidP="00DA6167" w14:paraId="0CD90F79" w14:textId="0CA6304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DA6167" w:rsidP="00DA6167" w14:paraId="0FC7E380" w14:textId="7AD7E5F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1477EB0E"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A6167" w:rsidRPr="00DA6167" w:rsidP="00DA6167" w14:paraId="5920A08B" w14:textId="77777777">
    <w:pPr>
      <w:pStyle w:val="Header"/>
      <w:pBdr>
        <w:bottom w:val="single" w:sz="4" w:space="1" w:color="auto"/>
      </w:pBdr>
      <w:tabs>
        <w:tab w:val="clear" w:pos="4513"/>
        <w:tab w:val="clear" w:pos="9027"/>
      </w:tabs>
      <w:jc w:val="center"/>
    </w:pPr>
    <w:r w:rsidRPr="00DA6167">
      <w:t>G/SPS/N/EU/835</w:t>
    </w:r>
  </w:p>
  <w:p w:rsidR="00DA6167" w:rsidRPr="00DA6167" w:rsidP="00DA6167" w14:paraId="6AA4BFD9" w14:textId="77777777">
    <w:pPr>
      <w:pStyle w:val="Header"/>
      <w:pBdr>
        <w:bottom w:val="single" w:sz="4" w:space="1" w:color="auto"/>
      </w:pBdr>
      <w:tabs>
        <w:tab w:val="clear" w:pos="4513"/>
        <w:tab w:val="clear" w:pos="9027"/>
      </w:tabs>
      <w:jc w:val="center"/>
    </w:pPr>
  </w:p>
  <w:p w:rsidR="00DA6167" w:rsidRPr="00DA6167" w:rsidP="00DA6167" w14:paraId="04F4AA8A" w14:textId="53BBE749">
    <w:pPr>
      <w:pStyle w:val="Header"/>
      <w:pBdr>
        <w:bottom w:val="single" w:sz="4" w:space="1" w:color="auto"/>
      </w:pBdr>
      <w:tabs>
        <w:tab w:val="clear" w:pos="4513"/>
        <w:tab w:val="clear" w:pos="9027"/>
      </w:tabs>
      <w:jc w:val="center"/>
    </w:pPr>
    <w:r w:rsidRPr="00DA6167">
      <w:t xml:space="preserve">- </w:t>
    </w:r>
    <w:r w:rsidRPr="00DA6167">
      <w:fldChar w:fldCharType="begin"/>
    </w:r>
    <w:r w:rsidRPr="00DA6167">
      <w:instrText xml:space="preserve"> PAGE </w:instrText>
    </w:r>
    <w:r w:rsidRPr="00DA6167">
      <w:fldChar w:fldCharType="separate"/>
    </w:r>
    <w:r w:rsidRPr="00DA6167">
      <w:t>2</w:t>
    </w:r>
    <w:r w:rsidRPr="00DA6167">
      <w:fldChar w:fldCharType="end"/>
    </w:r>
    <w:r w:rsidRPr="00DA6167">
      <w:t xml:space="preserve"> -</w:t>
    </w:r>
  </w:p>
  <w:p w:rsidR="00EA4725" w:rsidRPr="00DA6167" w:rsidP="00DA6167" w14:paraId="1D9F36CA" w14:textId="0481DC7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A6167" w:rsidRPr="00DA6167" w:rsidP="00DA6167" w14:paraId="476996DD" w14:textId="77777777">
    <w:pPr>
      <w:pStyle w:val="Header"/>
      <w:pBdr>
        <w:bottom w:val="single" w:sz="4" w:space="1" w:color="auto"/>
      </w:pBdr>
      <w:tabs>
        <w:tab w:val="clear" w:pos="4513"/>
        <w:tab w:val="clear" w:pos="9027"/>
      </w:tabs>
      <w:jc w:val="center"/>
    </w:pPr>
    <w:r w:rsidRPr="00DA6167">
      <w:t>G/SPS/N/EU/835</w:t>
    </w:r>
  </w:p>
  <w:p w:rsidR="00DA6167" w:rsidRPr="00DA6167" w:rsidP="00DA6167" w14:paraId="3E4BFEFC" w14:textId="77777777">
    <w:pPr>
      <w:pStyle w:val="Header"/>
      <w:pBdr>
        <w:bottom w:val="single" w:sz="4" w:space="1" w:color="auto"/>
      </w:pBdr>
      <w:tabs>
        <w:tab w:val="clear" w:pos="4513"/>
        <w:tab w:val="clear" w:pos="9027"/>
      </w:tabs>
      <w:jc w:val="center"/>
    </w:pPr>
  </w:p>
  <w:p w:rsidR="00DA6167" w:rsidRPr="00DA6167" w:rsidP="00DA6167" w14:paraId="31C75C21" w14:textId="38CD7D48">
    <w:pPr>
      <w:pStyle w:val="Header"/>
      <w:pBdr>
        <w:bottom w:val="single" w:sz="4" w:space="1" w:color="auto"/>
      </w:pBdr>
      <w:tabs>
        <w:tab w:val="clear" w:pos="4513"/>
        <w:tab w:val="clear" w:pos="9027"/>
      </w:tabs>
      <w:jc w:val="center"/>
    </w:pPr>
    <w:r w:rsidRPr="00DA6167">
      <w:t xml:space="preserve">- </w:t>
    </w:r>
    <w:r w:rsidRPr="00DA6167">
      <w:fldChar w:fldCharType="begin"/>
    </w:r>
    <w:r w:rsidRPr="00DA6167">
      <w:instrText xml:space="preserve"> PAGE </w:instrText>
    </w:r>
    <w:r w:rsidRPr="00DA6167">
      <w:fldChar w:fldCharType="separate"/>
    </w:r>
    <w:r w:rsidRPr="00DA6167">
      <w:rPr>
        <w:noProof/>
      </w:rPr>
      <w:t>2</w:t>
    </w:r>
    <w:r w:rsidRPr="00DA6167">
      <w:fldChar w:fldCharType="end"/>
    </w:r>
    <w:r w:rsidRPr="00DA6167">
      <w:t xml:space="preserve"> -</w:t>
    </w:r>
  </w:p>
  <w:p w:rsidR="00EA4725" w:rsidRPr="00DA6167" w:rsidP="00DA6167" w14:paraId="52AE73A5" w14:textId="5E95BED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F4E762F"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5F7320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77464EEB" w14:textId="103D6331">
          <w:pPr>
            <w:jc w:val="right"/>
            <w:rPr>
              <w:b/>
              <w:color w:val="FF0000"/>
              <w:szCs w:val="16"/>
            </w:rPr>
          </w:pPr>
          <w:r>
            <w:rPr>
              <w:b/>
              <w:color w:val="FF0000"/>
              <w:szCs w:val="16"/>
            </w:rPr>
            <w:t xml:space="preserve"> </w:t>
          </w:r>
        </w:p>
      </w:tc>
    </w:tr>
    <w:bookmarkEnd w:id="0"/>
    <w:tr w14:paraId="14FA905E"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6018DE7C" w14:textId="457C0214">
          <w:pPr>
            <w:jc w:val="left"/>
          </w:pPr>
          <w:r>
            <w:rPr>
              <w:noProof/>
              <w:lang w:eastAsia="en-GB"/>
            </w:rPr>
            <w:drawing>
              <wp:inline distT="0" distB="0" distL="0" distR="0">
                <wp:extent cx="2400300"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351C2D17" w14:textId="77777777">
          <w:pPr>
            <w:jc w:val="right"/>
            <w:rPr>
              <w:b/>
              <w:szCs w:val="16"/>
            </w:rPr>
          </w:pPr>
        </w:p>
      </w:tc>
    </w:tr>
    <w:tr w14:paraId="560549CF"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6B8124C9" w14:textId="77777777">
          <w:pPr>
            <w:jc w:val="left"/>
            <w:rPr>
              <w:noProof/>
              <w:lang w:eastAsia="en-GB"/>
            </w:rPr>
          </w:pPr>
        </w:p>
      </w:tc>
      <w:tc>
        <w:tcPr>
          <w:tcW w:w="5448" w:type="dxa"/>
          <w:gridSpan w:val="2"/>
          <w:shd w:val="clear" w:color="auto" w:fill="FFFFFF"/>
          <w:tcMar>
            <w:left w:w="108" w:type="dxa"/>
            <w:right w:w="108" w:type="dxa"/>
          </w:tcMar>
        </w:tcPr>
        <w:p w:rsidR="00DA6167" w:rsidP="00656ABC" w14:paraId="61E88981" w14:textId="77777777">
          <w:pPr>
            <w:jc w:val="right"/>
            <w:rPr>
              <w:b/>
              <w:szCs w:val="16"/>
            </w:rPr>
          </w:pPr>
          <w:bookmarkStart w:id="1" w:name="bmkSymbols"/>
          <w:r>
            <w:rPr>
              <w:b/>
              <w:szCs w:val="16"/>
            </w:rPr>
            <w:t>G/SPS/N/EU/835</w:t>
          </w:r>
        </w:p>
        <w:bookmarkEnd w:id="1"/>
        <w:p w:rsidR="00656ABC" w:rsidRPr="00EA4725" w:rsidP="00656ABC" w14:paraId="7B786D47" w14:textId="477EAE10">
          <w:pPr>
            <w:jc w:val="right"/>
            <w:rPr>
              <w:b/>
              <w:szCs w:val="16"/>
            </w:rPr>
          </w:pPr>
        </w:p>
      </w:tc>
    </w:tr>
    <w:tr w14:paraId="66A20B08"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23ED5E59" w14:textId="77777777"/>
      </w:tc>
      <w:tc>
        <w:tcPr>
          <w:tcW w:w="5448" w:type="dxa"/>
          <w:gridSpan w:val="2"/>
          <w:shd w:val="clear" w:color="auto" w:fill="FFFFFF"/>
          <w:tcMar>
            <w:left w:w="108" w:type="dxa"/>
            <w:right w:w="108" w:type="dxa"/>
          </w:tcMar>
          <w:vAlign w:val="center"/>
        </w:tcPr>
        <w:p w:rsidR="00ED54E0" w:rsidRPr="00EA4725" w:rsidP="00422B6F" w14:paraId="64492F22" w14:textId="77777777">
          <w:pPr>
            <w:jc w:val="right"/>
            <w:rPr>
              <w:szCs w:val="16"/>
            </w:rPr>
          </w:pPr>
          <w:bookmarkStart w:id="2" w:name="spsDateDistribution"/>
          <w:bookmarkStart w:id="3" w:name="bmkDate"/>
          <w:bookmarkEnd w:id="2"/>
          <w:r w:rsidRPr="00EA4725">
            <w:rPr>
              <w:szCs w:val="16"/>
            </w:rPr>
            <w:t>12 March 2025</w:t>
          </w:r>
          <w:bookmarkEnd w:id="3"/>
        </w:p>
      </w:tc>
    </w:tr>
    <w:tr w14:paraId="00090D74"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718E3062" w14:textId="77777777">
          <w:pPr>
            <w:jc w:val="left"/>
            <w:rPr>
              <w:b/>
            </w:rPr>
          </w:pPr>
          <w:bookmarkStart w:id="4" w:name="bmkSerial"/>
          <w:r>
            <w:rPr>
              <w:b w:val="0"/>
              <w:color w:val="FF0000"/>
            </w:rPr>
            <w:t>(25-1749)</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76E310D1"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0637ADF6"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7655C16D" w14:textId="7CF8340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52EA6BD5" w14:textId="3EC2D8AA">
          <w:pPr>
            <w:jc w:val="right"/>
            <w:rPr>
              <w:bCs/>
              <w:szCs w:val="18"/>
            </w:rPr>
          </w:pPr>
          <w:bookmarkStart w:id="7" w:name="bmkLanguage"/>
          <w:r>
            <w:rPr>
              <w:bCs/>
              <w:szCs w:val="18"/>
            </w:rPr>
            <w:t>Original: English</w:t>
          </w:r>
          <w:bookmarkEnd w:id="7"/>
        </w:p>
      </w:tc>
    </w:tr>
  </w:tbl>
  <w:p w:rsidR="00ED54E0" w:rsidRPr="00441372" w14:paraId="2119793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83344840">
    <w:abstractNumId w:val="9"/>
  </w:num>
  <w:num w:numId="2" w16cid:durableId="645205641">
    <w:abstractNumId w:val="7"/>
  </w:num>
  <w:num w:numId="3" w16cid:durableId="1395355856">
    <w:abstractNumId w:val="6"/>
  </w:num>
  <w:num w:numId="4" w16cid:durableId="1631206191">
    <w:abstractNumId w:val="5"/>
  </w:num>
  <w:num w:numId="5" w16cid:durableId="110516536">
    <w:abstractNumId w:val="4"/>
  </w:num>
  <w:num w:numId="6" w16cid:durableId="1500388614">
    <w:abstractNumId w:val="12"/>
  </w:num>
  <w:num w:numId="7" w16cid:durableId="1968315719">
    <w:abstractNumId w:val="11"/>
  </w:num>
  <w:num w:numId="8" w16cid:durableId="1727993205">
    <w:abstractNumId w:val="10"/>
  </w:num>
  <w:num w:numId="9" w16cid:durableId="2215988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17537768">
    <w:abstractNumId w:val="13"/>
  </w:num>
  <w:num w:numId="11" w16cid:durableId="1201090225">
    <w:abstractNumId w:val="8"/>
  </w:num>
  <w:num w:numId="12" w16cid:durableId="1008756575">
    <w:abstractNumId w:val="3"/>
  </w:num>
  <w:num w:numId="13" w16cid:durableId="2049720254">
    <w:abstractNumId w:val="2"/>
  </w:num>
  <w:num w:numId="14" w16cid:durableId="1224490986">
    <w:abstractNumId w:val="1"/>
  </w:num>
  <w:num w:numId="15" w16cid:durableId="618609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C629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3CB2"/>
    <w:rsid w:val="00B94A75"/>
    <w:rsid w:val="00BB1F84"/>
    <w:rsid w:val="00BC035A"/>
    <w:rsid w:val="00BE5468"/>
    <w:rsid w:val="00C11EAC"/>
    <w:rsid w:val="00C305D7"/>
    <w:rsid w:val="00C30F2A"/>
    <w:rsid w:val="00C43456"/>
    <w:rsid w:val="00C43F16"/>
    <w:rsid w:val="00C65C0C"/>
    <w:rsid w:val="00C808FC"/>
    <w:rsid w:val="00C863EB"/>
    <w:rsid w:val="00CD7472"/>
    <w:rsid w:val="00CD7D97"/>
    <w:rsid w:val="00CE3EE6"/>
    <w:rsid w:val="00CE4BA1"/>
    <w:rsid w:val="00D000C7"/>
    <w:rsid w:val="00D52A9D"/>
    <w:rsid w:val="00D55AAD"/>
    <w:rsid w:val="00D66911"/>
    <w:rsid w:val="00D747AE"/>
    <w:rsid w:val="00D76A9E"/>
    <w:rsid w:val="00D9226C"/>
    <w:rsid w:val="00DA20BD"/>
    <w:rsid w:val="00DA6167"/>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83CFD84"/>
  <w15:docId w15:val="{5CB6751E-3A49-422E-8948-E2E488307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5/SPS/EEC/25_02050_00_e.pdf" TargetMode="External" /><Relationship Id="rId5" Type="http://schemas.openxmlformats.org/officeDocument/2006/relationships/hyperlink" Target="https://members.wto.org/crnattachments/2025/SPS/EEC/25_02050_00_f.pdf" TargetMode="External" /><Relationship Id="rId6" Type="http://schemas.openxmlformats.org/officeDocument/2006/relationships/hyperlink" Target="https://members.wto.org/crnattachments/2025/SPS/EEC/25_02050_00_s.pdf" TargetMode="External" /><Relationship Id="rId7" Type="http://schemas.openxmlformats.org/officeDocument/2006/relationships/hyperlink" Target="mailto:sps@ec.europa.eu"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605</Words>
  <Characters>3454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3</cp:revision>
  <dcterms:created xsi:type="dcterms:W3CDTF">2025-03-12T11:17:00Z</dcterms:created>
  <dcterms:modified xsi:type="dcterms:W3CDTF">2025-03-12T11:22:00Z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G/SPS/N/EU/835</vt:lpwstr>
  </property>
</Properties>
</file>