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0C9EE5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55DE0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DC875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E3FC64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FA62EC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B953C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7BC9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FB811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B1B41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3859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DFADCC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640966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BB154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2B212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CA394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A72E0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AC40A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B4D7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BD70B2" w14:textId="200C855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2025/273 of 12 February 2025 concerning the authorisation of a preparation of </w:t>
            </w:r>
            <w:r w:rsidRPr="0065690F">
              <w:rPr>
                <w:i/>
                <w:iCs/>
              </w:rPr>
              <w:t>Lactiplantibacillus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plantarum</w:t>
            </w:r>
            <w:r w:rsidRPr="0065690F">
              <w:t xml:space="preserve"> DSM 34271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E47AA5" w14:paraId="319932E8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https://members.wto.org/crnattachments/2025/SPS/EEC/25_01929_00_e.pdf</w:t>
              </w:r>
            </w:hyperlink>
          </w:p>
          <w:p w:rsidR="00EA4725" w:rsidRPr="00441372" w:rsidP="00441372" w14:paraId="5D42CABE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https://members.wto.org/crnattachments/2025/SPS/EEC/25_01929_00_f.pdf</w:t>
              </w:r>
            </w:hyperlink>
          </w:p>
          <w:p w:rsidR="00EA4725" w:rsidRPr="00441372" w:rsidP="00441372" w14:paraId="6668BA6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https://members.wto.org/crnattachments/2025/SPS/EEC/25_01929_00_s.pdf</w:t>
              </w:r>
            </w:hyperlink>
          </w:p>
        </w:tc>
      </w:tr>
      <w:tr w14:paraId="093323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CF53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BB9AE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Commission Implementing Regulation (EU) 2025/273 authorises a preparation of </w:t>
            </w:r>
            <w:r w:rsidRPr="0065690F">
              <w:rPr>
                <w:i/>
                <w:iCs/>
              </w:rPr>
              <w:t>Lactiplantibacillus plantarum</w:t>
            </w:r>
            <w:r w:rsidRPr="0065690F">
              <w:t xml:space="preserve"> DSM 34271 as a feed additive belonging to the additive category 'technological additives' and in the functional group 'silage additives', for all animal species.</w:t>
            </w:r>
          </w:p>
        </w:tc>
      </w:tr>
      <w:tr w14:paraId="165F32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E308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D0CD4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0FC42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2E687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69F7C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452FAEF" w14:textId="61953CD6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</w:t>
            </w:r>
            <w:r w:rsidRPr="0065690F">
              <w:t>of practice on Good Animal Feeding CAC/RCP</w:t>
            </w:r>
            <w:r>
              <w:t> </w:t>
            </w:r>
            <w:r w:rsidRPr="0065690F">
              <w:t>54-200</w:t>
            </w:r>
            <w:r w:rsidRPr="0065690F">
              <w:t>4</w:t>
            </w:r>
          </w:p>
          <w:p w:rsidR="00EA4725" w:rsidRPr="00441372" w:rsidP="00441372" w14:paraId="2E718F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5A5569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2F82A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578326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F32A2F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4A38A4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B059C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7E9D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5BDBA2" w14:textId="77777777">
            <w:pPr>
              <w:spacing w:before="120" w:after="120"/>
            </w:pPr>
            <w:r w:rsidRPr="00441372">
              <w:rPr>
                <w:b/>
              </w:rPr>
              <w:t xml:space="preserve">Other relevant documents and language(s) in which these are </w:t>
            </w:r>
            <w:r w:rsidRPr="00441372">
              <w:rPr>
                <w:b/>
              </w:rPr>
              <w:t>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F71A2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520C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A647D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12 February 2025</w:t>
            </w:r>
          </w:p>
          <w:p w:rsidR="00EA4725" w:rsidRPr="00441372" w:rsidP="00441372" w14:paraId="5D1EBE2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13 February 2025</w:t>
            </w:r>
          </w:p>
        </w:tc>
      </w:tr>
      <w:tr w14:paraId="03E5EF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687C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6B225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This Regulation </w:t>
            </w:r>
            <w:r w:rsidRPr="0065690F">
              <w:t>entered into force on the twentieth day following its publication in the Official Journal of the European Union.</w:t>
            </w:r>
          </w:p>
          <w:p w:rsidR="00EA4725" w:rsidRPr="00441372" w:rsidP="00441372" w14:paraId="2D11188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54431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2F09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840AD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EA195D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F55F3" w:rsidRPr="0065690F" w:rsidP="00441372" w14:paraId="07FEB6AC" w14:textId="77777777">
            <w:r w:rsidRPr="0065690F">
              <w:t>European Commission</w:t>
            </w:r>
          </w:p>
          <w:p w:rsidR="00BF55F3" w:rsidRPr="0065690F" w:rsidP="00441372" w14:paraId="51B29C3B" w14:textId="77777777">
            <w:r w:rsidRPr="0065690F">
              <w:t xml:space="preserve">DG Health and Food Safety, </w:t>
            </w:r>
            <w:r w:rsidRPr="0065690F">
              <w:t>Unit A4-Multilateral International Relations</w:t>
            </w:r>
          </w:p>
          <w:p w:rsidR="00BF55F3" w:rsidRPr="00E47AA5" w:rsidP="00441372" w14:paraId="4C2062AB" w14:textId="77777777">
            <w:pPr>
              <w:rPr>
                <w:lang w:val="fr-CH"/>
              </w:rPr>
            </w:pPr>
            <w:r w:rsidRPr="00E47AA5">
              <w:rPr>
                <w:lang w:val="fr-CH"/>
              </w:rPr>
              <w:t>Rue Froissart 101</w:t>
            </w:r>
          </w:p>
          <w:p w:rsidR="00BF55F3" w:rsidRPr="00E47AA5" w:rsidP="00441372" w14:paraId="11760ECB" w14:textId="77777777">
            <w:pPr>
              <w:rPr>
                <w:lang w:val="fr-CH"/>
              </w:rPr>
            </w:pPr>
            <w:r w:rsidRPr="00E47AA5">
              <w:rPr>
                <w:lang w:val="fr-CH"/>
              </w:rPr>
              <w:t>B-1049 Brussels</w:t>
            </w:r>
          </w:p>
          <w:p w:rsidR="00BF55F3" w:rsidRPr="00E47AA5" w:rsidP="00441372" w14:paraId="79223EF6" w14:textId="77777777">
            <w:pPr>
              <w:rPr>
                <w:lang w:val="fr-CH"/>
              </w:rPr>
            </w:pPr>
            <w:r w:rsidRPr="00E47AA5">
              <w:rPr>
                <w:lang w:val="fr-CH"/>
              </w:rPr>
              <w:t>Tel: +(32 2) 29 54263</w:t>
            </w:r>
          </w:p>
          <w:p w:rsidR="00BF55F3" w:rsidRPr="0065690F" w:rsidP="00441372" w14:paraId="31D64C91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831FA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428881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1F90F3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[X] National </w:t>
            </w:r>
            <w:r w:rsidRPr="00441372">
              <w:rPr>
                <w:b/>
              </w:rPr>
              <w:t>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AC9109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E8F1EE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47AA5" w:rsidP="00F3021D" w14:paraId="33A0F216" w14:textId="77777777">
            <w:pPr>
              <w:keepNext/>
              <w:keepLines/>
              <w:rPr>
                <w:bCs/>
                <w:lang w:val="fr-CH"/>
              </w:rPr>
            </w:pPr>
            <w:r w:rsidRPr="00E47AA5">
              <w:rPr>
                <w:bCs/>
                <w:lang w:val="fr-CH"/>
              </w:rPr>
              <w:t>Rue Froissart 101</w:t>
            </w:r>
          </w:p>
          <w:p w:rsidR="00EA4725" w:rsidRPr="00E47AA5" w:rsidP="00F3021D" w14:paraId="407406FD" w14:textId="77777777">
            <w:pPr>
              <w:keepNext/>
              <w:keepLines/>
              <w:rPr>
                <w:bCs/>
                <w:lang w:val="fr-CH"/>
              </w:rPr>
            </w:pPr>
            <w:r w:rsidRPr="00E47AA5">
              <w:rPr>
                <w:bCs/>
                <w:lang w:val="fr-CH"/>
              </w:rPr>
              <w:t>B-1049 Brussels</w:t>
            </w:r>
          </w:p>
          <w:p w:rsidR="00EA4725" w:rsidRPr="00E47AA5" w:rsidP="00F3021D" w14:paraId="3E3CFF50" w14:textId="77777777">
            <w:pPr>
              <w:keepNext/>
              <w:keepLines/>
              <w:rPr>
                <w:bCs/>
                <w:lang w:val="fr-CH"/>
              </w:rPr>
            </w:pPr>
            <w:r w:rsidRPr="00E47AA5">
              <w:rPr>
                <w:bCs/>
                <w:lang w:val="fr-CH"/>
              </w:rPr>
              <w:t xml:space="preserve">Tel: </w:t>
            </w:r>
            <w:r w:rsidRPr="00E47AA5">
              <w:rPr>
                <w:bCs/>
                <w:lang w:val="fr-CH"/>
              </w:rPr>
              <w:t>+(32 2) 29 54263</w:t>
            </w:r>
          </w:p>
          <w:p w:rsidR="00EA4725" w:rsidRPr="0065690F" w:rsidP="00F3021D" w14:paraId="451B6D0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070A90D" w14:textId="77777777"/>
    <w:sectPr w:rsidSect="00E47A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7AA5" w:rsidP="00E47AA5" w14:paraId="0E9A89E8" w14:textId="1BA9308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7AA5" w:rsidP="00E47AA5" w14:paraId="4C13F594" w14:textId="0AB1769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28FD1D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7AA5" w:rsidRPr="00E47AA5" w:rsidP="00E47AA5" w14:paraId="61FF4B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7AA5">
      <w:t>G/SPS/N/EU/828</w:t>
    </w:r>
  </w:p>
  <w:p w:rsidR="00E47AA5" w:rsidRPr="00E47AA5" w:rsidP="00E47AA5" w14:paraId="3F4EE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7AA5" w:rsidRPr="00E47AA5" w:rsidP="00E47AA5" w14:paraId="4279AFB7" w14:textId="19F0A0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7AA5">
      <w:t xml:space="preserve">- </w:t>
    </w:r>
    <w:r w:rsidRPr="00E47AA5">
      <w:fldChar w:fldCharType="begin"/>
    </w:r>
    <w:r w:rsidRPr="00E47AA5">
      <w:instrText xml:space="preserve"> PAGE </w:instrText>
    </w:r>
    <w:r w:rsidRPr="00E47AA5">
      <w:fldChar w:fldCharType="separate"/>
    </w:r>
    <w:r w:rsidRPr="00E47AA5">
      <w:t>2</w:t>
    </w:r>
    <w:r w:rsidRPr="00E47AA5">
      <w:fldChar w:fldCharType="end"/>
    </w:r>
    <w:r w:rsidRPr="00E47AA5">
      <w:t xml:space="preserve"> -</w:t>
    </w:r>
  </w:p>
  <w:p w:rsidR="00EA4725" w:rsidRPr="00E47AA5" w:rsidP="00E47AA5" w14:paraId="72C20E0C" w14:textId="7229A3B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7AA5" w:rsidRPr="00E47AA5" w:rsidP="00E47AA5" w14:paraId="2EA23E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7AA5">
      <w:t>G/SPS/N/EU/828</w:t>
    </w:r>
  </w:p>
  <w:p w:rsidR="00E47AA5" w:rsidRPr="00E47AA5" w:rsidP="00E47AA5" w14:paraId="5600A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7AA5" w:rsidRPr="00E47AA5" w:rsidP="00E47AA5" w14:paraId="33E68103" w14:textId="214E5A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7AA5">
      <w:t xml:space="preserve">- </w:t>
    </w:r>
    <w:r w:rsidRPr="00E47AA5">
      <w:fldChar w:fldCharType="begin"/>
    </w:r>
    <w:r w:rsidRPr="00E47AA5">
      <w:instrText xml:space="preserve"> PAGE </w:instrText>
    </w:r>
    <w:r w:rsidRPr="00E47AA5">
      <w:fldChar w:fldCharType="separate"/>
    </w:r>
    <w:r w:rsidRPr="00E47AA5">
      <w:rPr>
        <w:noProof/>
      </w:rPr>
      <w:t>2</w:t>
    </w:r>
    <w:r w:rsidRPr="00E47AA5">
      <w:fldChar w:fldCharType="end"/>
    </w:r>
    <w:r w:rsidRPr="00E47AA5">
      <w:t xml:space="preserve"> -</w:t>
    </w:r>
  </w:p>
  <w:p w:rsidR="00EA4725" w:rsidRPr="00E47AA5" w:rsidP="00E47AA5" w14:paraId="427E7D80" w14:textId="44B6CD1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BCB29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53D2D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CDA194" w14:textId="44E87B9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C84B10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61CF0A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F48F24F" w14:textId="77777777">
          <w:pPr>
            <w:jc w:val="right"/>
            <w:rPr>
              <w:b/>
              <w:szCs w:val="16"/>
            </w:rPr>
          </w:pPr>
        </w:p>
      </w:tc>
    </w:tr>
    <w:tr w14:paraId="20D2720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87CB1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47AA5" w:rsidP="00656ABC" w14:paraId="48C3C5B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G/SPS/N/EU/828</w:t>
          </w:r>
        </w:p>
        <w:bookmarkEnd w:id="1"/>
        <w:p w:rsidR="00656ABC" w:rsidRPr="00EA4725" w:rsidP="00656ABC" w14:paraId="70F2772A" w14:textId="02B3DA21">
          <w:pPr>
            <w:jc w:val="right"/>
            <w:rPr>
              <w:b/>
              <w:szCs w:val="16"/>
            </w:rPr>
          </w:pPr>
        </w:p>
      </w:tc>
    </w:tr>
    <w:tr w14:paraId="26C358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6C71F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5E111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March 2025</w:t>
          </w:r>
          <w:bookmarkEnd w:id="3"/>
        </w:p>
      </w:tc>
    </w:tr>
    <w:tr w14:paraId="209BA56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2083B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(25-1665)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696D8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DA6CA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E25B764" w14:textId="0702CD2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7F92FAC" w14:textId="271F010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A4218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8963854">
    <w:abstractNumId w:val="9"/>
  </w:num>
  <w:num w:numId="2" w16cid:durableId="385572306">
    <w:abstractNumId w:val="7"/>
  </w:num>
  <w:num w:numId="3" w16cid:durableId="729158669">
    <w:abstractNumId w:val="6"/>
  </w:num>
  <w:num w:numId="4" w16cid:durableId="610548408">
    <w:abstractNumId w:val="5"/>
  </w:num>
  <w:num w:numId="5" w16cid:durableId="2139957886">
    <w:abstractNumId w:val="4"/>
  </w:num>
  <w:num w:numId="6" w16cid:durableId="1225217375">
    <w:abstractNumId w:val="12"/>
  </w:num>
  <w:num w:numId="7" w16cid:durableId="502890244">
    <w:abstractNumId w:val="11"/>
  </w:num>
  <w:num w:numId="8" w16cid:durableId="802235089">
    <w:abstractNumId w:val="10"/>
  </w:num>
  <w:num w:numId="9" w16cid:durableId="17253278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5614610">
    <w:abstractNumId w:val="13"/>
  </w:num>
  <w:num w:numId="11" w16cid:durableId="934247578">
    <w:abstractNumId w:val="8"/>
  </w:num>
  <w:num w:numId="12" w16cid:durableId="1816069382">
    <w:abstractNumId w:val="3"/>
  </w:num>
  <w:num w:numId="13" w16cid:durableId="322271687">
    <w:abstractNumId w:val="2"/>
  </w:num>
  <w:num w:numId="14" w16cid:durableId="1355426847">
    <w:abstractNumId w:val="1"/>
  </w:num>
  <w:num w:numId="15" w16cid:durableId="211918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F55F3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47AA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A7C65F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1929_00_e.pdf" TargetMode="External" /><Relationship Id="rId5" Type="http://schemas.openxmlformats.org/officeDocument/2006/relationships/hyperlink" Target="https://members.wto.org/crnattachments/2025/SPS/EEC/25_01929_00_f.pdf" TargetMode="External" /><Relationship Id="rId6" Type="http://schemas.openxmlformats.org/officeDocument/2006/relationships/hyperlink" Target="https://members.wto.org/crnattachments/2025/SPS/EEC/25_01929_00_s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2025-03-11T08:36:00Z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G/SPS/N/EU/828</vt:lpwstr>
  </property>
</Properties>
</file>