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1328FE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5CB7F3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BC827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891E10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THE SEPARATE CUSTOMS TERRITORY OF TAIWAN, PENGHU, KINMEN AND MATSU</w:t>
            </w:r>
          </w:p>
          <w:p w:rsidR="00EA4725" w:rsidRPr="00441372" w:rsidP="00441372" w14:paraId="0F727A5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CE769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DC629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BFB74A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Food and Drug Administration (FDA), Ministry of Health and Welfare</w:t>
            </w:r>
          </w:p>
        </w:tc>
      </w:tr>
      <w:tr w14:paraId="2F4C48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4CECD5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A98B28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Beef and beef products</w:t>
            </w:r>
          </w:p>
        </w:tc>
      </w:tr>
      <w:tr w14:paraId="02131F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C8A62A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F7CD0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480708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E69209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Japan</w:t>
            </w:r>
          </w:p>
        </w:tc>
      </w:tr>
      <w:tr w14:paraId="74E884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A7E2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D999759" w14:textId="2D0A91CF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The Draft of Regulations on imported beef and beef products from Japan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:rsidR="00EA4725" w:rsidRPr="00441372" w:rsidP="00441372" w14:paraId="38502000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https://members.wto.org/crnattachments/2025/SPS/TPKM/25_01788_00_e.pdf</w:t>
              </w:r>
            </w:hyperlink>
          </w:p>
        </w:tc>
      </w:tr>
      <w:tr w14:paraId="1FA2526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73AAB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E155B8" w14:textId="4D63279F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="00D92F0E">
              <w:t>T</w:t>
            </w:r>
            <w:r w:rsidRPr="0065690F">
              <w:t>he draft Regulation</w:t>
            </w:r>
            <w:r w:rsidR="00D92F0E">
              <w:t>s</w:t>
            </w:r>
            <w:r w:rsidRPr="0065690F">
              <w:t xml:space="preserve"> o</w:t>
            </w:r>
            <w:r w:rsidR="00D92F0E">
              <w:t>n</w:t>
            </w:r>
            <w:r w:rsidRPr="0065690F">
              <w:t xml:space="preserve"> imported beef and beef products from Japan </w:t>
            </w:r>
            <w:r w:rsidR="00D92F0E">
              <w:t xml:space="preserve">are open </w:t>
            </w:r>
            <w:r w:rsidRPr="0065690F">
              <w:t>for comment.</w:t>
            </w:r>
          </w:p>
        </w:tc>
      </w:tr>
      <w:tr w14:paraId="4C0E34C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401C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82CD64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EE182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80C23D1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4C6DB1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BD11811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951BE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5CD4B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25A7D1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47D2C1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110BD8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4A42C73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CE3392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E6275D" w14:paraId="2C58CD42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6275D" w:rsidP="00E6275D" w14:paraId="0645341C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E6275D" w14:paraId="65C72595" w14:textId="62B8F996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Act Governing Food Safety and Sanitation</w:t>
            </w:r>
          </w:p>
          <w:p w:rsidR="00750A26" w:rsidRPr="0065690F" w:rsidP="00E6275D" w14:paraId="23F99F58" w14:textId="56F5707C">
            <w:pPr>
              <w:keepNext/>
              <w:ind w:left="357"/>
            </w:pPr>
            <w:hyperlink r:id="rId6" w:history="1">
              <w:r w:rsidRPr="00250812">
                <w:rPr>
                  <w:rStyle w:val="Hyperlink"/>
                </w:rPr>
                <w:t>https://law.moj.gov.tw/ENG/LawClass/LawAll.aspx?pcode=L0040001</w:t>
              </w:r>
            </w:hyperlink>
          </w:p>
          <w:p w:rsidR="00750A26" w:rsidRPr="0065690F" w:rsidP="00E6275D" w14:paraId="3A62C11F" w14:textId="4D7D650C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Regulations for Systematic Inspection of Imported Food</w:t>
            </w:r>
          </w:p>
          <w:p w:rsidR="00750A26" w:rsidRPr="0065690F" w:rsidP="00E6275D" w14:paraId="7997870B" w14:textId="420B16FD">
            <w:pPr>
              <w:keepNext/>
              <w:ind w:left="357"/>
            </w:pPr>
            <w:hyperlink r:id="rId7" w:history="1">
              <w:r w:rsidRPr="00250812">
                <w:rPr>
                  <w:rStyle w:val="Hyperlink"/>
                </w:rPr>
                <w:t>https://law.moj.gov.tw/ENG/LawClass/LawAll.aspx?pcode=L0040114</w:t>
              </w:r>
            </w:hyperlink>
          </w:p>
          <w:p w:rsidR="00750A26" w:rsidRPr="0065690F" w:rsidP="00E6275D" w14:paraId="4524A775" w14:textId="5E9A4A3C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Regulations of Inspection of Imported Foods and Related Products</w:t>
            </w:r>
          </w:p>
          <w:p w:rsidR="00750A26" w:rsidRPr="0065690F" w:rsidP="00E6275D" w14:paraId="6AC46F00" w14:textId="0C5FC47F">
            <w:pPr>
              <w:keepNext/>
              <w:spacing w:after="120"/>
              <w:ind w:left="357"/>
            </w:pPr>
            <w:hyperlink r:id="rId8" w:history="1">
              <w:r w:rsidRPr="00250812">
                <w:rPr>
                  <w:rStyle w:val="Hyperlink"/>
                </w:rPr>
                <w:t>https://law.moj.gov.tw/ENG/LawClass/LawAll.aspx?pcode=L0040017</w:t>
              </w:r>
            </w:hyperlink>
          </w:p>
        </w:tc>
      </w:tr>
      <w:tr w14:paraId="7D8CB4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1370A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D5329E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603DEF2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3B21AC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E2EF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1BDF5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2550BC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To be determined.</w:t>
            </w:r>
          </w:p>
        </w:tc>
      </w:tr>
      <w:tr w14:paraId="1DBF40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BA08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E13587" w14:textId="00AD1E30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FB44FF">
              <w:t>4</w:t>
            </w:r>
            <w:r w:rsidRPr="0065690F">
              <w:t xml:space="preserve"> May 2025</w:t>
            </w:r>
          </w:p>
          <w:p w:rsidR="00EA4725" w:rsidRPr="00441372" w:rsidP="00441372" w14:paraId="3BCF5B4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50A26" w:rsidRPr="0065690F" w:rsidP="00441372" w14:paraId="1CED8777" w14:textId="77777777">
            <w:r w:rsidRPr="0065690F">
              <w:t>Animal and Plant Health Inspection Agency Ministry of Agriculture</w:t>
            </w:r>
          </w:p>
          <w:p w:rsidR="00750A26" w:rsidRPr="0065690F" w:rsidP="00441372" w14:paraId="5F729D72" w14:textId="77777777">
            <w:r w:rsidRPr="0065690F">
              <w:t>9F, No. 100, Sec. 2, Heping W. Rd., Zhongzheng Dist., 100060, Taipei City, Taiwan</w:t>
            </w:r>
          </w:p>
          <w:p w:rsidR="00750A26" w:rsidRPr="0065690F" w:rsidP="00441372" w14:paraId="4B0F079D" w14:textId="77777777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wtosps@aphia.gov.tw</w:t>
              </w:r>
            </w:hyperlink>
          </w:p>
          <w:p w:rsidR="00750A26" w:rsidRPr="0065690F" w:rsidP="00441372" w14:paraId="1AA3ECC7" w14:textId="77777777">
            <w:pPr>
              <w:spacing w:after="120"/>
            </w:pPr>
            <w:r w:rsidRPr="0065690F">
              <w:t>Tel: +(886) 8978 2312</w:t>
            </w:r>
          </w:p>
        </w:tc>
      </w:tr>
      <w:tr w14:paraId="46B3F1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4D1A167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CDB996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F99190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Animal and Plant Health Inspection Agency Ministry of Agriculture</w:t>
            </w:r>
          </w:p>
          <w:p w:rsidR="00EA4725" w:rsidRPr="0065690F" w:rsidP="00F3021D" w14:paraId="7F60F65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9F, No. 100, Sec. 2, Heping W. Rd., Zhongzheng Dist., 100060, Taipei City, Taiwan</w:t>
            </w:r>
          </w:p>
          <w:p w:rsidR="00EA4725" w:rsidRPr="0065690F" w:rsidP="00F3021D" w14:paraId="45D6F2D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9" w:history="1">
              <w:r w:rsidRPr="0065690F">
                <w:rPr>
                  <w:bCs/>
                  <w:color w:val="0000FF"/>
                  <w:u w:val="single"/>
                </w:rPr>
                <w:t>wtosps@aphia.gov.tw</w:t>
              </w:r>
            </w:hyperlink>
          </w:p>
          <w:p w:rsidR="00EA4725" w:rsidRPr="0065690F" w:rsidP="00F3021D" w14:paraId="622F2BE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>Tel: +(886) 8978 2312</w:t>
            </w:r>
          </w:p>
        </w:tc>
      </w:tr>
    </w:tbl>
    <w:p w:rsidR="007141CF" w:rsidRPr="00441372" w:rsidP="00441372" w14:paraId="0050C1E9" w14:textId="77777777"/>
    <w:sectPr w:rsidSect="00D92F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92F0E" w:rsidP="00D92F0E" w14:paraId="75B87C4A" w14:textId="59E4B6B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D92F0E" w:rsidP="00D92F0E" w14:paraId="2AB13F66" w14:textId="4F39CA8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67B5BE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2F0E" w:rsidRPr="00D92F0E" w:rsidP="00D92F0E" w14:paraId="16F3F7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2F0E">
      <w:t>G/SPS/N/</w:t>
    </w:r>
    <w:r w:rsidRPr="00D92F0E">
      <w:t>TPKM</w:t>
    </w:r>
    <w:r w:rsidRPr="00D92F0E">
      <w:t>/640</w:t>
    </w:r>
  </w:p>
  <w:p w:rsidR="00D92F0E" w:rsidRPr="00D92F0E" w:rsidP="00D92F0E" w14:paraId="4CAEB9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2F0E" w:rsidRPr="00D92F0E" w:rsidP="00D92F0E" w14:paraId="421F5E7F" w14:textId="285E820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2F0E">
      <w:t xml:space="preserve">- </w:t>
    </w:r>
    <w:r w:rsidRPr="00D92F0E">
      <w:fldChar w:fldCharType="begin"/>
    </w:r>
    <w:r w:rsidRPr="00D92F0E">
      <w:instrText xml:space="preserve"> PAGE </w:instrText>
    </w:r>
    <w:r w:rsidRPr="00D92F0E">
      <w:fldChar w:fldCharType="separate"/>
    </w:r>
    <w:r w:rsidRPr="00D92F0E">
      <w:rPr>
        <w:noProof/>
      </w:rPr>
      <w:t>2</w:t>
    </w:r>
    <w:r w:rsidRPr="00D92F0E">
      <w:fldChar w:fldCharType="end"/>
    </w:r>
    <w:r w:rsidRPr="00D92F0E">
      <w:t xml:space="preserve"> -</w:t>
    </w:r>
  </w:p>
  <w:p w:rsidR="00EA4725" w:rsidRPr="00D92F0E" w:rsidP="00D92F0E" w14:paraId="6713F266" w14:textId="7AD7C14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2F0E" w:rsidRPr="00D92F0E" w:rsidP="00D92F0E" w14:paraId="62484C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2F0E">
      <w:t>G/SPS/N/</w:t>
    </w:r>
    <w:r w:rsidRPr="00D92F0E">
      <w:t>TPKM</w:t>
    </w:r>
    <w:r w:rsidRPr="00D92F0E">
      <w:t>/640</w:t>
    </w:r>
  </w:p>
  <w:p w:rsidR="00D92F0E" w:rsidRPr="00D92F0E" w:rsidP="00D92F0E" w14:paraId="745EFB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2F0E" w:rsidRPr="00D92F0E" w:rsidP="00D92F0E" w14:paraId="1E738C35" w14:textId="0AB2471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92F0E">
      <w:t xml:space="preserve">- </w:t>
    </w:r>
    <w:r w:rsidRPr="00D92F0E">
      <w:fldChar w:fldCharType="begin"/>
    </w:r>
    <w:r w:rsidRPr="00D92F0E">
      <w:instrText xml:space="preserve"> PAGE </w:instrText>
    </w:r>
    <w:r w:rsidRPr="00D92F0E">
      <w:fldChar w:fldCharType="separate"/>
    </w:r>
    <w:r w:rsidRPr="00D92F0E">
      <w:rPr>
        <w:noProof/>
      </w:rPr>
      <w:t>2</w:t>
    </w:r>
    <w:r w:rsidRPr="00D92F0E">
      <w:fldChar w:fldCharType="end"/>
    </w:r>
    <w:r w:rsidRPr="00D92F0E">
      <w:t xml:space="preserve"> -</w:t>
    </w:r>
  </w:p>
  <w:p w:rsidR="00EA4725" w:rsidRPr="00D92F0E" w:rsidP="00D92F0E" w14:paraId="0D5096D5" w14:textId="3642098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130C70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941A3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6BDFA1C" w14:textId="3AFE269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62FD6A8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74F897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2pt;height:56.1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1593415" w14:textId="77777777">
          <w:pPr>
            <w:jc w:val="right"/>
            <w:rPr>
              <w:b/>
              <w:szCs w:val="16"/>
            </w:rPr>
          </w:pPr>
        </w:p>
      </w:tc>
    </w:tr>
    <w:tr w14:paraId="0F826F9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44ABA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2F0E" w:rsidP="00656ABC" w14:paraId="7E1E010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TPKM</w:t>
          </w:r>
          <w:r>
            <w:rPr>
              <w:b/>
              <w:szCs w:val="16"/>
            </w:rPr>
            <w:t>/640</w:t>
          </w:r>
        </w:p>
        <w:bookmarkEnd w:id="1"/>
        <w:p w:rsidR="00656ABC" w:rsidRPr="00EA4725" w:rsidP="00656ABC" w14:paraId="66C0DA45" w14:textId="3067185A">
          <w:pPr>
            <w:jc w:val="right"/>
            <w:rPr>
              <w:b/>
              <w:szCs w:val="16"/>
            </w:rPr>
          </w:pPr>
        </w:p>
      </w:tc>
    </w:tr>
    <w:tr w14:paraId="13975C6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9FEFA1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5CD648D" w14:textId="794EC891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5</w:t>
          </w:r>
          <w:r w:rsidRPr="00EA4725" w:rsidR="00E6275D">
            <w:rPr>
              <w:szCs w:val="16"/>
            </w:rPr>
            <w:t xml:space="preserve"> March 2025</w:t>
          </w:r>
          <w:bookmarkEnd w:id="3"/>
        </w:p>
      </w:tc>
    </w:tr>
    <w:tr w14:paraId="23260B02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0C0937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(25-1539)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6E610F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D945C4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5810A72" w14:textId="33E087B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27A6C2A" w14:textId="249C0AF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FA5D60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2F40B6"/>
    <w:multiLevelType w:val="hybridMultilevel"/>
    <w:tmpl w:val="4F1C57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5E772A"/>
    <w:multiLevelType w:val="hybridMultilevel"/>
    <w:tmpl w:val="94F88650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56FC71F6"/>
    <w:numStyleLink w:val="LegalHeadings"/>
  </w:abstractNum>
  <w:abstractNum w:abstractNumId="14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0482096">
    <w:abstractNumId w:val="9"/>
  </w:num>
  <w:num w:numId="2" w16cid:durableId="617179433">
    <w:abstractNumId w:val="7"/>
  </w:num>
  <w:num w:numId="3" w16cid:durableId="238833082">
    <w:abstractNumId w:val="6"/>
  </w:num>
  <w:num w:numId="4" w16cid:durableId="702900423">
    <w:abstractNumId w:val="5"/>
  </w:num>
  <w:num w:numId="5" w16cid:durableId="1210844662">
    <w:abstractNumId w:val="4"/>
  </w:num>
  <w:num w:numId="6" w16cid:durableId="1413552798">
    <w:abstractNumId w:val="14"/>
  </w:num>
  <w:num w:numId="7" w16cid:durableId="15087546">
    <w:abstractNumId w:val="13"/>
  </w:num>
  <w:num w:numId="8" w16cid:durableId="672336487">
    <w:abstractNumId w:val="12"/>
  </w:num>
  <w:num w:numId="9" w16cid:durableId="7011704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5548850">
    <w:abstractNumId w:val="15"/>
  </w:num>
  <w:num w:numId="11" w16cid:durableId="1188374058">
    <w:abstractNumId w:val="8"/>
  </w:num>
  <w:num w:numId="12" w16cid:durableId="1730957767">
    <w:abstractNumId w:val="3"/>
  </w:num>
  <w:num w:numId="13" w16cid:durableId="365302944">
    <w:abstractNumId w:val="2"/>
  </w:num>
  <w:num w:numId="14" w16cid:durableId="2029984821">
    <w:abstractNumId w:val="1"/>
  </w:num>
  <w:num w:numId="15" w16cid:durableId="2142653208">
    <w:abstractNumId w:val="0"/>
  </w:num>
  <w:num w:numId="16" w16cid:durableId="280454734">
    <w:abstractNumId w:val="11"/>
  </w:num>
  <w:num w:numId="17" w16cid:durableId="19843823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67F5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50812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33A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1F14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0A26"/>
    <w:rsid w:val="007577E3"/>
    <w:rsid w:val="00760DB3"/>
    <w:rsid w:val="00785406"/>
    <w:rsid w:val="007B5A4F"/>
    <w:rsid w:val="007B624B"/>
    <w:rsid w:val="007B635B"/>
    <w:rsid w:val="007C71D6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12CE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92F0E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275D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B44FF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503D4C"/>
  <w15:docId w15:val="{743911D4-E7EA-4F80-A425-D9BACB82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D92F0E"/>
    <w:rPr>
      <w:rFonts w:ascii="Verdana" w:hAnsi="Verdana"/>
      <w:sz w:val="18"/>
      <w:szCs w:val="22"/>
      <w:lang w:val="en-GB"/>
    </w:rPr>
  </w:style>
  <w:style w:type="character" w:styleId="UnresolvedMention">
    <w:name w:val="Unresolved Mention"/>
    <w:basedOn w:val="DefaultParagraphFont"/>
    <w:uiPriority w:val="99"/>
    <w:rsid w:val="00E62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PKM/25_01788_00_e.pdf" TargetMode="External" /><Relationship Id="rId6" Type="http://schemas.openxmlformats.org/officeDocument/2006/relationships/hyperlink" Target="https://law.moj.gov.tw/ENG/LawClass/LawAll.aspx?pcode=L0040001" TargetMode="External" /><Relationship Id="rId7" Type="http://schemas.openxmlformats.org/officeDocument/2006/relationships/hyperlink" Target="https://law.moj.gov.tw/ENG/LawClass/LawAll.aspx?pcode=L0040114" TargetMode="External" /><Relationship Id="rId8" Type="http://schemas.openxmlformats.org/officeDocument/2006/relationships/hyperlink" Target="https://law.moj.gov.tw/ENG/LawClass/LawAll.aspx?pcode=L0040017" TargetMode="External" /><Relationship Id="rId9" Type="http://schemas.openxmlformats.org/officeDocument/2006/relationships/hyperlink" Target="mailto:wtosps@aphia.gov.tw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60fb4fe3-1855-4a96-8930-7bfe60c6fe3d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2144652-9C33-4421-A34F-7C0CDE607C8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554</Words>
  <Characters>3131</Characters>
  <Application>Microsoft Office Word</Application>
  <DocSecurity>0</DocSecurity>
  <Lines>80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Carter-Johnson, Victoria</cp:lastModifiedBy>
  <cp:revision>14</cp:revision>
  <dcterms:created xsi:type="dcterms:W3CDTF">2017-07-03T11:19:00Z</dcterms:created>
  <dcterms:modified xsi:type="dcterms:W3CDTF">2025-03-05T07:11:00Z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G/SPS/N/TPKM/640</vt:lpwstr>
  </property>
  <property fmtid="{D5CDD505-2E9C-101B-9397-08002B2CF9AE}" pid="3" name="TitusGUID">
    <vt:lpwstr>60fb4fe3-1855-4a96-8930-7bfe60c6fe3d</vt:lpwstr>
  </property>
  <property fmtid="{D5CDD505-2E9C-101B-9397-08002B2CF9AE}" pid="4" name="WTOCLASSIFICATION">
    <vt:lpwstr>WTO OFFICIAL</vt:lpwstr>
  </property>
</Properties>
</file>