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7AE13F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44AB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C413D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DF2953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5E52C46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85325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6149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4EF67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298602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BF5A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EE7186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39A7C9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1A42F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87B12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FA3300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277669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FEB42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E776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BDC32A" w14:textId="7BF9020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2025/143 of 29 January 2025 concerning the authorisation of L-isoleucine produced with </w:t>
            </w:r>
            <w:r w:rsidRPr="0065690F">
              <w:rPr>
                <w:i/>
                <w:iCs/>
              </w:rPr>
              <w:t>Corynebacterium glutamicum</w:t>
            </w:r>
            <w:r w:rsidRPr="0065690F">
              <w:t xml:space="preserve"> CGMCC 20437 as a feed additive for all animal species (Text</w:t>
            </w:r>
            <w:r>
              <w:t> </w:t>
            </w:r>
            <w:r w:rsidRPr="0065690F">
              <w:t>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F129DE" w14:paraId="00F51E91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https://members.wto.org/crnattachments/2025/SPS/EEC/25_01825_00_e.pdf</w:t>
              </w:r>
            </w:hyperlink>
          </w:p>
          <w:p w:rsidR="00EA4725" w:rsidRPr="00441372" w:rsidP="00441372" w14:paraId="56A26156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https://members.wto.org/crnattachments/2025/SPS/EEC/25_01825_00_f.pdf</w:t>
              </w:r>
            </w:hyperlink>
          </w:p>
          <w:p w:rsidR="00EA4725" w:rsidRPr="00441372" w:rsidP="00441372" w14:paraId="2E7D1715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https://members.wto.org/crnattachments/2025/SPS/EEC/25_01825_00_s.pdf</w:t>
              </w:r>
            </w:hyperlink>
          </w:p>
        </w:tc>
      </w:tr>
      <w:tr w14:paraId="1FDC6F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6B48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1C00DC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Commission Implementing Regulation (EU) 2025/143 authorises L-isoleucine produced with </w:t>
            </w:r>
            <w:r w:rsidRPr="0065690F">
              <w:rPr>
                <w:i/>
                <w:iCs/>
              </w:rPr>
              <w:t>Corynebacterium glutamicum</w:t>
            </w:r>
            <w:r w:rsidRPr="0065690F">
              <w:t xml:space="preserve"> CGMCC 20437 as a feed additive belonging to the additive category 'nutritional additives' and in the functional group 'amino acids, their salts and analogues', for all animal species.</w:t>
            </w:r>
          </w:p>
        </w:tc>
      </w:tr>
      <w:tr w14:paraId="2AF66D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B4C2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9DFCC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7BE07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C080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129DE" w14:paraId="56135BF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F129DE" w14:paraId="3FBC8E91" w14:textId="3E481AF2">
            <w:pPr>
              <w:spacing w:after="8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</w:t>
            </w:r>
            <w:r w:rsidRPr="00441372">
              <w:rPr>
                <w:b/>
                <w:i/>
              </w:rPr>
              <w:t>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F129DE" w14:paraId="3FB6171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129DE" w14:paraId="47A15D1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F129DE" w14:paraId="147E40D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F129DE" w14:paraId="4A8A0BA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F129DE" w14:paraId="2CEE3BE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A7C907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69B97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2473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6263CD" w14:textId="77777777">
            <w:pPr>
              <w:spacing w:before="120" w:after="120"/>
            </w:pPr>
            <w:r w:rsidRPr="00441372">
              <w:rPr>
                <w:b/>
              </w:rPr>
              <w:t xml:space="preserve">Other relevant documents and </w:t>
            </w:r>
            <w:r w:rsidRPr="00441372">
              <w:rPr>
                <w:b/>
              </w:rPr>
              <w:t>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EB37D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22FA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EC7F4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29 January 2025</w:t>
            </w:r>
          </w:p>
          <w:p w:rsidR="00EA4725" w:rsidRPr="00441372" w:rsidP="00441372" w14:paraId="2DDAD1E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30 January 2025</w:t>
            </w:r>
          </w:p>
        </w:tc>
      </w:tr>
      <w:tr w14:paraId="25A790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DC0DB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078F55" w14:textId="2E2D74D8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This Regulation entered into force on the twentieth day following </w:t>
            </w:r>
            <w:r w:rsidRPr="0065690F">
              <w:t>its publication in the Official Journal of the European Union.</w:t>
            </w:r>
          </w:p>
          <w:p w:rsidR="00EA4725" w:rsidRPr="00441372" w:rsidP="00441372" w14:paraId="141285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E9BE9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506D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95B1D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9D4DE1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F68C8" w:rsidRPr="0065690F" w:rsidP="00441372" w14:paraId="7659401E" w14:textId="77777777">
            <w:r w:rsidRPr="0065690F">
              <w:t xml:space="preserve">European </w:t>
            </w:r>
            <w:r w:rsidRPr="0065690F">
              <w:t>Commission</w:t>
            </w:r>
          </w:p>
          <w:p w:rsidR="008F68C8" w:rsidRPr="0065690F" w:rsidP="00441372" w14:paraId="58FDB369" w14:textId="77777777">
            <w:r w:rsidRPr="0065690F">
              <w:t>DG Health and Food Safety, Unit A4-Multilateral International Relations</w:t>
            </w:r>
          </w:p>
          <w:p w:rsidR="008F68C8" w:rsidRPr="00F129DE" w:rsidP="00441372" w14:paraId="17D8AE5F" w14:textId="77777777">
            <w:pPr>
              <w:rPr>
                <w:lang w:val="fr-CH"/>
              </w:rPr>
            </w:pPr>
            <w:r w:rsidRPr="00F129DE">
              <w:rPr>
                <w:lang w:val="fr-CH"/>
              </w:rPr>
              <w:t>Rue Froissart 101</w:t>
            </w:r>
          </w:p>
          <w:p w:rsidR="008F68C8" w:rsidRPr="00F129DE" w:rsidP="00441372" w14:paraId="6EA62336" w14:textId="77777777">
            <w:pPr>
              <w:rPr>
                <w:lang w:val="fr-CH"/>
              </w:rPr>
            </w:pPr>
            <w:r w:rsidRPr="00F129DE">
              <w:rPr>
                <w:lang w:val="fr-CH"/>
              </w:rPr>
              <w:t>B-1049 Brussels</w:t>
            </w:r>
          </w:p>
          <w:p w:rsidR="008F68C8" w:rsidRPr="00F129DE" w:rsidP="00441372" w14:paraId="76A1D15D" w14:textId="77777777">
            <w:pPr>
              <w:rPr>
                <w:lang w:val="fr-CH"/>
              </w:rPr>
            </w:pPr>
            <w:r w:rsidRPr="00F129DE">
              <w:rPr>
                <w:lang w:val="fr-CH"/>
              </w:rPr>
              <w:t>Tel: +(32 2) 29 54263</w:t>
            </w:r>
          </w:p>
          <w:p w:rsidR="008F68C8" w:rsidRPr="0065690F" w:rsidP="00441372" w14:paraId="38E9DBA4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24CA9F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E6C465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AD3FAC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148AF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C8D7A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DG Health and Food Safety, Unit A4-Multilateral International </w:t>
            </w:r>
            <w:r w:rsidRPr="0065690F">
              <w:rPr>
                <w:bCs/>
              </w:rPr>
              <w:t>Relations</w:t>
            </w:r>
          </w:p>
          <w:p w:rsidR="00EA4725" w:rsidRPr="00F129DE" w:rsidP="00F3021D" w14:paraId="4A98ED14" w14:textId="77777777">
            <w:pPr>
              <w:keepNext/>
              <w:keepLines/>
              <w:rPr>
                <w:bCs/>
                <w:lang w:val="fr-CH"/>
              </w:rPr>
            </w:pPr>
            <w:r w:rsidRPr="00F129DE">
              <w:rPr>
                <w:bCs/>
                <w:lang w:val="fr-CH"/>
              </w:rPr>
              <w:t>Rue Froissart 101</w:t>
            </w:r>
          </w:p>
          <w:p w:rsidR="00EA4725" w:rsidRPr="00F129DE" w:rsidP="00F3021D" w14:paraId="67CBF8B2" w14:textId="77777777">
            <w:pPr>
              <w:keepNext/>
              <w:keepLines/>
              <w:rPr>
                <w:bCs/>
                <w:lang w:val="fr-CH"/>
              </w:rPr>
            </w:pPr>
            <w:r w:rsidRPr="00F129DE">
              <w:rPr>
                <w:bCs/>
                <w:lang w:val="fr-CH"/>
              </w:rPr>
              <w:t>B-1049 Brussels</w:t>
            </w:r>
          </w:p>
          <w:p w:rsidR="00EA4725" w:rsidRPr="00F129DE" w:rsidP="00F3021D" w14:paraId="1710BC1A" w14:textId="77777777">
            <w:pPr>
              <w:keepNext/>
              <w:keepLines/>
              <w:rPr>
                <w:bCs/>
                <w:lang w:val="fr-CH"/>
              </w:rPr>
            </w:pPr>
            <w:r w:rsidRPr="00F129DE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780CF97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0C67DC37" w14:textId="77777777"/>
    <w:sectPr w:rsidSect="00F129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29DE" w:rsidP="00F129DE" w14:paraId="2636B155" w14:textId="3A2FD2B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129DE" w:rsidP="00F129DE" w14:paraId="2CEC02D5" w14:textId="268082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38DC07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29DE" w:rsidRPr="00F129DE" w:rsidP="00F129DE" w14:paraId="5E6DB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29DE">
      <w:t>G/SPS/N/EU/813</w:t>
    </w:r>
  </w:p>
  <w:p w:rsidR="00F129DE" w:rsidRPr="00F129DE" w:rsidP="00F129DE" w14:paraId="6A8362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29DE" w:rsidRPr="00F129DE" w:rsidP="00F129DE" w14:paraId="16AFC158" w14:textId="3114155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29DE">
      <w:t xml:space="preserve">- </w:t>
    </w:r>
    <w:r w:rsidRPr="00F129DE">
      <w:fldChar w:fldCharType="begin"/>
    </w:r>
    <w:r w:rsidRPr="00F129DE">
      <w:instrText xml:space="preserve"> PAGE </w:instrText>
    </w:r>
    <w:r w:rsidRPr="00F129DE">
      <w:fldChar w:fldCharType="separate"/>
    </w:r>
    <w:r w:rsidRPr="00F129DE">
      <w:rPr>
        <w:noProof/>
      </w:rPr>
      <w:t>2</w:t>
    </w:r>
    <w:r w:rsidRPr="00F129DE">
      <w:fldChar w:fldCharType="end"/>
    </w:r>
    <w:r w:rsidRPr="00F129DE">
      <w:t xml:space="preserve"> -</w:t>
    </w:r>
  </w:p>
  <w:p w:rsidR="00EA4725" w:rsidRPr="00F129DE" w:rsidP="00F129DE" w14:paraId="341DC7FD" w14:textId="203B1C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129DE" w:rsidRPr="00F129DE" w:rsidP="00F129DE" w14:paraId="2E7B42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29DE">
      <w:t>G/SPS/N/EU/813</w:t>
    </w:r>
  </w:p>
  <w:p w:rsidR="00F129DE" w:rsidRPr="00F129DE" w:rsidP="00F129DE" w14:paraId="5500F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129DE" w:rsidRPr="00F129DE" w:rsidP="00F129DE" w14:paraId="350CAA1A" w14:textId="49B58D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129DE">
      <w:t xml:space="preserve">- </w:t>
    </w:r>
    <w:r w:rsidRPr="00F129DE">
      <w:fldChar w:fldCharType="begin"/>
    </w:r>
    <w:r w:rsidRPr="00F129DE">
      <w:instrText xml:space="preserve"> PAGE </w:instrText>
    </w:r>
    <w:r w:rsidRPr="00F129DE">
      <w:fldChar w:fldCharType="separate"/>
    </w:r>
    <w:r w:rsidRPr="00F129DE">
      <w:rPr>
        <w:noProof/>
      </w:rPr>
      <w:t>2</w:t>
    </w:r>
    <w:r w:rsidRPr="00F129DE">
      <w:fldChar w:fldCharType="end"/>
    </w:r>
    <w:r w:rsidRPr="00F129DE">
      <w:t xml:space="preserve"> -</w:t>
    </w:r>
  </w:p>
  <w:p w:rsidR="00EA4725" w:rsidRPr="00F129DE" w:rsidP="00F129DE" w14:paraId="3C28A68F" w14:textId="57B4256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8372C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53308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7A7FBD" w14:textId="3445365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94E2C6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3D7966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0B20A9E" w14:textId="77777777">
          <w:pPr>
            <w:jc w:val="right"/>
            <w:rPr>
              <w:b/>
              <w:szCs w:val="16"/>
            </w:rPr>
          </w:pPr>
        </w:p>
      </w:tc>
    </w:tr>
    <w:tr w14:paraId="603ED9F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70995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129DE" w:rsidP="00656ABC" w14:paraId="6F87D07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G/SPS/N/EU/813</w:t>
          </w:r>
        </w:p>
        <w:bookmarkEnd w:id="1"/>
        <w:p w:rsidR="00656ABC" w:rsidRPr="00EA4725" w:rsidP="00656ABC" w14:paraId="18B7DA4F" w14:textId="4A8F1E3C">
          <w:pPr>
            <w:jc w:val="right"/>
            <w:rPr>
              <w:b/>
              <w:szCs w:val="16"/>
            </w:rPr>
          </w:pPr>
        </w:p>
      </w:tc>
    </w:tr>
    <w:tr w14:paraId="1025C12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63DE8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0F25B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610889E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370DF73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(25-1540)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C38FB2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7F4C39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F9EF7FA" w14:textId="19CEF60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09BE6DF" w14:textId="2164B2E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3FF61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6904454">
    <w:abstractNumId w:val="9"/>
  </w:num>
  <w:num w:numId="2" w16cid:durableId="443814306">
    <w:abstractNumId w:val="7"/>
  </w:num>
  <w:num w:numId="3" w16cid:durableId="1440182532">
    <w:abstractNumId w:val="6"/>
  </w:num>
  <w:num w:numId="4" w16cid:durableId="1289704492">
    <w:abstractNumId w:val="5"/>
  </w:num>
  <w:num w:numId="5" w16cid:durableId="1395351530">
    <w:abstractNumId w:val="4"/>
  </w:num>
  <w:num w:numId="6" w16cid:durableId="803155365">
    <w:abstractNumId w:val="12"/>
  </w:num>
  <w:num w:numId="7" w16cid:durableId="1475827696">
    <w:abstractNumId w:val="11"/>
  </w:num>
  <w:num w:numId="8" w16cid:durableId="1015425469">
    <w:abstractNumId w:val="10"/>
  </w:num>
  <w:num w:numId="9" w16cid:durableId="1331569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3259517">
    <w:abstractNumId w:val="13"/>
  </w:num>
  <w:num w:numId="11" w16cid:durableId="756024363">
    <w:abstractNumId w:val="8"/>
  </w:num>
  <w:num w:numId="12" w16cid:durableId="1720859544">
    <w:abstractNumId w:val="3"/>
  </w:num>
  <w:num w:numId="13" w16cid:durableId="596787771">
    <w:abstractNumId w:val="2"/>
  </w:num>
  <w:num w:numId="14" w16cid:durableId="1807314277">
    <w:abstractNumId w:val="1"/>
  </w:num>
  <w:num w:numId="15" w16cid:durableId="151611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68C8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29DE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3B04B4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EEC/25_01825_00_e.pdf" TargetMode="External" /><Relationship Id="rId5" Type="http://schemas.openxmlformats.org/officeDocument/2006/relationships/hyperlink" Target="https://members.wto.org/crnattachments/2025/SPS/EEC/25_01825_00_f.pdf" TargetMode="External" /><Relationship Id="rId6" Type="http://schemas.openxmlformats.org/officeDocument/2006/relationships/hyperlink" Target="https://members.wto.org/crnattachments/2025/SPS/EEC/25_01825_00_s.pdf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2025-03-05T06:14:00Z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G/SPS/N/EU/813</vt:lpwstr>
  </property>
</Properties>
</file>