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FD6EFC" w14:paraId="7C43B934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C2499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D24FB9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ED4F23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URUGUAY</w:t>
            </w:r>
          </w:p>
          <w:p w:rsidR="00B91FF3" w:rsidRPr="00DA2000" w:rsidP="00DA2000" w14:paraId="6A5D662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084C4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2CE05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BA7D43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Industria, Energía y Minería</w:t>
            </w:r>
          </w:p>
        </w:tc>
      </w:tr>
      <w:tr w14:paraId="6D1E99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68D02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005E49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Helados comestibles, confituras (caramelos, pastillas, confites, chicles, turrones, productos de cacao y con cacao, chocolates, bombones, baños rellenos y otros productos similares), salsas y condimentos, postres</w:t>
            </w:r>
          </w:p>
        </w:tc>
      </w:tr>
      <w:tr w14:paraId="519FBA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9FA0C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D6EFC" w14:paraId="18C968F1" w14:textId="77777777">
            <w:pPr>
              <w:spacing w:before="120" w:after="8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FD6EFC" w14:paraId="01CBAAF0" w14:textId="77777777">
            <w:pPr>
              <w:spacing w:after="8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D69744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600F5D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7B8A84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21C77C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No 03/23 Revisión 1 - Modificación de las Resoluciones </w:t>
            </w:r>
            <w:r w:rsidRPr="00A834A1">
              <w:t>GMC</w:t>
            </w:r>
            <w:r w:rsidRPr="00A834A1">
              <w:t xml:space="preserve"> No 53/98, 54/98, 07/06 y 08/06 sobre Aditivos Alimentarios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FD6EFC" w14:paraId="192BA19A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https://plataformaparticipacionciudadana.gub.uy/processes/modificacion-resolucion-aditivos-alimentarios-03-23-rev-1</w:t>
              </w:r>
            </w:hyperlink>
          </w:p>
          <w:p w:rsidR="00B91FF3" w:rsidRPr="00DA2000" w:rsidP="00DA2000" w14:paraId="39E34D0A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https://members.wto.org/crnattachments/2025/SPS/URY/25_01666_00_s.pdf</w:t>
              </w:r>
            </w:hyperlink>
          </w:p>
        </w:tc>
      </w:tr>
      <w:tr w14:paraId="25AB8C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8710B6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CEF57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El documento que se somete a consulta pública incluye al beta-caroteno de </w:t>
            </w:r>
            <w:r w:rsidRPr="00A834A1">
              <w:rPr>
                <w:i/>
                <w:iCs/>
              </w:rPr>
              <w:t>Blakeslea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trispora</w:t>
            </w:r>
            <w:r w:rsidRPr="00A834A1">
              <w:t>, INS 160a(</w:t>
            </w:r>
            <w:r w:rsidRPr="00A834A1">
              <w:t>iii</w:t>
            </w:r>
            <w:r w:rsidRPr="00A834A1">
              <w:t>), con la función colorante y ciertos límites máximos de concentración, como aditivo alimentario para las categorías de alimentos 3. Helados comestibles, 5. Confituras (Caramelos, Pastillas, Confites, Chicles, Turrones, Productos de Cacao y con Cacao, Chocolates, Bombones, Baños Rellenos y otros Productos Similares), 13. Salsas y condimentos, y 19. Postres. La asignación de aditivos y sus concentracion</w:t>
            </w:r>
            <w:r w:rsidRPr="00A834A1">
              <w:t xml:space="preserve">es máximas para estas categorías de alimentos se encuentran reglamentados por las Resoluciones </w:t>
            </w:r>
            <w:r w:rsidRPr="00A834A1">
              <w:t>GMC</w:t>
            </w:r>
            <w:r w:rsidRPr="00A834A1">
              <w:t xml:space="preserve"> No 53/98, 54/98, 07/06 y 08/06 respectivamente.</w:t>
            </w:r>
          </w:p>
        </w:tc>
      </w:tr>
      <w:tr w14:paraId="0F9F3B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13BF18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3AD04D5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58716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C786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FD6EFC" w14:paraId="037F4C05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FD6EFC" w14:paraId="459410C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General para los Aditivos Alimentarios CODEX STAN 192-1995</w:t>
            </w:r>
          </w:p>
          <w:p w:rsidR="00B91FF3" w:rsidRPr="00DA2000" w:rsidP="00DA2000" w14:paraId="5C54FF5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FD6EFC" w14:paraId="43D4339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CB641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BCCCB5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AA06B9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174B79A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26CB5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649E8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1234DC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309B65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F84448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0461CC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CCBC6E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95A43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49F9B3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A115A5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6C40756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BF3C1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6DCC73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ED26B07" w14:textId="6ADBEE9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</w:t>
            </w:r>
            <w:r w:rsidR="007A0B3B">
              <w:t>9</w:t>
            </w:r>
            <w:r w:rsidRPr="00A834A1">
              <w:t xml:space="preserve"> de abril de 2025</w:t>
            </w:r>
          </w:p>
          <w:p w:rsidR="00B91FF3" w:rsidRPr="00DA2000" w:rsidP="00DA2000" w14:paraId="1960EFA5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</w:t>
            </w:r>
            <w:r w:rsidRPr="00DA2000">
              <w:rPr>
                <w:b/>
              </w:rPr>
              <w:t>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D7E79" w:rsidRPr="00A834A1" w:rsidP="00DA2000" w14:paraId="36D64969" w14:textId="77777777">
            <w:pPr>
              <w:keepNext/>
            </w:pPr>
            <w:r w:rsidRPr="00A834A1">
              <w:t>Dirección Nacional de Industrias</w:t>
            </w:r>
          </w:p>
          <w:p w:rsidR="00ED7E79" w:rsidRPr="00A834A1" w:rsidP="00DA2000" w14:paraId="55CB0B06" w14:textId="77777777">
            <w:pPr>
              <w:keepNext/>
            </w:pPr>
            <w:r w:rsidRPr="00A834A1">
              <w:t>Ministerio de Industria, Energía y Minería</w:t>
            </w:r>
          </w:p>
          <w:p w:rsidR="00ED7E79" w:rsidRPr="00A834A1" w:rsidP="00DA2000" w14:paraId="6972C2C3" w14:textId="77777777">
            <w:pPr>
              <w:keepNext/>
            </w:pPr>
            <w:r w:rsidRPr="00A834A1">
              <w:t>Mercedes 1041 - 1er Piso</w:t>
            </w:r>
          </w:p>
          <w:p w:rsidR="00ED7E79" w:rsidRPr="00A834A1" w:rsidP="00DA2000" w14:paraId="72A6AE05" w14:textId="77777777">
            <w:pPr>
              <w:keepNext/>
            </w:pPr>
            <w:r w:rsidRPr="00A834A1">
              <w:t>Montevideo, Uruguay</w:t>
            </w:r>
          </w:p>
          <w:p w:rsidR="00ED7E79" w:rsidRPr="00A834A1" w:rsidP="00DA2000" w14:paraId="7F6EE754" w14:textId="77777777">
            <w:pPr>
              <w:keepNext/>
            </w:pPr>
            <w:r w:rsidRPr="00A834A1">
              <w:t>Tel: +(59 82) 840 1234, Ext. 2103 / 2135</w:t>
            </w:r>
          </w:p>
          <w:p w:rsidR="00ED7E79" w:rsidRPr="00A834A1" w:rsidP="00FD6EFC" w14:paraId="5CAD88E9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consultas.publicas@miem.gub.uy</w:t>
              </w:r>
            </w:hyperlink>
          </w:p>
          <w:p w:rsidR="00ED7E79" w:rsidRPr="00A834A1" w:rsidP="00DA2000" w14:paraId="086A352E" w14:textId="77777777">
            <w:pPr>
              <w:keepNext/>
            </w:pPr>
            <w:r w:rsidRPr="00A834A1">
              <w:t>Ministerio de Relaciones Exteriores</w:t>
            </w:r>
          </w:p>
          <w:p w:rsidR="00ED7E79" w:rsidRPr="00A834A1" w:rsidP="00DA2000" w14:paraId="6D86D3B7" w14:textId="77777777">
            <w:pPr>
              <w:keepNext/>
            </w:pPr>
            <w:r w:rsidRPr="00A834A1">
              <w:t>Dirección General para Asuntos Económicos Internacionales</w:t>
            </w:r>
          </w:p>
          <w:p w:rsidR="00ED7E79" w:rsidRPr="00A834A1" w:rsidP="00DA2000" w14:paraId="6875018C" w14:textId="77777777">
            <w:pPr>
              <w:keepNext/>
            </w:pPr>
            <w:r w:rsidRPr="00A834A1">
              <w:t>Dirección de Organismos Económicos Internacionales</w:t>
            </w:r>
          </w:p>
          <w:p w:rsidR="00ED7E79" w:rsidRPr="00A834A1" w:rsidP="00DA2000" w14:paraId="6BC9519E" w14:textId="77777777">
            <w:pPr>
              <w:keepNext/>
            </w:pPr>
            <w:r w:rsidRPr="00A834A1">
              <w:t>Colonia 1206, 4° piso</w:t>
            </w:r>
          </w:p>
          <w:p w:rsidR="00ED7E79" w:rsidRPr="00A834A1" w:rsidP="00DA2000" w14:paraId="254CFA9C" w14:textId="77777777">
            <w:pPr>
              <w:keepNext/>
            </w:pPr>
            <w:r w:rsidRPr="00A834A1">
              <w:t>Montevideo, Uruguay</w:t>
            </w:r>
          </w:p>
          <w:p w:rsidR="00ED7E79" w:rsidRPr="00A834A1" w:rsidP="00DA2000" w14:paraId="1536EED8" w14:textId="77777777">
            <w:pPr>
              <w:keepNext/>
            </w:pPr>
            <w:r w:rsidRPr="00A834A1">
              <w:t>Tel: +(59 82) 902 0618</w:t>
            </w:r>
          </w:p>
          <w:p w:rsidR="00ED7E79" w:rsidRPr="00A834A1" w:rsidP="00DA2000" w14:paraId="77758279" w14:textId="77777777">
            <w:pPr>
              <w:keepNext/>
            </w:pPr>
            <w:r w:rsidRPr="00A834A1">
              <w:t>Fax: +(59 82) 901 7413</w:t>
            </w:r>
          </w:p>
          <w:p w:rsidR="00ED7E79" w:rsidRPr="00A834A1" w:rsidP="00DA2000" w14:paraId="721B4A0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  <w:tr w14:paraId="39F877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163F47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2A6891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D7E79" w:rsidRPr="00A834A1" w:rsidP="000D29D0" w14:paraId="69E62DF7" w14:textId="77777777">
            <w:pPr>
              <w:keepNext/>
              <w:keepLines/>
            </w:pPr>
            <w:r w:rsidRPr="00A834A1">
              <w:t>Ministerio de Relaciones Exteriores</w:t>
            </w:r>
          </w:p>
          <w:p w:rsidR="00ED7E79" w:rsidRPr="00A834A1" w:rsidP="000D29D0" w14:paraId="3E7E4B2D" w14:textId="77777777">
            <w:pPr>
              <w:keepNext/>
              <w:keepLines/>
            </w:pPr>
            <w:r w:rsidRPr="00A834A1">
              <w:t>Dirección General para Asuntos Económicos Internacionales</w:t>
            </w:r>
          </w:p>
          <w:p w:rsidR="00ED7E79" w:rsidRPr="00A834A1" w:rsidP="000D29D0" w14:paraId="0E16CD26" w14:textId="77777777">
            <w:pPr>
              <w:keepNext/>
              <w:keepLines/>
            </w:pPr>
            <w:r w:rsidRPr="00A834A1">
              <w:t>Dirección de Organismos Económicos Internacionales</w:t>
            </w:r>
          </w:p>
          <w:p w:rsidR="00ED7E79" w:rsidRPr="00A834A1" w:rsidP="000D29D0" w14:paraId="1BC8EF71" w14:textId="77777777">
            <w:pPr>
              <w:keepNext/>
              <w:keepLines/>
            </w:pPr>
            <w:r w:rsidRPr="00A834A1">
              <w:t>Colonia 1206, 4° piso</w:t>
            </w:r>
          </w:p>
          <w:p w:rsidR="00ED7E79" w:rsidRPr="00A834A1" w:rsidP="000D29D0" w14:paraId="06968437" w14:textId="77777777">
            <w:pPr>
              <w:keepNext/>
              <w:keepLines/>
            </w:pPr>
            <w:r w:rsidRPr="00A834A1">
              <w:t>Montevideo</w:t>
            </w:r>
          </w:p>
          <w:p w:rsidR="00ED7E79" w:rsidRPr="00A834A1" w:rsidP="000D29D0" w14:paraId="575AF45E" w14:textId="77777777">
            <w:pPr>
              <w:keepNext/>
              <w:keepLines/>
            </w:pPr>
            <w:r w:rsidRPr="00A834A1">
              <w:t>Tel: +(59 82) 902 0618</w:t>
            </w:r>
          </w:p>
          <w:p w:rsidR="00ED7E79" w:rsidRPr="00A834A1" w:rsidP="000D29D0" w14:paraId="575D9170" w14:textId="77777777">
            <w:pPr>
              <w:keepNext/>
              <w:keepLines/>
            </w:pPr>
            <w:r w:rsidRPr="00A834A1">
              <w:t>Fax: +(59 82) 901 7413</w:t>
            </w:r>
          </w:p>
          <w:p w:rsidR="00ED7E79" w:rsidRPr="00A834A1" w:rsidP="000D29D0" w14:paraId="3BA166FB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negociaciones.organismos@mrree.gub.uy</w:t>
              </w:r>
            </w:hyperlink>
          </w:p>
        </w:tc>
      </w:tr>
    </w:tbl>
    <w:p w:rsidR="00337700" w:rsidRPr="00DA2000" w:rsidP="00DA2000" w14:paraId="0C0320A7" w14:textId="77777777"/>
    <w:sectPr w:rsidSect="00FD6E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D6EFC" w:rsidP="00FD6EFC" w14:paraId="13508AE9" w14:textId="36F0D31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D6EFC" w:rsidP="00FD6EFC" w14:paraId="25239D96" w14:textId="2DA2FBF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1CD881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6EFC" w:rsidRPr="00FD6EFC" w:rsidP="00FD6EFC" w14:paraId="4BC32E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EFC">
      <w:t>G/</w:t>
    </w:r>
    <w:r w:rsidRPr="00FD6EFC">
      <w:t>SPS</w:t>
    </w:r>
    <w:r w:rsidRPr="00FD6EFC">
      <w:t>/N/</w:t>
    </w:r>
    <w:r w:rsidRPr="00FD6EFC">
      <w:t>URY</w:t>
    </w:r>
    <w:r w:rsidRPr="00FD6EFC">
      <w:t>/93</w:t>
    </w:r>
  </w:p>
  <w:p w:rsidR="00FD6EFC" w:rsidRPr="00FD6EFC" w:rsidP="00FD6EFC" w14:paraId="67AC1F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6EFC" w:rsidRPr="00FD6EFC" w:rsidP="00FD6EFC" w14:paraId="7FD20A31" w14:textId="19C9A42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EFC">
      <w:t xml:space="preserve">- </w:t>
    </w:r>
    <w:r w:rsidRPr="00FD6EFC">
      <w:fldChar w:fldCharType="begin"/>
    </w:r>
    <w:r w:rsidRPr="00FD6EFC">
      <w:instrText xml:space="preserve"> PAGE </w:instrText>
    </w:r>
    <w:r w:rsidRPr="00FD6EFC">
      <w:fldChar w:fldCharType="separate"/>
    </w:r>
    <w:r w:rsidRPr="00FD6EFC">
      <w:rPr>
        <w:noProof/>
      </w:rPr>
      <w:t>2</w:t>
    </w:r>
    <w:r w:rsidRPr="00FD6EFC">
      <w:fldChar w:fldCharType="end"/>
    </w:r>
    <w:r w:rsidRPr="00FD6EFC">
      <w:t xml:space="preserve"> -</w:t>
    </w:r>
  </w:p>
  <w:p w:rsidR="00B91FF3" w:rsidRPr="00FD6EFC" w:rsidP="00FD6EFC" w14:paraId="74F3159E" w14:textId="3E84984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6EFC" w:rsidRPr="00FD6EFC" w:rsidP="00FD6EFC" w14:paraId="7C46F8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EFC">
      <w:t>G/</w:t>
    </w:r>
    <w:r w:rsidRPr="00FD6EFC">
      <w:t>SPS</w:t>
    </w:r>
    <w:r w:rsidRPr="00FD6EFC">
      <w:t>/N/</w:t>
    </w:r>
    <w:r w:rsidRPr="00FD6EFC">
      <w:t>URY</w:t>
    </w:r>
    <w:r w:rsidRPr="00FD6EFC">
      <w:t>/93</w:t>
    </w:r>
  </w:p>
  <w:p w:rsidR="00FD6EFC" w:rsidRPr="00FD6EFC" w:rsidP="00FD6EFC" w14:paraId="33722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6EFC" w:rsidRPr="00FD6EFC" w:rsidP="00FD6EFC" w14:paraId="5EA22FFF" w14:textId="49B4AD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6EFC">
      <w:t xml:space="preserve">- </w:t>
    </w:r>
    <w:r w:rsidRPr="00FD6EFC">
      <w:fldChar w:fldCharType="begin"/>
    </w:r>
    <w:r w:rsidRPr="00FD6EFC">
      <w:instrText xml:space="preserve"> PAGE </w:instrText>
    </w:r>
    <w:r w:rsidRPr="00FD6EFC">
      <w:fldChar w:fldCharType="separate"/>
    </w:r>
    <w:r w:rsidRPr="00FD6EFC">
      <w:rPr>
        <w:noProof/>
      </w:rPr>
      <w:t>2</w:t>
    </w:r>
    <w:r w:rsidRPr="00FD6EFC">
      <w:fldChar w:fldCharType="end"/>
    </w:r>
    <w:r w:rsidRPr="00FD6EFC">
      <w:t xml:space="preserve"> -</w:t>
    </w:r>
  </w:p>
  <w:p w:rsidR="00DD65B2" w:rsidRPr="00FD6EFC" w:rsidP="00FD6EFC" w14:paraId="531966E5" w14:textId="4FDFFAB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BEACF5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BE49BF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C3F8555" w14:textId="107F978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391B04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A22198D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93AE5E0" w14:textId="77777777">
          <w:pPr>
            <w:jc w:val="right"/>
            <w:rPr>
              <w:b/>
              <w:szCs w:val="18"/>
            </w:rPr>
          </w:pPr>
        </w:p>
      </w:tc>
    </w:tr>
    <w:tr w14:paraId="1AD06F7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72518F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33493704" w14:textId="5EC4038E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URY</w:t>
          </w:r>
          <w:r>
            <w:rPr>
              <w:b/>
              <w:szCs w:val="18"/>
            </w:rPr>
            <w:t>/93</w:t>
          </w:r>
          <w:bookmarkEnd w:id="1"/>
        </w:p>
      </w:tc>
    </w:tr>
    <w:tr w14:paraId="52FFFE4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95202D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A442302" w14:textId="7CF9BFE1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7A0B3B">
            <w:rPr>
              <w:szCs w:val="18"/>
            </w:rPr>
            <w:t>8</w:t>
          </w:r>
          <w:r w:rsidRPr="00B91FF3">
            <w:rPr>
              <w:szCs w:val="18"/>
            </w:rPr>
            <w:t xml:space="preserve"> de febrero de 2025</w:t>
          </w:r>
          <w:bookmarkEnd w:id="3"/>
        </w:p>
      </w:tc>
    </w:tr>
    <w:tr w14:paraId="660DC00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1CBFCD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(25-1478)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9AF52F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D967EE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88D2D54" w14:textId="4D1DED4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B10C65C" w14:textId="4205608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18F48B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7214849">
    <w:abstractNumId w:val="8"/>
  </w:num>
  <w:num w:numId="2" w16cid:durableId="605188669">
    <w:abstractNumId w:val="3"/>
  </w:num>
  <w:num w:numId="3" w16cid:durableId="388303339">
    <w:abstractNumId w:val="2"/>
  </w:num>
  <w:num w:numId="4" w16cid:durableId="1031295818">
    <w:abstractNumId w:val="1"/>
  </w:num>
  <w:num w:numId="5" w16cid:durableId="334844063">
    <w:abstractNumId w:val="0"/>
  </w:num>
  <w:num w:numId="6" w16cid:durableId="1202597303">
    <w:abstractNumId w:val="13"/>
  </w:num>
  <w:num w:numId="7" w16cid:durableId="937761128">
    <w:abstractNumId w:val="11"/>
  </w:num>
  <w:num w:numId="8" w16cid:durableId="1964998152">
    <w:abstractNumId w:val="14"/>
  </w:num>
  <w:num w:numId="9" w16cid:durableId="640890575">
    <w:abstractNumId w:val="10"/>
  </w:num>
  <w:num w:numId="10" w16cid:durableId="1618020281">
    <w:abstractNumId w:val="9"/>
  </w:num>
  <w:num w:numId="11" w16cid:durableId="681198661">
    <w:abstractNumId w:val="7"/>
  </w:num>
  <w:num w:numId="12" w16cid:durableId="1104038917">
    <w:abstractNumId w:val="6"/>
  </w:num>
  <w:num w:numId="13" w16cid:durableId="1566379705">
    <w:abstractNumId w:val="5"/>
  </w:num>
  <w:num w:numId="14" w16cid:durableId="2087609958">
    <w:abstractNumId w:val="4"/>
  </w:num>
  <w:num w:numId="15" w16cid:durableId="2048679281">
    <w:abstractNumId w:val="12"/>
  </w:num>
  <w:num w:numId="16" w16cid:durableId="11985491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6DC5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A4134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26D0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0B3B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192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5FC7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D7E79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D6EFC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C47B40"/>
  <w15:docId w15:val="{706D0799-BAFF-4762-8534-0006CCC2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plataformaparticipacionciudadana.gub.uy/processes/modificacion-resolucion-aditivos-alimentarios-03-23-rev-1" TargetMode="External" /><Relationship Id="rId6" Type="http://schemas.openxmlformats.org/officeDocument/2006/relationships/hyperlink" Target="https://members.wto.org/crnattachments/2025/SPS/URY/25_01666_00_s.pdf" TargetMode="External" /><Relationship Id="rId7" Type="http://schemas.openxmlformats.org/officeDocument/2006/relationships/hyperlink" Target="mailto:consultas.publicas@miem.gub.uy" TargetMode="External" /><Relationship Id="rId8" Type="http://schemas.openxmlformats.org/officeDocument/2006/relationships/hyperlink" Target="mailto:negociaciones.organismos@mrree.gub.uy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089d8893-cf7d-42d9-9a94-ef0b400785b2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F9F13C-1BEF-4D0B-94D8-9E6BE789C4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2025-02-28T13:36:00Z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G/SPS/N/URY/93</vt:lpwstr>
  </property>
  <property fmtid="{D5CDD505-2E9C-101B-9397-08002B2CF9AE}" pid="3" name="TitusGUID">
    <vt:lpwstr>089d8893-cf7d-42d9-9a94-ef0b400785b2</vt:lpwstr>
  </property>
  <property fmtid="{D5CDD505-2E9C-101B-9397-08002B2CF9AE}" pid="4" name="WTOCLASSIFICATION">
    <vt:lpwstr>WTO OFFICIAL</vt:lpwstr>
  </property>
</Properties>
</file>