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1611" w14:textId="77777777" w:rsidR="00AD0FDA" w:rsidRPr="00934B4C" w:rsidRDefault="00BB615A" w:rsidP="00934B4C">
      <w:pPr>
        <w:pStyle w:val="Titre"/>
        <w:rPr>
          <w:caps w:val="0"/>
          <w:kern w:val="0"/>
        </w:rPr>
      </w:pPr>
      <w:r w:rsidRPr="00934B4C">
        <w:rPr>
          <w:caps w:val="0"/>
          <w:kern w:val="0"/>
        </w:rPr>
        <w:t>NOTIFICATION</w:t>
      </w:r>
    </w:p>
    <w:p w14:paraId="3DE4873B" w14:textId="77777777" w:rsidR="00AD0FDA" w:rsidRPr="00934B4C" w:rsidRDefault="00BB615A" w:rsidP="00934B4C">
      <w:pPr>
        <w:pStyle w:val="Title3"/>
      </w:pPr>
      <w:r w:rsidRPr="00934B4C">
        <w:t>Addendum</w:t>
      </w:r>
    </w:p>
    <w:p w14:paraId="0324C26C" w14:textId="77777777" w:rsidR="007141CF" w:rsidRPr="00934B4C" w:rsidRDefault="00BB615A" w:rsidP="00934B4C">
      <w:r w:rsidRPr="00934B4C">
        <w:t xml:space="preserve">The following communication, received on 25 February 2025, is being circulated at the request of the Delegation of </w:t>
      </w:r>
      <w:r w:rsidRPr="00934B4C">
        <w:rPr>
          <w:u w:val="single"/>
        </w:rPr>
        <w:t>Canada</w:t>
      </w:r>
      <w:r w:rsidRPr="00934B4C">
        <w:t>.</w:t>
      </w:r>
    </w:p>
    <w:p w14:paraId="3443507F" w14:textId="77777777" w:rsidR="00AD0FDA" w:rsidRPr="00934B4C" w:rsidRDefault="00AD0FDA" w:rsidP="00934B4C"/>
    <w:p w14:paraId="1573F8E0" w14:textId="77777777" w:rsidR="00AD0FDA" w:rsidRPr="00934B4C" w:rsidRDefault="00BB615A" w:rsidP="00934B4C">
      <w:pPr>
        <w:jc w:val="center"/>
        <w:rPr>
          <w:b/>
        </w:rPr>
      </w:pPr>
      <w:r w:rsidRPr="00934B4C">
        <w:rPr>
          <w:b/>
        </w:rPr>
        <w:t>_______________</w:t>
      </w:r>
    </w:p>
    <w:p w14:paraId="1D1F609A" w14:textId="77777777" w:rsidR="00AD0FDA" w:rsidRPr="00934B4C" w:rsidRDefault="00AD0FDA" w:rsidP="00934B4C"/>
    <w:p w14:paraId="57C9A26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30E57" w14:paraId="4CEA05FF" w14:textId="77777777" w:rsidTr="00D0271D">
        <w:tc>
          <w:tcPr>
            <w:tcW w:w="9242" w:type="dxa"/>
            <w:shd w:val="clear" w:color="auto" w:fill="auto"/>
          </w:tcPr>
          <w:p w14:paraId="6D681492" w14:textId="77777777" w:rsidR="00AD0FDA" w:rsidRPr="00934B4C" w:rsidRDefault="00BB615A" w:rsidP="00934B4C">
            <w:pPr>
              <w:spacing w:after="240"/>
              <w:rPr>
                <w:u w:val="single"/>
              </w:rPr>
            </w:pPr>
            <w:r w:rsidRPr="00934B4C">
              <w:rPr>
                <w:u w:val="single"/>
              </w:rPr>
              <w:t>Established Maximum Residue Limit: Clethodim</w:t>
            </w:r>
          </w:p>
        </w:tc>
      </w:tr>
      <w:tr w:rsidR="00430E57" w14:paraId="306EFA99" w14:textId="77777777" w:rsidTr="00D0271D">
        <w:tc>
          <w:tcPr>
            <w:tcW w:w="9242" w:type="dxa"/>
            <w:shd w:val="clear" w:color="auto" w:fill="auto"/>
          </w:tcPr>
          <w:p w14:paraId="48F4E346" w14:textId="77777777" w:rsidR="00AD0FDA" w:rsidRPr="00934B4C" w:rsidRDefault="00BB615A" w:rsidP="00934B4C">
            <w:pPr>
              <w:spacing w:after="240"/>
              <w:rPr>
                <w:u w:val="single"/>
              </w:rPr>
            </w:pPr>
            <w:r>
              <w:t>The proposed maximum residue limit (</w:t>
            </w:r>
            <w:proofErr w:type="spellStart"/>
            <w:r>
              <w:t>PMRL</w:t>
            </w:r>
            <w:proofErr w:type="spellEnd"/>
            <w:r>
              <w:t xml:space="preserve">) document for clethodim notified in G/SPS/N/CAN/1575 (dated 4 October 2024) was adopted 21 February 2025. The proposed </w:t>
            </w:r>
            <w:proofErr w:type="spellStart"/>
            <w:r>
              <w:t>MRL</w:t>
            </w:r>
            <w:proofErr w:type="spellEnd"/>
            <w:r>
              <w:t xml:space="preserve"> was established via entry into the Maximum Residue Limits Database and is provided directly below: </w:t>
            </w:r>
          </w:p>
          <w:p w14:paraId="75BFD3E3" w14:textId="77777777" w:rsidR="00765725" w:rsidRDefault="00BB615A" w:rsidP="004D2AFA">
            <w:pPr>
              <w:tabs>
                <w:tab w:val="left" w:pos="1162"/>
              </w:tabs>
              <w:spacing w:after="120"/>
            </w:pPr>
            <w:proofErr w:type="spellStart"/>
            <w:r w:rsidRPr="004D2AFA">
              <w:rPr>
                <w:u w:val="single"/>
              </w:rPr>
              <w:t>MRL</w:t>
            </w:r>
            <w:proofErr w:type="spellEnd"/>
            <w:r w:rsidRPr="004D2AFA">
              <w:rPr>
                <w:u w:val="single"/>
              </w:rPr>
              <w:t xml:space="preserve"> (ppm)</w:t>
            </w:r>
            <w:r w:rsidRPr="004D2AFA">
              <w:rPr>
                <w:vertAlign w:val="superscript"/>
              </w:rPr>
              <w:t>1</w:t>
            </w:r>
            <w:r w:rsidR="004D2AFA">
              <w:tab/>
            </w:r>
            <w:r w:rsidRPr="004D2AFA">
              <w:rPr>
                <w:u w:val="single"/>
              </w:rPr>
              <w:t>Raw Agricultural Commodity (RAC) and/or Processed Commodity</w:t>
            </w:r>
          </w:p>
          <w:p w14:paraId="5B30950A" w14:textId="77777777" w:rsidR="00765725" w:rsidRDefault="00BB615A" w:rsidP="004D2AFA">
            <w:pPr>
              <w:tabs>
                <w:tab w:val="left" w:pos="1162"/>
              </w:tabs>
              <w:spacing w:after="120"/>
            </w:pPr>
            <w:r>
              <w:t>0.5</w:t>
            </w:r>
            <w:r w:rsidR="004D2AFA">
              <w:tab/>
            </w:r>
            <w:r>
              <w:t>Lowbush blueberries</w:t>
            </w:r>
          </w:p>
          <w:p w14:paraId="71D277EC" w14:textId="77777777" w:rsidR="00765725" w:rsidRPr="004D2AFA" w:rsidRDefault="00BB615A" w:rsidP="004D2AFA">
            <w:pPr>
              <w:spacing w:before="120" w:after="240"/>
              <w:rPr>
                <w:sz w:val="16"/>
                <w:szCs w:val="20"/>
              </w:rPr>
            </w:pPr>
            <w:r w:rsidRPr="004D2AFA">
              <w:rPr>
                <w:sz w:val="16"/>
                <w:szCs w:val="20"/>
                <w:vertAlign w:val="superscript"/>
              </w:rPr>
              <w:t>1</w:t>
            </w:r>
            <w:r w:rsidRPr="004D2AFA">
              <w:rPr>
                <w:sz w:val="16"/>
                <w:szCs w:val="20"/>
              </w:rPr>
              <w:t xml:space="preserve"> ppm = parts per million</w:t>
            </w:r>
          </w:p>
          <w:p w14:paraId="324F8A07" w14:textId="77777777" w:rsidR="00765725" w:rsidRDefault="00BB615A" w:rsidP="00934B4C">
            <w:pPr>
              <w:spacing w:before="240" w:after="240"/>
            </w:pPr>
            <w:proofErr w:type="spellStart"/>
            <w:r>
              <w:t>MRLs</w:t>
            </w:r>
            <w:proofErr w:type="spellEnd"/>
            <w:r>
              <w:t xml:space="preserve"> established in Canada may be found using Health Canada's </w:t>
            </w:r>
            <w:r>
              <w:rPr>
                <w:i/>
                <w:iCs/>
              </w:rPr>
              <w:t>Maximum Residue Limit Database</w:t>
            </w:r>
            <w:r>
              <w:t xml:space="preserve"> (</w:t>
            </w:r>
            <w:hyperlink r:id="rId7" w:history="1">
              <w:r w:rsidR="00765725">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8" w:history="1">
              <w:r w:rsidR="00765725">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rsidR="00430E57" w14:paraId="3EB45FF0" w14:textId="77777777" w:rsidTr="00D0271D">
        <w:tc>
          <w:tcPr>
            <w:tcW w:w="9242" w:type="dxa"/>
            <w:shd w:val="clear" w:color="auto" w:fill="auto"/>
          </w:tcPr>
          <w:p w14:paraId="2C908112" w14:textId="77777777" w:rsidR="00AD0FDA" w:rsidRPr="00934B4C" w:rsidRDefault="00BB615A" w:rsidP="00934B4C">
            <w:pPr>
              <w:spacing w:after="240"/>
              <w:rPr>
                <w:b/>
              </w:rPr>
            </w:pPr>
            <w:r w:rsidRPr="00934B4C">
              <w:rPr>
                <w:b/>
              </w:rPr>
              <w:t>This addendum concerns a:</w:t>
            </w:r>
          </w:p>
        </w:tc>
      </w:tr>
      <w:tr w:rsidR="00430E57" w14:paraId="00FEC8D1" w14:textId="77777777" w:rsidTr="00D0271D">
        <w:tc>
          <w:tcPr>
            <w:tcW w:w="9242" w:type="dxa"/>
            <w:shd w:val="clear" w:color="auto" w:fill="auto"/>
          </w:tcPr>
          <w:p w14:paraId="28D15035" w14:textId="77777777" w:rsidR="00AD0FDA" w:rsidRPr="00934B4C" w:rsidRDefault="00BB615A" w:rsidP="00934B4C">
            <w:pPr>
              <w:ind w:left="1440" w:hanging="873"/>
            </w:pPr>
            <w:r w:rsidRPr="00934B4C">
              <w:t xml:space="preserve">[ </w:t>
            </w:r>
            <w:r w:rsidR="00C52DE3" w:rsidRPr="00934B4C">
              <w:t>]</w:t>
            </w:r>
            <w:r w:rsidR="00F342EB" w:rsidRPr="00934B4C">
              <w:tab/>
            </w:r>
            <w:r w:rsidRPr="00934B4C">
              <w:t>Modification of final date for comments</w:t>
            </w:r>
          </w:p>
        </w:tc>
      </w:tr>
      <w:tr w:rsidR="00430E57" w14:paraId="197A5D66" w14:textId="77777777" w:rsidTr="00D0271D">
        <w:tc>
          <w:tcPr>
            <w:tcW w:w="9242" w:type="dxa"/>
            <w:shd w:val="clear" w:color="auto" w:fill="auto"/>
          </w:tcPr>
          <w:p w14:paraId="496A98F2" w14:textId="77777777" w:rsidR="00AD0FDA" w:rsidRPr="00934B4C" w:rsidRDefault="00BB615A"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430E57" w14:paraId="59F65B78" w14:textId="77777777" w:rsidTr="00D0271D">
        <w:tc>
          <w:tcPr>
            <w:tcW w:w="9242" w:type="dxa"/>
            <w:shd w:val="clear" w:color="auto" w:fill="auto"/>
          </w:tcPr>
          <w:p w14:paraId="065DDD10" w14:textId="77777777" w:rsidR="00AD0FDA" w:rsidRPr="00934B4C" w:rsidRDefault="00BB615A" w:rsidP="00934B4C">
            <w:pPr>
              <w:ind w:left="1440" w:hanging="873"/>
            </w:pPr>
            <w:r w:rsidRPr="00934B4C">
              <w:t>[ ]</w:t>
            </w:r>
            <w:r w:rsidRPr="00934B4C">
              <w:tab/>
              <w:t>Modification of content and/or scope of previously notified draft regulation</w:t>
            </w:r>
          </w:p>
        </w:tc>
      </w:tr>
      <w:tr w:rsidR="00430E57" w14:paraId="7306B6EC" w14:textId="77777777" w:rsidTr="00D0271D">
        <w:tc>
          <w:tcPr>
            <w:tcW w:w="9242" w:type="dxa"/>
            <w:shd w:val="clear" w:color="auto" w:fill="auto"/>
          </w:tcPr>
          <w:p w14:paraId="5B1FEE52" w14:textId="77777777" w:rsidR="00AD0FDA" w:rsidRPr="00934B4C" w:rsidRDefault="00BB615A" w:rsidP="00934B4C">
            <w:pPr>
              <w:ind w:left="1440" w:hanging="873"/>
            </w:pPr>
            <w:r w:rsidRPr="00934B4C">
              <w:t>[ ]</w:t>
            </w:r>
            <w:r w:rsidRPr="00934B4C">
              <w:tab/>
              <w:t>Withdrawal of proposed regulation</w:t>
            </w:r>
          </w:p>
        </w:tc>
      </w:tr>
      <w:tr w:rsidR="00430E57" w14:paraId="3719C49C" w14:textId="77777777" w:rsidTr="00D0271D">
        <w:tc>
          <w:tcPr>
            <w:tcW w:w="9242" w:type="dxa"/>
            <w:shd w:val="clear" w:color="auto" w:fill="auto"/>
          </w:tcPr>
          <w:p w14:paraId="63A47498" w14:textId="77777777" w:rsidR="00AD0FDA" w:rsidRPr="00934B4C" w:rsidRDefault="00BB615A" w:rsidP="00934B4C">
            <w:pPr>
              <w:ind w:left="1440" w:hanging="873"/>
            </w:pPr>
            <w:r w:rsidRPr="00934B4C">
              <w:t>[ ]</w:t>
            </w:r>
            <w:r w:rsidRPr="00934B4C">
              <w:tab/>
              <w:t>Change in proposed date of adoption, publication or date of entry into force</w:t>
            </w:r>
          </w:p>
        </w:tc>
      </w:tr>
      <w:tr w:rsidR="00430E57" w14:paraId="5B16DD4E" w14:textId="77777777" w:rsidTr="00D0271D">
        <w:tc>
          <w:tcPr>
            <w:tcW w:w="9242" w:type="dxa"/>
            <w:shd w:val="clear" w:color="auto" w:fill="auto"/>
          </w:tcPr>
          <w:p w14:paraId="729862E5" w14:textId="77777777" w:rsidR="00AD0FDA" w:rsidRPr="00934B4C" w:rsidRDefault="00BB615A" w:rsidP="00934B4C">
            <w:pPr>
              <w:spacing w:after="240"/>
              <w:ind w:left="1440" w:hanging="873"/>
            </w:pPr>
            <w:r w:rsidRPr="00934B4C">
              <w:t>[ ]</w:t>
            </w:r>
            <w:r w:rsidRPr="00934B4C">
              <w:tab/>
              <w:t xml:space="preserve">Other: </w:t>
            </w:r>
          </w:p>
        </w:tc>
      </w:tr>
      <w:tr w:rsidR="00430E57" w14:paraId="64450C99" w14:textId="77777777" w:rsidTr="00D0271D">
        <w:tc>
          <w:tcPr>
            <w:tcW w:w="9242" w:type="dxa"/>
            <w:shd w:val="clear" w:color="auto" w:fill="auto"/>
          </w:tcPr>
          <w:p w14:paraId="1734EBC1" w14:textId="77777777" w:rsidR="00AD0FDA" w:rsidRPr="00934B4C" w:rsidRDefault="00BB615A"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430E57" w14:paraId="730E45FC" w14:textId="77777777" w:rsidTr="00D0271D">
        <w:tc>
          <w:tcPr>
            <w:tcW w:w="9242" w:type="dxa"/>
            <w:shd w:val="clear" w:color="auto" w:fill="auto"/>
          </w:tcPr>
          <w:p w14:paraId="48014058" w14:textId="77777777" w:rsidR="00AD0FDA" w:rsidRPr="00934B4C" w:rsidRDefault="00BB615A"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430E57" w14:paraId="5CF43B0D" w14:textId="77777777" w:rsidTr="00D0271D">
        <w:tc>
          <w:tcPr>
            <w:tcW w:w="9242" w:type="dxa"/>
            <w:shd w:val="clear" w:color="auto" w:fill="auto"/>
          </w:tcPr>
          <w:p w14:paraId="059FC278" w14:textId="77777777" w:rsidR="00AD0FDA" w:rsidRPr="00934B4C" w:rsidRDefault="00BB615A" w:rsidP="001307F3">
            <w:pPr>
              <w:spacing w:after="120"/>
              <w:rPr>
                <w:b/>
              </w:rPr>
            </w:pPr>
            <w:r w:rsidRPr="00934B4C">
              <w:rPr>
                <w:b/>
              </w:rPr>
              <w:t>Agency or authority designated to handle comments: [ ] National Notification Authority, [X] National Enquiry Point. Address, fax number and e-mail address (if available) of other body:</w:t>
            </w:r>
          </w:p>
        </w:tc>
      </w:tr>
      <w:tr w:rsidR="00430E57" w14:paraId="744C5BC3" w14:textId="77777777" w:rsidTr="00D0271D">
        <w:tc>
          <w:tcPr>
            <w:tcW w:w="9242" w:type="dxa"/>
            <w:shd w:val="clear" w:color="auto" w:fill="auto"/>
          </w:tcPr>
          <w:p w14:paraId="208A4A2D" w14:textId="77777777" w:rsidR="00AD0FDA" w:rsidRPr="00934B4C" w:rsidRDefault="00AD0FDA" w:rsidP="001307F3">
            <w:pPr>
              <w:spacing w:after="120"/>
            </w:pPr>
          </w:p>
        </w:tc>
      </w:tr>
      <w:tr w:rsidR="00430E57" w14:paraId="5239FCF4" w14:textId="77777777" w:rsidTr="00D0271D">
        <w:tc>
          <w:tcPr>
            <w:tcW w:w="9242" w:type="dxa"/>
            <w:shd w:val="clear" w:color="auto" w:fill="auto"/>
          </w:tcPr>
          <w:p w14:paraId="3069499E" w14:textId="77777777" w:rsidR="00AD0FDA" w:rsidRPr="00934B4C" w:rsidRDefault="00BB615A" w:rsidP="00934B4C">
            <w:pPr>
              <w:spacing w:after="240"/>
              <w:rPr>
                <w:b/>
              </w:rPr>
            </w:pPr>
            <w:r w:rsidRPr="00934B4C">
              <w:rPr>
                <w:b/>
              </w:rPr>
              <w:lastRenderedPageBreak/>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430E57" w:rsidRPr="00A7523F" w14:paraId="2E96F857" w14:textId="77777777" w:rsidTr="00D0271D">
        <w:tc>
          <w:tcPr>
            <w:tcW w:w="9242" w:type="dxa"/>
            <w:shd w:val="clear" w:color="auto" w:fill="auto"/>
          </w:tcPr>
          <w:p w14:paraId="15A9EC38" w14:textId="77777777" w:rsidR="00AD0FDA" w:rsidRPr="00934B4C" w:rsidRDefault="00BB615A" w:rsidP="00934B4C">
            <w:r w:rsidRPr="00934B4C">
              <w:t xml:space="preserve">The specified </w:t>
            </w:r>
            <w:proofErr w:type="spellStart"/>
            <w:r w:rsidRPr="00934B4C">
              <w:t>MRL</w:t>
            </w:r>
            <w:proofErr w:type="spellEnd"/>
            <w:r w:rsidRPr="00934B4C">
              <w:t xml:space="preserve"> has been provided above and is also accessible from the </w:t>
            </w:r>
            <w:proofErr w:type="spellStart"/>
            <w:r w:rsidRPr="00934B4C">
              <w:t>MRL</w:t>
            </w:r>
            <w:proofErr w:type="spellEnd"/>
            <w:r w:rsidRPr="00934B4C">
              <w:t xml:space="preserve"> webpages as indicated below:</w:t>
            </w:r>
          </w:p>
          <w:p w14:paraId="32D7D013" w14:textId="77777777" w:rsidR="00AD0FDA" w:rsidRPr="00934B4C" w:rsidRDefault="00AD0FDA" w:rsidP="00934B4C">
            <w:hyperlink r:id="rId9" w:history="1">
              <w:r w:rsidRPr="00934B4C">
                <w:rPr>
                  <w:color w:val="0000FF"/>
                  <w:u w:val="single"/>
                </w:rPr>
                <w:t>https://www.canada.ca/en/health-canada/services/consumer-product-safety/pesticides-pest-management/public/protecting-your-health-environment/pesticides-food/maximum-residue-limits-pesticides.html</w:t>
              </w:r>
            </w:hyperlink>
            <w:r w:rsidR="001307F3" w:rsidRPr="00934B4C">
              <w:t xml:space="preserve"> (English)</w:t>
            </w:r>
          </w:p>
          <w:p w14:paraId="1C56376E" w14:textId="77777777" w:rsidR="00AD0FDA" w:rsidRPr="00934B4C" w:rsidRDefault="00AD0FDA" w:rsidP="001307F3">
            <w:pPr>
              <w:spacing w:after="120"/>
            </w:pPr>
            <w:hyperlink r:id="rId10"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001307F3" w:rsidRPr="00934B4C">
              <w:t xml:space="preserve"> (French)</w:t>
            </w:r>
          </w:p>
          <w:p w14:paraId="3299383A" w14:textId="77777777" w:rsidR="00AD0FDA" w:rsidRPr="00934B4C" w:rsidRDefault="00BB615A" w:rsidP="00934B4C">
            <w:r w:rsidRPr="00934B4C">
              <w:t>or requested from:</w:t>
            </w:r>
          </w:p>
          <w:p w14:paraId="3B0EC490" w14:textId="77777777" w:rsidR="00AD0FDA" w:rsidRPr="00934B4C" w:rsidRDefault="00BB615A" w:rsidP="00934B4C">
            <w:r w:rsidRPr="00934B4C">
              <w:t>Canada's Notification Authority and Enquiry Point</w:t>
            </w:r>
          </w:p>
          <w:p w14:paraId="4097AAB2" w14:textId="77777777" w:rsidR="00AD0FDA" w:rsidRPr="00934B4C" w:rsidRDefault="00BB615A" w:rsidP="00934B4C">
            <w:r w:rsidRPr="00934B4C">
              <w:t>Technical Barriers and Regulations Division</w:t>
            </w:r>
          </w:p>
          <w:p w14:paraId="157C3519" w14:textId="77777777" w:rsidR="00AD0FDA" w:rsidRPr="00934B4C" w:rsidRDefault="00BB615A" w:rsidP="00934B4C">
            <w:r w:rsidRPr="00934B4C">
              <w:t>Global Affairs Canada</w:t>
            </w:r>
          </w:p>
          <w:p w14:paraId="590DD008" w14:textId="77777777" w:rsidR="00AD0FDA" w:rsidRPr="00934B4C" w:rsidRDefault="00BB615A" w:rsidP="00934B4C">
            <w:r w:rsidRPr="00934B4C">
              <w:t>111 Sussex Drive</w:t>
            </w:r>
          </w:p>
          <w:p w14:paraId="01F2957B" w14:textId="77777777" w:rsidR="00AD0FDA" w:rsidRPr="00934B4C" w:rsidRDefault="00BB615A" w:rsidP="00934B4C">
            <w:r w:rsidRPr="00934B4C">
              <w:t>Ottawa, Ontario, K1A 0G2</w:t>
            </w:r>
          </w:p>
          <w:p w14:paraId="525D499A" w14:textId="77777777" w:rsidR="00AD0FDA" w:rsidRPr="00A7523F" w:rsidRDefault="00BB615A" w:rsidP="00934B4C">
            <w:pPr>
              <w:rPr>
                <w:lang w:val="pt-PT"/>
              </w:rPr>
            </w:pPr>
            <w:r w:rsidRPr="00A7523F">
              <w:rPr>
                <w:lang w:val="pt-PT"/>
              </w:rPr>
              <w:t>Canada</w:t>
            </w:r>
          </w:p>
          <w:p w14:paraId="5FDD8272" w14:textId="77777777" w:rsidR="00AD0FDA" w:rsidRPr="00A7523F" w:rsidRDefault="00BB615A" w:rsidP="00934B4C">
            <w:pPr>
              <w:rPr>
                <w:lang w:val="pt-PT"/>
              </w:rPr>
            </w:pPr>
            <w:r w:rsidRPr="00A7523F">
              <w:rPr>
                <w:lang w:val="pt-PT"/>
              </w:rPr>
              <w:t>Tel: +(343) 203 4273</w:t>
            </w:r>
          </w:p>
          <w:p w14:paraId="4FE236AA" w14:textId="77777777" w:rsidR="00AD0FDA" w:rsidRPr="00A7523F" w:rsidRDefault="00BB615A" w:rsidP="00934B4C">
            <w:pPr>
              <w:rPr>
                <w:lang w:val="pt-PT"/>
              </w:rPr>
            </w:pPr>
            <w:r w:rsidRPr="00A7523F">
              <w:rPr>
                <w:lang w:val="pt-PT"/>
              </w:rPr>
              <w:t>Fax: +(613) 943 0346</w:t>
            </w:r>
          </w:p>
          <w:p w14:paraId="3457FD23" w14:textId="77777777" w:rsidR="00AD0FDA" w:rsidRPr="00A7523F" w:rsidRDefault="00BB615A" w:rsidP="00934B4C">
            <w:pPr>
              <w:rPr>
                <w:lang w:val="pt-PT"/>
              </w:rPr>
            </w:pPr>
            <w:r w:rsidRPr="00A7523F">
              <w:rPr>
                <w:lang w:val="pt-PT"/>
              </w:rPr>
              <w:t xml:space="preserve">E-mail: </w:t>
            </w:r>
            <w:hyperlink r:id="rId11" w:history="1">
              <w:r w:rsidR="00AD0FDA" w:rsidRPr="00A7523F">
                <w:rPr>
                  <w:color w:val="0000FF"/>
                  <w:u w:val="single"/>
                  <w:lang w:val="pt-PT"/>
                </w:rPr>
                <w:t>enquirypoint@international.gc.ca</w:t>
              </w:r>
            </w:hyperlink>
          </w:p>
        </w:tc>
      </w:tr>
    </w:tbl>
    <w:p w14:paraId="70C1E62A" w14:textId="77777777" w:rsidR="00AD0FDA" w:rsidRPr="00A7523F" w:rsidRDefault="00AD0FDA" w:rsidP="00934B4C">
      <w:pPr>
        <w:rPr>
          <w:lang w:val="pt-PT"/>
        </w:rPr>
      </w:pPr>
    </w:p>
    <w:p w14:paraId="59A7BAD0" w14:textId="77777777" w:rsidR="00AD0FDA" w:rsidRPr="00934B4C" w:rsidRDefault="00BB615A" w:rsidP="00934B4C">
      <w:pPr>
        <w:jc w:val="center"/>
        <w:rPr>
          <w:b/>
        </w:rPr>
      </w:pPr>
      <w:r w:rsidRPr="00934B4C">
        <w:rPr>
          <w:b/>
        </w:rPr>
        <w:t>__________</w:t>
      </w:r>
    </w:p>
    <w:sectPr w:rsidR="00AD0FDA" w:rsidRPr="00934B4C" w:rsidSect="004D2AFA">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AAB69" w14:textId="77777777" w:rsidR="00BB615A" w:rsidRDefault="00BB615A">
      <w:r>
        <w:separator/>
      </w:r>
    </w:p>
  </w:endnote>
  <w:endnote w:type="continuationSeparator" w:id="0">
    <w:p w14:paraId="7DD04E2B" w14:textId="77777777" w:rsidR="00BB615A" w:rsidRDefault="00BB6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1A9B" w14:textId="77777777" w:rsidR="00AD0FDA" w:rsidRPr="004D2AFA" w:rsidRDefault="00BB615A" w:rsidP="004D2AFA">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F868" w14:textId="77777777" w:rsidR="00AD0FDA" w:rsidRPr="004D2AFA" w:rsidRDefault="00BB615A" w:rsidP="004D2AFA">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F6AE" w14:textId="77777777" w:rsidR="009A1BA8" w:rsidRPr="00934B4C" w:rsidRDefault="00BB615A">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FAFD" w14:textId="77777777" w:rsidR="00BB615A" w:rsidRDefault="00BB615A">
      <w:r>
        <w:separator/>
      </w:r>
    </w:p>
  </w:footnote>
  <w:footnote w:type="continuationSeparator" w:id="0">
    <w:p w14:paraId="443BDC85" w14:textId="77777777" w:rsidR="00BB615A" w:rsidRDefault="00BB6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E3C0" w14:textId="77777777" w:rsidR="004D2AFA" w:rsidRPr="004D2AFA" w:rsidRDefault="00BB615A" w:rsidP="004D2AFA">
    <w:pPr>
      <w:pStyle w:val="En-tte"/>
      <w:pBdr>
        <w:bottom w:val="single" w:sz="4" w:space="1" w:color="auto"/>
      </w:pBdr>
      <w:tabs>
        <w:tab w:val="clear" w:pos="4513"/>
        <w:tab w:val="clear" w:pos="9027"/>
      </w:tabs>
      <w:jc w:val="center"/>
    </w:pPr>
    <w:r w:rsidRPr="004D2AFA">
      <w:t>G/SPS/N/CAN/1575/Add.1</w:t>
    </w:r>
  </w:p>
  <w:p w14:paraId="14C20A87" w14:textId="77777777" w:rsidR="004D2AFA" w:rsidRPr="004D2AFA" w:rsidRDefault="004D2AFA" w:rsidP="004D2AFA">
    <w:pPr>
      <w:pStyle w:val="En-tte"/>
      <w:pBdr>
        <w:bottom w:val="single" w:sz="4" w:space="1" w:color="auto"/>
      </w:pBdr>
      <w:tabs>
        <w:tab w:val="clear" w:pos="4513"/>
        <w:tab w:val="clear" w:pos="9027"/>
      </w:tabs>
      <w:jc w:val="center"/>
    </w:pPr>
  </w:p>
  <w:p w14:paraId="731AA559" w14:textId="77777777" w:rsidR="004D2AFA" w:rsidRPr="004D2AFA" w:rsidRDefault="00BB615A" w:rsidP="004D2AFA">
    <w:pPr>
      <w:pStyle w:val="En-tte"/>
      <w:pBdr>
        <w:bottom w:val="single" w:sz="4" w:space="1" w:color="auto"/>
      </w:pBdr>
      <w:tabs>
        <w:tab w:val="clear" w:pos="4513"/>
        <w:tab w:val="clear" w:pos="9027"/>
      </w:tabs>
      <w:jc w:val="center"/>
    </w:pPr>
    <w:r w:rsidRPr="004D2AFA">
      <w:t xml:space="preserve">- </w:t>
    </w:r>
    <w:r w:rsidRPr="004D2AFA">
      <w:fldChar w:fldCharType="begin"/>
    </w:r>
    <w:r w:rsidRPr="004D2AFA">
      <w:instrText xml:space="preserve"> PAGE </w:instrText>
    </w:r>
    <w:r w:rsidRPr="004D2AFA">
      <w:fldChar w:fldCharType="separate"/>
    </w:r>
    <w:r w:rsidRPr="004D2AFA">
      <w:rPr>
        <w:noProof/>
      </w:rPr>
      <w:t>2</w:t>
    </w:r>
    <w:r w:rsidRPr="004D2AFA">
      <w:fldChar w:fldCharType="end"/>
    </w:r>
    <w:r w:rsidRPr="004D2AFA">
      <w:t xml:space="preserve"> -</w:t>
    </w:r>
  </w:p>
  <w:p w14:paraId="60462C09" w14:textId="77777777" w:rsidR="00AD0FDA" w:rsidRPr="004D2AFA" w:rsidRDefault="00AD0FDA" w:rsidP="004D2AFA">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0E91" w14:textId="77777777" w:rsidR="004D2AFA" w:rsidRPr="004D2AFA" w:rsidRDefault="00BB615A" w:rsidP="004D2AFA">
    <w:pPr>
      <w:pStyle w:val="En-tte"/>
      <w:pBdr>
        <w:bottom w:val="single" w:sz="4" w:space="1" w:color="auto"/>
      </w:pBdr>
      <w:tabs>
        <w:tab w:val="clear" w:pos="4513"/>
        <w:tab w:val="clear" w:pos="9027"/>
      </w:tabs>
      <w:jc w:val="center"/>
    </w:pPr>
    <w:r w:rsidRPr="004D2AFA">
      <w:t>G/SPS/N/CAN/1575/Add.1</w:t>
    </w:r>
  </w:p>
  <w:p w14:paraId="46F3AF03" w14:textId="77777777" w:rsidR="004D2AFA" w:rsidRPr="004D2AFA" w:rsidRDefault="004D2AFA" w:rsidP="004D2AFA">
    <w:pPr>
      <w:pStyle w:val="En-tte"/>
      <w:pBdr>
        <w:bottom w:val="single" w:sz="4" w:space="1" w:color="auto"/>
      </w:pBdr>
      <w:tabs>
        <w:tab w:val="clear" w:pos="4513"/>
        <w:tab w:val="clear" w:pos="9027"/>
      </w:tabs>
      <w:jc w:val="center"/>
    </w:pPr>
  </w:p>
  <w:p w14:paraId="0D8DD3DE" w14:textId="77777777" w:rsidR="004D2AFA" w:rsidRPr="004D2AFA" w:rsidRDefault="00BB615A" w:rsidP="004D2AFA">
    <w:pPr>
      <w:pStyle w:val="En-tte"/>
      <w:pBdr>
        <w:bottom w:val="single" w:sz="4" w:space="1" w:color="auto"/>
      </w:pBdr>
      <w:tabs>
        <w:tab w:val="clear" w:pos="4513"/>
        <w:tab w:val="clear" w:pos="9027"/>
      </w:tabs>
      <w:jc w:val="center"/>
    </w:pPr>
    <w:r w:rsidRPr="004D2AFA">
      <w:t xml:space="preserve">- </w:t>
    </w:r>
    <w:r w:rsidRPr="004D2AFA">
      <w:fldChar w:fldCharType="begin"/>
    </w:r>
    <w:r w:rsidRPr="004D2AFA">
      <w:instrText xml:space="preserve"> PAGE </w:instrText>
    </w:r>
    <w:r w:rsidRPr="004D2AFA">
      <w:fldChar w:fldCharType="separate"/>
    </w:r>
    <w:r w:rsidRPr="004D2AFA">
      <w:rPr>
        <w:noProof/>
      </w:rPr>
      <w:t>2</w:t>
    </w:r>
    <w:r w:rsidRPr="004D2AFA">
      <w:fldChar w:fldCharType="end"/>
    </w:r>
    <w:r w:rsidRPr="004D2AFA">
      <w:t xml:space="preserve"> -</w:t>
    </w:r>
  </w:p>
  <w:p w14:paraId="1505B3F5" w14:textId="77777777" w:rsidR="00AD0FDA" w:rsidRPr="004D2AFA" w:rsidRDefault="00AD0FDA" w:rsidP="004D2AFA">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30E57" w14:paraId="0BD86359" w14:textId="77777777" w:rsidTr="00B13A58">
      <w:trPr>
        <w:trHeight w:val="240"/>
        <w:jc w:val="center"/>
      </w:trPr>
      <w:tc>
        <w:tcPr>
          <w:tcW w:w="3794" w:type="dxa"/>
          <w:shd w:val="clear" w:color="auto" w:fill="FFFFFF"/>
          <w:tcMar>
            <w:left w:w="108" w:type="dxa"/>
            <w:right w:w="108" w:type="dxa"/>
          </w:tcMar>
          <w:vAlign w:val="center"/>
        </w:tcPr>
        <w:p w14:paraId="1ED23D5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286E3A8" w14:textId="77777777" w:rsidR="00ED54E0" w:rsidRPr="00AD0FDA" w:rsidRDefault="00BB615A" w:rsidP="0081481D">
          <w:pPr>
            <w:jc w:val="right"/>
            <w:rPr>
              <w:b/>
              <w:color w:val="FF0000"/>
              <w:szCs w:val="16"/>
            </w:rPr>
          </w:pPr>
          <w:r>
            <w:rPr>
              <w:b/>
              <w:color w:val="FF0000"/>
              <w:szCs w:val="16"/>
            </w:rPr>
            <w:t xml:space="preserve"> </w:t>
          </w:r>
        </w:p>
      </w:tc>
    </w:tr>
    <w:bookmarkEnd w:id="0"/>
    <w:tr w:rsidR="00430E57" w14:paraId="5A761D7D" w14:textId="77777777" w:rsidTr="00B13A58">
      <w:trPr>
        <w:trHeight w:val="213"/>
        <w:jc w:val="center"/>
      </w:trPr>
      <w:tc>
        <w:tcPr>
          <w:tcW w:w="3794" w:type="dxa"/>
          <w:vMerge w:val="restart"/>
          <w:shd w:val="clear" w:color="auto" w:fill="FFFFFF"/>
          <w:tcMar>
            <w:left w:w="0" w:type="dxa"/>
            <w:right w:w="0" w:type="dxa"/>
          </w:tcMar>
        </w:tcPr>
        <w:p w14:paraId="07681379" w14:textId="77777777" w:rsidR="00ED54E0" w:rsidRPr="00AD0FDA" w:rsidRDefault="00BB615A" w:rsidP="0081481D">
          <w:pPr>
            <w:jc w:val="left"/>
          </w:pPr>
          <w:r>
            <w:rPr>
              <w:noProof/>
              <w:lang w:eastAsia="en-GB"/>
            </w:rPr>
            <w:drawing>
              <wp:inline distT="0" distB="0" distL="0" distR="0" wp14:anchorId="397A2BA2" wp14:editId="1EE8C87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BFADAA" w14:textId="77777777" w:rsidR="00ED54E0" w:rsidRPr="00AD0FDA" w:rsidRDefault="00ED54E0" w:rsidP="0081481D">
          <w:pPr>
            <w:jc w:val="right"/>
            <w:rPr>
              <w:b/>
              <w:szCs w:val="16"/>
            </w:rPr>
          </w:pPr>
        </w:p>
      </w:tc>
    </w:tr>
    <w:tr w:rsidR="00430E57" w14:paraId="403CC4F2" w14:textId="77777777" w:rsidTr="00B13A58">
      <w:trPr>
        <w:trHeight w:val="868"/>
        <w:jc w:val="center"/>
      </w:trPr>
      <w:tc>
        <w:tcPr>
          <w:tcW w:w="3794" w:type="dxa"/>
          <w:vMerge/>
          <w:shd w:val="clear" w:color="auto" w:fill="FFFFFF"/>
          <w:tcMar>
            <w:left w:w="108" w:type="dxa"/>
            <w:right w:w="108" w:type="dxa"/>
          </w:tcMar>
        </w:tcPr>
        <w:p w14:paraId="00562958"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47CBBC9" w14:textId="77777777" w:rsidR="00AD0FDA" w:rsidRPr="00934B4C" w:rsidRDefault="00BB615A" w:rsidP="0081481D">
          <w:pPr>
            <w:jc w:val="right"/>
            <w:rPr>
              <w:b/>
              <w:szCs w:val="16"/>
            </w:rPr>
          </w:pPr>
          <w:bookmarkStart w:id="1" w:name="bmkSymbols"/>
          <w:r>
            <w:rPr>
              <w:b/>
              <w:szCs w:val="16"/>
            </w:rPr>
            <w:t>G/SPS/N/CAN/1575/Add.1</w:t>
          </w:r>
          <w:bookmarkEnd w:id="1"/>
        </w:p>
      </w:tc>
    </w:tr>
    <w:tr w:rsidR="00430E57" w14:paraId="360F1DA8" w14:textId="77777777" w:rsidTr="00B13A58">
      <w:trPr>
        <w:trHeight w:val="240"/>
        <w:jc w:val="center"/>
      </w:trPr>
      <w:tc>
        <w:tcPr>
          <w:tcW w:w="3794" w:type="dxa"/>
          <w:vMerge/>
          <w:shd w:val="clear" w:color="auto" w:fill="FFFFFF"/>
          <w:tcMar>
            <w:left w:w="108" w:type="dxa"/>
            <w:right w:w="108" w:type="dxa"/>
          </w:tcMar>
          <w:vAlign w:val="center"/>
        </w:tcPr>
        <w:p w14:paraId="765C3F3B" w14:textId="77777777" w:rsidR="00ED54E0" w:rsidRPr="00AD0FDA" w:rsidRDefault="00ED54E0" w:rsidP="0081481D"/>
      </w:tc>
      <w:tc>
        <w:tcPr>
          <w:tcW w:w="5448" w:type="dxa"/>
          <w:gridSpan w:val="2"/>
          <w:shd w:val="clear" w:color="auto" w:fill="FFFFFF"/>
          <w:tcMar>
            <w:left w:w="108" w:type="dxa"/>
            <w:right w:w="108" w:type="dxa"/>
          </w:tcMar>
          <w:vAlign w:val="center"/>
        </w:tcPr>
        <w:p w14:paraId="4BF2A0C9" w14:textId="583EE66C" w:rsidR="00ED54E0" w:rsidRPr="00AD0FDA" w:rsidRDefault="00BB615A" w:rsidP="0081481D">
          <w:pPr>
            <w:jc w:val="right"/>
            <w:rPr>
              <w:szCs w:val="16"/>
            </w:rPr>
          </w:pPr>
          <w:bookmarkStart w:id="2" w:name="bmkDate"/>
          <w:bookmarkStart w:id="3" w:name="spsDateDistribution"/>
          <w:r w:rsidRPr="00AD0FDA">
            <w:rPr>
              <w:szCs w:val="16"/>
            </w:rPr>
            <w:t>2</w:t>
          </w:r>
          <w:r>
            <w:rPr>
              <w:szCs w:val="16"/>
            </w:rPr>
            <w:t>6</w:t>
          </w:r>
          <w:r w:rsidRPr="00AD0FDA">
            <w:rPr>
              <w:szCs w:val="16"/>
            </w:rPr>
            <w:t xml:space="preserve"> February 2025</w:t>
          </w:r>
          <w:bookmarkEnd w:id="2"/>
          <w:bookmarkEnd w:id="3"/>
        </w:p>
      </w:tc>
    </w:tr>
    <w:tr w:rsidR="00430E57" w14:paraId="504CA4F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CF17950" w14:textId="77777777" w:rsidR="00ED54E0" w:rsidRPr="00AD0FDA" w:rsidRDefault="00BB615A" w:rsidP="0081481D">
          <w:pPr>
            <w:jc w:val="left"/>
            <w:rPr>
              <w:b/>
            </w:rPr>
          </w:pPr>
          <w:bookmarkStart w:id="4" w:name="bmkSerial"/>
          <w:r>
            <w:rPr>
              <w:color w:val="FF0000"/>
            </w:rPr>
            <w:t>(25-1359)</w:t>
          </w:r>
          <w:bookmarkEnd w:id="4"/>
        </w:p>
      </w:tc>
      <w:tc>
        <w:tcPr>
          <w:tcW w:w="3325" w:type="dxa"/>
          <w:tcBorders>
            <w:bottom w:val="single" w:sz="4" w:space="0" w:color="auto"/>
          </w:tcBorders>
          <w:tcMar>
            <w:top w:w="0" w:type="dxa"/>
            <w:left w:w="108" w:type="dxa"/>
            <w:bottom w:w="57" w:type="dxa"/>
            <w:right w:w="108" w:type="dxa"/>
          </w:tcMar>
          <w:vAlign w:val="bottom"/>
        </w:tcPr>
        <w:p w14:paraId="56C7F69C" w14:textId="77777777" w:rsidR="00ED54E0" w:rsidRPr="00AD0FDA" w:rsidRDefault="00BB615A" w:rsidP="0081481D">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rsidR="00430E57" w14:paraId="3A478FD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60D5CC" w14:textId="77777777" w:rsidR="00ED54E0" w:rsidRPr="00AD0FDA" w:rsidRDefault="00BB615A" w:rsidP="0081481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14:paraId="48F6AC94" w14:textId="77777777" w:rsidR="00ED54E0" w:rsidRPr="00934B4C" w:rsidRDefault="00BB615A" w:rsidP="00F342EB">
          <w:pPr>
            <w:jc w:val="right"/>
            <w:rPr>
              <w:bCs/>
              <w:szCs w:val="18"/>
            </w:rPr>
          </w:pPr>
          <w:bookmarkStart w:id="7" w:name="bmkLanguage"/>
          <w:r>
            <w:rPr>
              <w:bCs/>
              <w:szCs w:val="18"/>
            </w:rPr>
            <w:t>Original: English/French</w:t>
          </w:r>
          <w:bookmarkEnd w:id="7"/>
        </w:p>
      </w:tc>
    </w:tr>
  </w:tbl>
  <w:p w14:paraId="66652DE6"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184DC50">
      <w:start w:val="1"/>
      <w:numFmt w:val="decimal"/>
      <w:pStyle w:val="SummaryText"/>
      <w:lvlText w:val="%1."/>
      <w:lvlJc w:val="left"/>
      <w:pPr>
        <w:ind w:left="360" w:hanging="360"/>
      </w:pPr>
    </w:lvl>
    <w:lvl w:ilvl="1" w:tplc="9000E2F8" w:tentative="1">
      <w:start w:val="1"/>
      <w:numFmt w:val="lowerLetter"/>
      <w:lvlText w:val="%2."/>
      <w:lvlJc w:val="left"/>
      <w:pPr>
        <w:ind w:left="1080" w:hanging="360"/>
      </w:pPr>
    </w:lvl>
    <w:lvl w:ilvl="2" w:tplc="EB3E38E0" w:tentative="1">
      <w:start w:val="1"/>
      <w:numFmt w:val="lowerRoman"/>
      <w:lvlText w:val="%3."/>
      <w:lvlJc w:val="right"/>
      <w:pPr>
        <w:ind w:left="1800" w:hanging="180"/>
      </w:pPr>
    </w:lvl>
    <w:lvl w:ilvl="3" w:tplc="7236DCA6" w:tentative="1">
      <w:start w:val="1"/>
      <w:numFmt w:val="decimal"/>
      <w:lvlText w:val="%4."/>
      <w:lvlJc w:val="left"/>
      <w:pPr>
        <w:ind w:left="2520" w:hanging="360"/>
      </w:pPr>
    </w:lvl>
    <w:lvl w:ilvl="4" w:tplc="74D6AFA4" w:tentative="1">
      <w:start w:val="1"/>
      <w:numFmt w:val="lowerLetter"/>
      <w:lvlText w:val="%5."/>
      <w:lvlJc w:val="left"/>
      <w:pPr>
        <w:ind w:left="3240" w:hanging="360"/>
      </w:pPr>
    </w:lvl>
    <w:lvl w:ilvl="5" w:tplc="B78C291C" w:tentative="1">
      <w:start w:val="1"/>
      <w:numFmt w:val="lowerRoman"/>
      <w:lvlText w:val="%6."/>
      <w:lvlJc w:val="right"/>
      <w:pPr>
        <w:ind w:left="3960" w:hanging="180"/>
      </w:pPr>
    </w:lvl>
    <w:lvl w:ilvl="6" w:tplc="7CEA922E" w:tentative="1">
      <w:start w:val="1"/>
      <w:numFmt w:val="decimal"/>
      <w:lvlText w:val="%7."/>
      <w:lvlJc w:val="left"/>
      <w:pPr>
        <w:ind w:left="4680" w:hanging="360"/>
      </w:pPr>
    </w:lvl>
    <w:lvl w:ilvl="7" w:tplc="5A7A8C20" w:tentative="1">
      <w:start w:val="1"/>
      <w:numFmt w:val="lowerLetter"/>
      <w:lvlText w:val="%8."/>
      <w:lvlJc w:val="left"/>
      <w:pPr>
        <w:ind w:left="5400" w:hanging="360"/>
      </w:pPr>
    </w:lvl>
    <w:lvl w:ilvl="8" w:tplc="2F483D14" w:tentative="1">
      <w:start w:val="1"/>
      <w:numFmt w:val="lowerRoman"/>
      <w:lvlText w:val="%9."/>
      <w:lvlJc w:val="right"/>
      <w:pPr>
        <w:ind w:left="6120" w:hanging="180"/>
      </w:pPr>
    </w:lvl>
  </w:abstractNum>
  <w:num w:numId="1" w16cid:durableId="1047149180">
    <w:abstractNumId w:val="9"/>
  </w:num>
  <w:num w:numId="2" w16cid:durableId="506140616">
    <w:abstractNumId w:val="7"/>
  </w:num>
  <w:num w:numId="3" w16cid:durableId="1468621635">
    <w:abstractNumId w:val="6"/>
  </w:num>
  <w:num w:numId="4" w16cid:durableId="793334427">
    <w:abstractNumId w:val="5"/>
  </w:num>
  <w:num w:numId="5" w16cid:durableId="240607226">
    <w:abstractNumId w:val="4"/>
  </w:num>
  <w:num w:numId="6" w16cid:durableId="1505319327">
    <w:abstractNumId w:val="12"/>
  </w:num>
  <w:num w:numId="7" w16cid:durableId="479617354">
    <w:abstractNumId w:val="11"/>
  </w:num>
  <w:num w:numId="8" w16cid:durableId="947202256">
    <w:abstractNumId w:val="10"/>
  </w:num>
  <w:num w:numId="9" w16cid:durableId="875890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3288655">
    <w:abstractNumId w:val="13"/>
  </w:num>
  <w:num w:numId="11" w16cid:durableId="742877953">
    <w:abstractNumId w:val="8"/>
  </w:num>
  <w:num w:numId="12" w16cid:durableId="1419789123">
    <w:abstractNumId w:val="3"/>
  </w:num>
  <w:num w:numId="13" w16cid:durableId="1816025223">
    <w:abstractNumId w:val="2"/>
  </w:num>
  <w:num w:numId="14" w16cid:durableId="204680623">
    <w:abstractNumId w:val="1"/>
  </w:num>
  <w:num w:numId="15" w16cid:durableId="109211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stylePaneSortMethod w:val="0000"/>
  <w:defaultTabStop w:val="567"/>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387E"/>
    <w:rsid w:val="000A4945"/>
    <w:rsid w:val="000B31E1"/>
    <w:rsid w:val="0011356B"/>
    <w:rsid w:val="001307F3"/>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30E57"/>
    <w:rsid w:val="00467032"/>
    <w:rsid w:val="0046754A"/>
    <w:rsid w:val="004D2AF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1925"/>
    <w:rsid w:val="008E372C"/>
    <w:rsid w:val="00934B4C"/>
    <w:rsid w:val="0099458A"/>
    <w:rsid w:val="009A1BA8"/>
    <w:rsid w:val="009A6F54"/>
    <w:rsid w:val="00A02A99"/>
    <w:rsid w:val="00A6057A"/>
    <w:rsid w:val="00A74017"/>
    <w:rsid w:val="00A74F19"/>
    <w:rsid w:val="00A7523F"/>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B615A"/>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C4BC9"/>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6210E"/>
  <w15:docId w15:val="{706D0799-BAFF-4762-8534-0006CCC2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st-control.canada.ca/pesticide-registry/en/mrl-search.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ypoint@international.gc.c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cp:lastPrinted>2025-02-26T09:19:00Z</cp:lastPrinted>
  <dcterms:created xsi:type="dcterms:W3CDTF">2018-10-15T07:09:00Z</dcterms:created>
  <dcterms:modified xsi:type="dcterms:W3CDTF">2025-02-26T09:19:00Z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G/SPS/N/CAN/1575/Add.1</vt:lpwstr>
  </property>
</Properties>
</file>